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2E1C47" w:rsidRPr="002E1C47" w:rsidRDefault="00CD6302" w:rsidP="002E1C47">
      <w:pPr>
        <w:spacing w:after="0" w:line="240" w:lineRule="auto"/>
        <w:jc w:val="center"/>
        <w:rPr>
          <w:rFonts w:ascii="Times New Roman" w:hAnsi="Times New Roman" w:cs="Times New Roman"/>
          <w:b/>
          <w:sz w:val="28"/>
          <w:szCs w:val="28"/>
        </w:rPr>
      </w:pPr>
      <w:r w:rsidRPr="002E1C47">
        <w:rPr>
          <w:rFonts w:ascii="Times New Roman" w:hAnsi="Times New Roman" w:cs="Times New Roman"/>
          <w:b/>
          <w:sz w:val="28"/>
          <w:szCs w:val="28"/>
        </w:rPr>
        <w:t>ДОКУМЕНТАЦИЯ О ПРОВЕДЕНИЕ</w:t>
      </w:r>
      <w:r w:rsidR="005C4CBB" w:rsidRPr="002E1C47">
        <w:rPr>
          <w:rFonts w:ascii="Times New Roman" w:hAnsi="Times New Roman" w:cs="Times New Roman"/>
          <w:b/>
          <w:sz w:val="28"/>
          <w:szCs w:val="28"/>
        </w:rPr>
        <w:t xml:space="preserve"> ЗАПРОСА </w:t>
      </w:r>
      <w:r w:rsidR="00323818" w:rsidRPr="002E1C47">
        <w:rPr>
          <w:rFonts w:ascii="Times New Roman" w:hAnsi="Times New Roman" w:cs="Times New Roman"/>
          <w:b/>
          <w:sz w:val="28"/>
          <w:szCs w:val="28"/>
        </w:rPr>
        <w:t>КОММЕРЧЕСКИХ ПРЕДЛОЖЕНИЙ</w:t>
      </w:r>
      <w:r w:rsidR="005C4CBB" w:rsidRPr="002E1C47">
        <w:rPr>
          <w:rFonts w:ascii="Times New Roman" w:hAnsi="Times New Roman" w:cs="Times New Roman"/>
          <w:b/>
          <w:sz w:val="28"/>
          <w:szCs w:val="28"/>
        </w:rPr>
        <w:t xml:space="preserve"> </w:t>
      </w:r>
      <w:r w:rsidR="008A3622" w:rsidRPr="002E1C47">
        <w:rPr>
          <w:rFonts w:ascii="Times New Roman" w:eastAsia="Times New Roman" w:hAnsi="Times New Roman" w:cs="Times New Roman"/>
          <w:b/>
          <w:sz w:val="28"/>
          <w:szCs w:val="28"/>
        </w:rPr>
        <w:t xml:space="preserve">НА </w:t>
      </w:r>
      <w:r w:rsidR="002E1C47" w:rsidRPr="002E1C47">
        <w:rPr>
          <w:rFonts w:ascii="Times New Roman" w:hAnsi="Times New Roman" w:cs="Times New Roman"/>
          <w:b/>
          <w:sz w:val="28"/>
          <w:szCs w:val="28"/>
        </w:rPr>
        <w:t>ПРИОБРЕТЕНИЕ КРОВЕЛЬНЫХ МАТЕРИАЛОВ ДЛЯ РЕМОНТА  КРОВЛИ ЗДАНИЙ БЫВШЕГО ЦЕХА № 13, СТОЛОВОЙ ЛОЦ И РЕМОНТ  ПОМЕЩЕНИЙ  СКЛАДА  ДЕРЕВООБРАБАТЫВАЮЩЕГО  ЦЕХ</w:t>
      </w:r>
      <w:proofErr w:type="gramStart"/>
      <w:r w:rsidR="002E1C47" w:rsidRPr="002E1C47">
        <w:rPr>
          <w:rFonts w:ascii="Times New Roman" w:hAnsi="Times New Roman" w:cs="Times New Roman"/>
          <w:b/>
          <w:sz w:val="28"/>
          <w:szCs w:val="28"/>
        </w:rPr>
        <w:t>А(</w:t>
      </w:r>
      <w:proofErr w:type="gramEnd"/>
      <w:r w:rsidR="002E1C47" w:rsidRPr="002E1C47">
        <w:rPr>
          <w:rFonts w:ascii="Times New Roman" w:hAnsi="Times New Roman" w:cs="Times New Roman"/>
          <w:b/>
          <w:sz w:val="28"/>
          <w:szCs w:val="28"/>
        </w:rPr>
        <w:t xml:space="preserve"> ИНВ. № 64).</w:t>
      </w:r>
    </w:p>
    <w:p w:rsidR="00473430" w:rsidRPr="002E1C47" w:rsidRDefault="00473430" w:rsidP="002E1C47">
      <w:pPr>
        <w:spacing w:after="0" w:line="240" w:lineRule="auto"/>
        <w:jc w:val="center"/>
        <w:rPr>
          <w:rFonts w:ascii="Times New Roman" w:hAnsi="Times New Roman" w:cs="Times New Roman"/>
          <w:b/>
          <w:sz w:val="28"/>
          <w:szCs w:val="28"/>
        </w:rPr>
      </w:pP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E1C47" w:rsidRPr="00A94E8D">
        <w:rPr>
          <w:rFonts w:ascii="Times New Roman" w:hAnsi="Times New Roman" w:cs="Times New Roman"/>
          <w:sz w:val="24"/>
          <w:szCs w:val="24"/>
        </w:rPr>
        <w:t>кровельных материалов</w:t>
      </w:r>
      <w:r w:rsidR="00DC0AA3" w:rsidRPr="002E1C47">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2E1C47" w:rsidRDefault="0004121C" w:rsidP="009E5836">
      <w:pPr>
        <w:pStyle w:val="af2"/>
        <w:widowControl w:val="0"/>
        <w:tabs>
          <w:tab w:val="left" w:pos="142"/>
        </w:tabs>
        <w:ind w:firstLine="567"/>
        <w:jc w:val="both"/>
        <w:rPr>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E1C47">
        <w:rPr>
          <w:rFonts w:eastAsia="Courier New"/>
          <w:color w:val="000000"/>
          <w:spacing w:val="-4"/>
          <w:sz w:val="24"/>
          <w:szCs w:val="24"/>
        </w:rPr>
        <w:t>в течение  1</w:t>
      </w:r>
      <w:r w:rsidR="00903E35" w:rsidRPr="00903E35">
        <w:rPr>
          <w:rFonts w:eastAsia="Courier New"/>
          <w:color w:val="000000"/>
          <w:spacing w:val="-4"/>
          <w:sz w:val="24"/>
          <w:szCs w:val="24"/>
        </w:rPr>
        <w:t>5  (</w:t>
      </w:r>
      <w:r w:rsidR="002E1C47">
        <w:rPr>
          <w:rFonts w:eastAsia="Courier New"/>
          <w:color w:val="000000"/>
          <w:spacing w:val="-4"/>
          <w:sz w:val="24"/>
          <w:szCs w:val="24"/>
        </w:rPr>
        <w:t>пятнадцати</w:t>
      </w:r>
      <w:r w:rsidR="00903E35" w:rsidRPr="00903E35">
        <w:rPr>
          <w:rFonts w:eastAsia="Courier New"/>
          <w:color w:val="000000"/>
          <w:spacing w:val="-4"/>
          <w:sz w:val="24"/>
          <w:szCs w:val="24"/>
        </w:rPr>
        <w:t xml:space="preserve">)  </w:t>
      </w:r>
      <w:r w:rsidR="002E1C47">
        <w:rPr>
          <w:rFonts w:eastAsia="Courier New"/>
          <w:color w:val="000000"/>
          <w:spacing w:val="-4"/>
          <w:sz w:val="24"/>
          <w:szCs w:val="24"/>
        </w:rPr>
        <w:t xml:space="preserve">рабочих дней , </w:t>
      </w:r>
      <w:r w:rsidR="002E1C47" w:rsidRPr="00B649FE">
        <w:rPr>
          <w:sz w:val="24"/>
          <w:szCs w:val="24"/>
        </w:rPr>
        <w:t xml:space="preserve">c момента перечисления </w:t>
      </w:r>
      <w:r w:rsidR="002E1C47">
        <w:rPr>
          <w:sz w:val="24"/>
          <w:szCs w:val="24"/>
        </w:rPr>
        <w:t>7</w:t>
      </w:r>
      <w:r w:rsidR="002E1C47" w:rsidRPr="00B649FE">
        <w:rPr>
          <w:sz w:val="24"/>
          <w:szCs w:val="24"/>
        </w:rPr>
        <w:t xml:space="preserve">0% предоплаты, </w:t>
      </w:r>
      <w:r w:rsidR="002E1C47" w:rsidRPr="00B649FE">
        <w:rPr>
          <w:sz w:val="24"/>
          <w:szCs w:val="24"/>
          <w:lang w:eastAsia="ar-SA"/>
        </w:rPr>
        <w:t>с правом досрочной поставки</w:t>
      </w:r>
      <w:r w:rsidR="002E1C47" w:rsidRPr="00B649FE">
        <w:rPr>
          <w:sz w:val="24"/>
          <w:szCs w:val="24"/>
        </w:rPr>
        <w:t xml:space="preserve">, обязан поставить </w:t>
      </w:r>
      <w:r w:rsidR="002E1C47" w:rsidRPr="00342888">
        <w:rPr>
          <w:color w:val="000000"/>
          <w:sz w:val="24"/>
          <w:szCs w:val="24"/>
        </w:rPr>
        <w:t xml:space="preserve">Товар </w:t>
      </w:r>
      <w:r w:rsidR="002E1C47">
        <w:rPr>
          <w:color w:val="000000"/>
          <w:sz w:val="24"/>
          <w:szCs w:val="24"/>
        </w:rPr>
        <w:t>Покупателю</w:t>
      </w:r>
      <w:r w:rsidR="002E1C47">
        <w:rPr>
          <w:sz w:val="24"/>
          <w:szCs w:val="24"/>
        </w:rPr>
        <w:t xml:space="preserve">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E1C47">
        <w:rPr>
          <w:sz w:val="24"/>
          <w:szCs w:val="24"/>
        </w:rPr>
        <w:t>1</w:t>
      </w:r>
      <w:r w:rsidR="00C241DC">
        <w:rPr>
          <w:sz w:val="24"/>
          <w:szCs w:val="24"/>
        </w:rPr>
        <w:t> </w:t>
      </w:r>
      <w:r w:rsidR="002E1C47">
        <w:rPr>
          <w:sz w:val="24"/>
          <w:szCs w:val="24"/>
        </w:rPr>
        <w:t>2</w:t>
      </w:r>
      <w:r w:rsidR="00C241DC">
        <w:rPr>
          <w:sz w:val="24"/>
          <w:szCs w:val="24"/>
        </w:rPr>
        <w:t>48 023,72</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1C2113">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3C4F3F">
        <w:rPr>
          <w:rFonts w:ascii="Times New Roman" w:hAnsi="Times New Roman" w:cs="Times New Roman"/>
          <w:sz w:val="24"/>
          <w:szCs w:val="24"/>
          <w:u w:val="single"/>
        </w:rPr>
        <w:t>22</w:t>
      </w:r>
      <w:r w:rsidR="00BA03CD">
        <w:rPr>
          <w:rFonts w:ascii="Times New Roman" w:hAnsi="Times New Roman" w:cs="Times New Roman"/>
          <w:sz w:val="24"/>
          <w:szCs w:val="24"/>
          <w:u w:val="single"/>
        </w:rPr>
        <w:t>.</w:t>
      </w:r>
      <w:r w:rsidR="003C4F3F">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3C4F3F">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3C4F3F">
        <w:rPr>
          <w:rFonts w:ascii="Times New Roman" w:hAnsi="Times New Roman" w:cs="Times New Roman"/>
          <w:sz w:val="24"/>
          <w:szCs w:val="24"/>
          <w:u w:val="single"/>
        </w:rPr>
        <w:t>20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04DCF">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904DCF">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3C4F3F">
        <w:rPr>
          <w:rFonts w:ascii="Times New Roman" w:hAnsi="Times New Roman" w:cs="Times New Roman"/>
          <w:sz w:val="24"/>
          <w:szCs w:val="24"/>
          <w:u w:val="single"/>
        </w:rPr>
        <w:t xml:space="preserve"> 13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E7FCD">
              <w:rPr>
                <w:rFonts w:ascii="Times New Roman" w:hAnsi="Times New Roman" w:cs="Times New Roman"/>
                <w:sz w:val="24"/>
                <w:szCs w:val="24"/>
              </w:rPr>
              <w:t>22.08.2022 09</w:t>
            </w:r>
            <w:r w:rsidR="00701E8A">
              <w:rPr>
                <w:rFonts w:ascii="Times New Roman" w:hAnsi="Times New Roman" w:cs="Times New Roman"/>
                <w:sz w:val="24"/>
                <w:szCs w:val="24"/>
              </w:rPr>
              <w:t>:</w:t>
            </w:r>
            <w:r w:rsidR="00F923D8">
              <w:rPr>
                <w:rFonts w:ascii="Times New Roman" w:hAnsi="Times New Roman" w:cs="Times New Roman"/>
                <w:sz w:val="24"/>
                <w:szCs w:val="24"/>
              </w:rPr>
              <w:t>2</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04DCF">
              <w:rPr>
                <w:rFonts w:ascii="Times New Roman" w:hAnsi="Times New Roman" w:cs="Times New Roman"/>
                <w:sz w:val="24"/>
                <w:szCs w:val="24"/>
              </w:rPr>
              <w:t>05.09</w:t>
            </w:r>
            <w:r w:rsidR="00903E35">
              <w:rPr>
                <w:rFonts w:ascii="Times New Roman" w:hAnsi="Times New Roman" w:cs="Times New Roman"/>
                <w:sz w:val="24"/>
                <w:szCs w:val="24"/>
              </w:rPr>
              <w:t>.202</w:t>
            </w:r>
            <w:r w:rsidR="00FE7FCD">
              <w:rPr>
                <w:rFonts w:ascii="Times New Roman" w:hAnsi="Times New Roman" w:cs="Times New Roman"/>
                <w:sz w:val="24"/>
                <w:szCs w:val="24"/>
              </w:rPr>
              <w:t>2 13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E7FCD">
        <w:rPr>
          <w:rFonts w:ascii="Times New Roman" w:hAnsi="Times New Roman" w:cs="Times New Roman"/>
          <w:sz w:val="24"/>
          <w:szCs w:val="24"/>
        </w:rPr>
        <w:t>09</w:t>
      </w:r>
      <w:r w:rsidR="00F923D8">
        <w:rPr>
          <w:rFonts w:ascii="Times New Roman" w:hAnsi="Times New Roman" w:cs="Times New Roman"/>
          <w:sz w:val="24"/>
          <w:szCs w:val="24"/>
        </w:rPr>
        <w:t>:2</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FE7FCD">
        <w:rPr>
          <w:rFonts w:ascii="Times New Roman" w:hAnsi="Times New Roman" w:cs="Times New Roman"/>
          <w:sz w:val="24"/>
          <w:szCs w:val="24"/>
          <w:u w:val="single"/>
        </w:rPr>
        <w:t>22.08</w:t>
      </w:r>
      <w:r w:rsidR="00186792" w:rsidRPr="00186792">
        <w:rPr>
          <w:rFonts w:ascii="Times New Roman" w:hAnsi="Times New Roman" w:cs="Times New Roman"/>
          <w:sz w:val="24"/>
          <w:szCs w:val="24"/>
          <w:u w:val="single"/>
        </w:rPr>
        <w:t>.2022</w:t>
      </w:r>
      <w:r w:rsidR="00FE7FCD">
        <w:rPr>
          <w:rFonts w:ascii="Times New Roman" w:hAnsi="Times New Roman" w:cs="Times New Roman"/>
          <w:sz w:val="24"/>
          <w:szCs w:val="24"/>
        </w:rPr>
        <w:t xml:space="preserve"> по 13</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04DCF">
        <w:rPr>
          <w:rFonts w:ascii="Times New Roman" w:hAnsi="Times New Roman" w:cs="Times New Roman"/>
          <w:sz w:val="24"/>
          <w:szCs w:val="24"/>
          <w:u w:val="single"/>
        </w:rPr>
        <w:t>05</w:t>
      </w:r>
      <w:r w:rsidR="00D036E3">
        <w:rPr>
          <w:rFonts w:ascii="Times New Roman" w:hAnsi="Times New Roman" w:cs="Times New Roman"/>
          <w:sz w:val="24"/>
          <w:szCs w:val="24"/>
          <w:u w:val="single"/>
        </w:rPr>
        <w:t>.0</w:t>
      </w:r>
      <w:r w:rsidR="00904DCF">
        <w:rPr>
          <w:rFonts w:ascii="Times New Roman" w:hAnsi="Times New Roman" w:cs="Times New Roman"/>
          <w:sz w:val="24"/>
          <w:szCs w:val="24"/>
          <w:u w:val="single"/>
        </w:rPr>
        <w:t>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72704E" w:rsidRDefault="00757580" w:rsidP="0072704E">
      <w:pPr>
        <w:widowControl w:val="0"/>
        <w:tabs>
          <w:tab w:val="left" w:pos="142"/>
        </w:tabs>
        <w:suppressAutoHyphens w:val="0"/>
        <w:autoSpaceDE w:val="0"/>
        <w:spacing w:after="0" w:line="240" w:lineRule="auto"/>
        <w:ind w:firstLine="567"/>
        <w:jc w:val="both"/>
        <w:rPr>
          <w:rFonts w:ascii="Times New Roman" w:hAnsi="Times New Roman" w:cs="Times New Roman"/>
          <w:sz w:val="24"/>
          <w:szCs w:val="24"/>
          <w:u w:val="single"/>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904DCF">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904DCF">
        <w:rPr>
          <w:rFonts w:ascii="Times New Roman" w:hAnsi="Times New Roman" w:cs="Times New Roman"/>
          <w:sz w:val="24"/>
          <w:szCs w:val="24"/>
          <w:u w:val="single"/>
          <w:lang w:eastAsia="en-US"/>
        </w:rPr>
        <w:t>10</w:t>
      </w:r>
      <w:bookmarkStart w:id="0" w:name="_GoBack"/>
      <w:bookmarkEnd w:id="0"/>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Pr="001C2113"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D036E3" w:rsidRPr="00D036E3" w:rsidRDefault="00D036E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sidRPr="00D036E3">
        <w:rPr>
          <w:rFonts w:ascii="Times New Roman" w:hAnsi="Times New Roman" w:cs="Times New Roman"/>
          <w:bCs/>
          <w:sz w:val="24"/>
          <w:szCs w:val="24"/>
          <w:lang w:bidi="ru-RU"/>
        </w:rPr>
        <w:t xml:space="preserve">15) </w:t>
      </w:r>
      <w:r>
        <w:rPr>
          <w:rFonts w:ascii="Times New Roman" w:hAnsi="Times New Roman" w:cs="Times New Roman"/>
          <w:bCs/>
          <w:sz w:val="24"/>
          <w:szCs w:val="24"/>
          <w:lang w:bidi="ru-RU"/>
        </w:rPr>
        <w:t xml:space="preserve">инструкции по эксплуатации на русском языке </w:t>
      </w:r>
      <w:r>
        <w:rPr>
          <w:rFonts w:ascii="Times New Roman" w:hAnsi="Times New Roman" w:cs="Times New Roman"/>
          <w:sz w:val="24"/>
          <w:szCs w:val="24"/>
        </w:rPr>
        <w:t>либо г</w:t>
      </w:r>
      <w:r w:rsidRPr="00EB7430">
        <w:rPr>
          <w:rFonts w:ascii="Times New Roman" w:hAnsi="Times New Roman" w:cs="Times New Roman"/>
          <w:sz w:val="24"/>
          <w:szCs w:val="24"/>
        </w:rPr>
        <w:t>арантийное письмо о предоставлении</w:t>
      </w:r>
      <w:r>
        <w:rPr>
          <w:rFonts w:ascii="Times New Roman" w:hAnsi="Times New Roman" w:cs="Times New Roman"/>
          <w:sz w:val="24"/>
          <w:szCs w:val="24"/>
        </w:rPr>
        <w:t xml:space="preserve"> инструкций;</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036E3">
        <w:rPr>
          <w:rFonts w:ascii="Times New Roman" w:hAnsi="Times New Roman" w:cs="Times New Roman"/>
          <w:sz w:val="24"/>
          <w:szCs w:val="24"/>
        </w:rPr>
        <w:t>6</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3066BF">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3066BF">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3066BF">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3066BF">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3066BF">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w:t>
      </w:r>
      <w:r w:rsidRPr="00701886">
        <w:rPr>
          <w:rFonts w:ascii="Times New Roman" w:hAnsi="Times New Roman" w:cs="Times New Roman"/>
          <w:b/>
          <w:i/>
          <w:color w:val="000000"/>
        </w:rPr>
        <w:lastRenderedPageBreak/>
        <w:t>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A94E8D" w:rsidRDefault="00A94E8D"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D036E3" w:rsidRDefault="00D036E3"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FC0DAC"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i/>
          <w:sz w:val="24"/>
          <w:szCs w:val="24"/>
        </w:rPr>
        <w:lastRenderedPageBreak/>
        <w:t>П</w:t>
      </w:r>
      <w:r w:rsidR="005C4CBB" w:rsidRPr="00E12402">
        <w:rPr>
          <w:rFonts w:ascii="Times New Roman" w:hAnsi="Times New Roman" w:cs="Times New Roman"/>
          <w:i/>
          <w:sz w:val="24"/>
          <w:szCs w:val="24"/>
        </w:rPr>
        <w:t>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3066BF" w:rsidRPr="00CC01D2" w:rsidRDefault="00903E35" w:rsidP="003066BF">
      <w:pPr>
        <w:spacing w:after="0" w:line="240" w:lineRule="auto"/>
        <w:jc w:val="center"/>
        <w:rPr>
          <w:rFonts w:ascii="Times New Roman" w:hAnsi="Times New Roman" w:cs="Times New Roman"/>
          <w:b/>
        </w:rPr>
      </w:pPr>
      <w:r w:rsidRPr="00903E35">
        <w:rPr>
          <w:rFonts w:ascii="Times New Roman" w:hAnsi="Times New Roman" w:cs="Times New Roman"/>
          <w:b/>
          <w:sz w:val="24"/>
          <w:szCs w:val="24"/>
          <w:lang w:eastAsia="en-US"/>
        </w:rPr>
        <w:t xml:space="preserve">на приобретение </w:t>
      </w:r>
      <w:r w:rsidR="003066BF">
        <w:rPr>
          <w:rFonts w:ascii="Times New Roman" w:hAnsi="Times New Roman" w:cs="Times New Roman"/>
          <w:b/>
        </w:rPr>
        <w:t xml:space="preserve">кровельных материалов для </w:t>
      </w:r>
      <w:r w:rsidR="003066BF" w:rsidRPr="00CC01D2">
        <w:rPr>
          <w:rFonts w:ascii="Times New Roman" w:hAnsi="Times New Roman" w:cs="Times New Roman"/>
          <w:b/>
        </w:rPr>
        <w:t>ремонта  кровли зданий бывшего цеха № 13, столовой ЛОЦ и ремонт  помещений  склада  деревообрабатывающего  цех</w:t>
      </w:r>
      <w:proofErr w:type="gramStart"/>
      <w:r w:rsidR="003066BF" w:rsidRPr="00CC01D2">
        <w:rPr>
          <w:rFonts w:ascii="Times New Roman" w:hAnsi="Times New Roman" w:cs="Times New Roman"/>
          <w:b/>
        </w:rPr>
        <w:t>а(</w:t>
      </w:r>
      <w:proofErr w:type="gramEnd"/>
      <w:r w:rsidR="003066BF" w:rsidRPr="00CC01D2">
        <w:rPr>
          <w:rFonts w:ascii="Times New Roman" w:hAnsi="Times New Roman" w:cs="Times New Roman"/>
          <w:b/>
        </w:rPr>
        <w:t xml:space="preserve"> инв. № 64)</w:t>
      </w:r>
      <w:r w:rsidR="003066BF">
        <w:rPr>
          <w:rFonts w:ascii="Times New Roman" w:hAnsi="Times New Roman" w:cs="Times New Roman"/>
          <w:b/>
        </w:rPr>
        <w:t>.</w:t>
      </w:r>
    </w:p>
    <w:p w:rsidR="00903E35" w:rsidRPr="00903E35" w:rsidRDefault="00903E35" w:rsidP="00903E35">
      <w:pPr>
        <w:suppressAutoHyphens w:val="0"/>
        <w:spacing w:after="0"/>
        <w:contextualSpacing/>
        <w:jc w:val="center"/>
        <w:rPr>
          <w:rFonts w:ascii="Times New Roman" w:hAnsi="Times New Roman" w:cs="Times New Roman"/>
          <w:b/>
          <w:sz w:val="24"/>
          <w:szCs w:val="24"/>
          <w:lang w:eastAsia="en-US"/>
        </w:rPr>
      </w:pPr>
    </w:p>
    <w:p w:rsidR="003066BF" w:rsidRPr="00700868" w:rsidRDefault="003066BF" w:rsidP="003066BF">
      <w:pPr>
        <w:pStyle w:val="af4"/>
        <w:numPr>
          <w:ilvl w:val="0"/>
          <w:numId w:val="18"/>
        </w:numPr>
        <w:suppressAutoHyphens w:val="0"/>
        <w:spacing w:after="0"/>
        <w:ind w:left="0" w:firstLine="426"/>
        <w:jc w:val="both"/>
        <w:rPr>
          <w:rFonts w:ascii="Times New Roman" w:hAnsi="Times New Roman"/>
          <w:b/>
          <w:color w:val="000000"/>
        </w:rPr>
      </w:pPr>
      <w:r w:rsidRPr="00700868">
        <w:rPr>
          <w:rFonts w:ascii="Times New Roman" w:hAnsi="Times New Roman"/>
          <w:b/>
          <w:color w:val="000000"/>
        </w:rPr>
        <w:t>Требование к количественным характеристикам поставки.</w:t>
      </w:r>
    </w:p>
    <w:p w:rsidR="003066BF" w:rsidRPr="00CC01D2" w:rsidRDefault="003066BF" w:rsidP="003066BF">
      <w:pPr>
        <w:spacing w:after="0" w:line="240" w:lineRule="auto"/>
        <w:ind w:firstLine="426"/>
        <w:jc w:val="both"/>
        <w:rPr>
          <w:rFonts w:ascii="Times New Roman" w:hAnsi="Times New Roman" w:cs="Times New Roman"/>
        </w:rPr>
      </w:pPr>
      <w:r w:rsidRPr="00CC01D2">
        <w:rPr>
          <w:rFonts w:ascii="Times New Roman" w:hAnsi="Times New Roman" w:cs="Times New Roman"/>
        </w:rPr>
        <w:t>Предметом настоящего технического задания является при</w:t>
      </w:r>
      <w:r w:rsidR="00D417E8">
        <w:rPr>
          <w:rFonts w:ascii="Times New Roman" w:hAnsi="Times New Roman" w:cs="Times New Roman"/>
        </w:rPr>
        <w:t>обретение кровельного материала, на 239002028187301931452209002843/901-20-ОКР/5904 от 14.08.2020г., для выполнения Государственного оборонного заказа по контракту от 06.01.2015г. №3/1/1/0015ГК-15ДГОЗ (присвоен ИГК № 1519187407751020105003227).</w:t>
      </w:r>
    </w:p>
    <w:p w:rsidR="003066BF" w:rsidRPr="00CC01D2" w:rsidRDefault="003066BF" w:rsidP="003066BF">
      <w:pPr>
        <w:numPr>
          <w:ilvl w:val="1"/>
          <w:numId w:val="19"/>
        </w:numPr>
        <w:spacing w:after="0" w:line="240" w:lineRule="auto"/>
        <w:ind w:left="0" w:firstLine="426"/>
        <w:jc w:val="both"/>
        <w:rPr>
          <w:rFonts w:ascii="Times New Roman" w:hAnsi="Times New Roman"/>
          <w:color w:val="000000"/>
        </w:rPr>
      </w:pPr>
      <w:r w:rsidRPr="00CC01D2">
        <w:rPr>
          <w:rFonts w:ascii="Times New Roman" w:hAnsi="Times New Roman"/>
          <w:color w:val="000000"/>
        </w:rPr>
        <w:t>Адрес поставки товара: 298313, Крым, г. Керчь, ул. Танкистов, д. 4, доставка товара за счет Поставщика.</w:t>
      </w:r>
    </w:p>
    <w:p w:rsidR="003066BF" w:rsidRPr="00700868" w:rsidRDefault="003066BF" w:rsidP="003066BF">
      <w:pPr>
        <w:pStyle w:val="af4"/>
        <w:numPr>
          <w:ilvl w:val="1"/>
          <w:numId w:val="19"/>
        </w:numPr>
        <w:suppressAutoHyphens w:val="0"/>
        <w:spacing w:line="240" w:lineRule="auto"/>
        <w:ind w:left="0" w:firstLine="426"/>
        <w:jc w:val="both"/>
        <w:rPr>
          <w:rFonts w:ascii="Times New Roman" w:hAnsi="Times New Roman"/>
          <w:color w:val="000000"/>
        </w:rPr>
      </w:pPr>
      <w:r w:rsidRPr="00700868">
        <w:rPr>
          <w:rFonts w:ascii="Times New Roman" w:hAnsi="Times New Roman"/>
          <w:color w:val="000000"/>
        </w:rPr>
        <w:t xml:space="preserve">Срок поставки товара: </w:t>
      </w:r>
      <w:r w:rsidRPr="00B649FE">
        <w:rPr>
          <w:rFonts w:ascii="Times New Roman" w:eastAsia="Times New Roman" w:hAnsi="Times New Roman"/>
          <w:sz w:val="24"/>
          <w:szCs w:val="24"/>
        </w:rPr>
        <w:t xml:space="preserve">Поставщик в течение </w:t>
      </w:r>
      <w:r>
        <w:rPr>
          <w:rFonts w:ascii="Times New Roman" w:eastAsia="Times New Roman" w:hAnsi="Times New Roman"/>
          <w:sz w:val="24"/>
          <w:szCs w:val="24"/>
        </w:rPr>
        <w:t>15</w:t>
      </w:r>
      <w:r w:rsidRPr="00B649FE">
        <w:rPr>
          <w:rFonts w:ascii="Times New Roman" w:eastAsia="Times New Roman" w:hAnsi="Times New Roman"/>
          <w:sz w:val="24"/>
          <w:szCs w:val="24"/>
        </w:rPr>
        <w:t xml:space="preserve"> рабочих дней c момента перечисления </w:t>
      </w:r>
      <w:r>
        <w:rPr>
          <w:rFonts w:ascii="Times New Roman" w:hAnsi="Times New Roman"/>
          <w:sz w:val="24"/>
          <w:szCs w:val="24"/>
        </w:rPr>
        <w:t>7</w:t>
      </w:r>
      <w:r w:rsidRPr="00B649FE">
        <w:rPr>
          <w:rFonts w:ascii="Times New Roman" w:hAnsi="Times New Roman"/>
          <w:sz w:val="24"/>
          <w:szCs w:val="24"/>
        </w:rPr>
        <w:t>0% предоплаты</w:t>
      </w:r>
      <w:r w:rsidRPr="00B649FE">
        <w:rPr>
          <w:rFonts w:ascii="Times New Roman" w:eastAsia="Times New Roman" w:hAnsi="Times New Roman"/>
          <w:sz w:val="24"/>
          <w:szCs w:val="24"/>
        </w:rPr>
        <w:t xml:space="preserve">, </w:t>
      </w:r>
      <w:r w:rsidRPr="00B649FE">
        <w:rPr>
          <w:rFonts w:ascii="Times New Roman" w:hAnsi="Times New Roman"/>
          <w:sz w:val="24"/>
          <w:szCs w:val="24"/>
          <w:lang w:eastAsia="ar-SA"/>
        </w:rPr>
        <w:t>с правом досрочной поставки</w:t>
      </w:r>
      <w:r w:rsidRPr="00B649FE">
        <w:rPr>
          <w:rFonts w:ascii="Times New Roman" w:eastAsia="Times New Roman" w:hAnsi="Times New Roman"/>
          <w:sz w:val="24"/>
          <w:szCs w:val="24"/>
        </w:rPr>
        <w:t xml:space="preserve">, обязан поставить </w:t>
      </w:r>
      <w:r w:rsidRPr="00342888">
        <w:rPr>
          <w:rFonts w:ascii="Times New Roman" w:eastAsia="Times New Roman" w:hAnsi="Times New Roman"/>
          <w:color w:val="000000"/>
          <w:sz w:val="24"/>
          <w:szCs w:val="24"/>
        </w:rPr>
        <w:t xml:space="preserve">Товар </w:t>
      </w:r>
      <w:r>
        <w:rPr>
          <w:rFonts w:ascii="Times New Roman" w:eastAsia="Times New Roman" w:hAnsi="Times New Roman"/>
          <w:color w:val="000000"/>
          <w:sz w:val="24"/>
          <w:szCs w:val="24"/>
        </w:rPr>
        <w:t>Покупателю</w:t>
      </w:r>
      <w:r w:rsidRPr="00700868">
        <w:rPr>
          <w:rFonts w:ascii="Times New Roman" w:hAnsi="Times New Roman"/>
          <w:color w:val="000000"/>
        </w:rPr>
        <w:t xml:space="preserve">.                                                                                                                                                    </w:t>
      </w:r>
    </w:p>
    <w:p w:rsidR="003066BF" w:rsidRPr="00700868" w:rsidRDefault="003066BF" w:rsidP="003066BF">
      <w:pPr>
        <w:pStyle w:val="af4"/>
        <w:numPr>
          <w:ilvl w:val="1"/>
          <w:numId w:val="19"/>
        </w:numPr>
        <w:suppressAutoHyphens w:val="0"/>
        <w:spacing w:after="0" w:line="240" w:lineRule="auto"/>
        <w:ind w:left="0" w:firstLine="426"/>
        <w:jc w:val="both"/>
        <w:rPr>
          <w:rFonts w:ascii="Times New Roman" w:hAnsi="Times New Roman"/>
          <w:b/>
          <w:color w:val="000000"/>
        </w:rPr>
      </w:pPr>
      <w:r w:rsidRPr="00700868">
        <w:rPr>
          <w:rFonts w:ascii="Times New Roman" w:hAnsi="Times New Roman"/>
          <w:color w:val="00000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FC0DAC" w:rsidRPr="00FC0DAC" w:rsidRDefault="003066BF" w:rsidP="00FC0DAC">
      <w:pPr>
        <w:pStyle w:val="af4"/>
        <w:numPr>
          <w:ilvl w:val="1"/>
          <w:numId w:val="19"/>
        </w:numPr>
        <w:suppressAutoHyphens w:val="0"/>
        <w:spacing w:after="0" w:line="240" w:lineRule="auto"/>
        <w:ind w:left="0" w:firstLine="426"/>
        <w:jc w:val="both"/>
        <w:rPr>
          <w:b/>
          <w:color w:val="000000"/>
        </w:rPr>
      </w:pPr>
      <w:r w:rsidRPr="00700868">
        <w:rPr>
          <w:rFonts w:ascii="Times New Roman" w:hAnsi="Times New Roman"/>
          <w:color w:val="000000"/>
        </w:rPr>
        <w:t xml:space="preserve">Перечень необходимого </w:t>
      </w:r>
      <w:r w:rsidR="00D417E8">
        <w:rPr>
          <w:rFonts w:ascii="Times New Roman" w:hAnsi="Times New Roman"/>
          <w:color w:val="000000"/>
        </w:rPr>
        <w:t>материала</w:t>
      </w:r>
      <w:r w:rsidRPr="00700868">
        <w:rPr>
          <w:rFonts w:ascii="Times New Roman" w:hAnsi="Times New Roman"/>
          <w:color w:val="000000"/>
        </w:rPr>
        <w:t>:</w:t>
      </w:r>
    </w:p>
    <w:p w:rsidR="00FC0DAC" w:rsidRDefault="00FC0DAC" w:rsidP="00FC0DAC">
      <w:pPr>
        <w:pStyle w:val="af4"/>
        <w:suppressAutoHyphens w:val="0"/>
        <w:spacing w:after="0" w:line="240" w:lineRule="auto"/>
        <w:ind w:left="426"/>
        <w:jc w:val="both"/>
        <w:rPr>
          <w:rFonts w:ascii="Times New Roman" w:hAnsi="Times New Roman"/>
          <w:color w:val="000000"/>
        </w:rPr>
      </w:pPr>
    </w:p>
    <w:tbl>
      <w:tblPr>
        <w:tblW w:w="10490" w:type="dxa"/>
        <w:tblInd w:w="108" w:type="dxa"/>
        <w:tblLayout w:type="fixed"/>
        <w:tblLook w:val="04A0" w:firstRow="1" w:lastRow="0" w:firstColumn="1" w:lastColumn="0" w:noHBand="0" w:noVBand="1"/>
      </w:tblPr>
      <w:tblGrid>
        <w:gridCol w:w="426"/>
        <w:gridCol w:w="5528"/>
        <w:gridCol w:w="1134"/>
        <w:gridCol w:w="709"/>
        <w:gridCol w:w="1275"/>
        <w:gridCol w:w="1418"/>
      </w:tblGrid>
      <w:tr w:rsidR="00FC0DAC" w:rsidRPr="00700868" w:rsidTr="00FC0DAC">
        <w:trPr>
          <w:trHeight w:val="176"/>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C0DAC" w:rsidRPr="00700868" w:rsidRDefault="00FC0DAC" w:rsidP="00D417E8">
            <w:pPr>
              <w:pStyle w:val="af3"/>
              <w:jc w:val="center"/>
              <w:rPr>
                <w:rFonts w:ascii="Times New Roman" w:hAnsi="Times New Roman" w:cs="Times New Roman"/>
                <w:b/>
              </w:rPr>
            </w:pPr>
            <w:r w:rsidRPr="00700868">
              <w:rPr>
                <w:rFonts w:ascii="Times New Roman" w:hAnsi="Times New Roman" w:cs="Times New Roman"/>
                <w:b/>
              </w:rPr>
              <w:t>№</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rsidR="00FC0DAC" w:rsidRPr="00700868" w:rsidRDefault="00FC0DAC" w:rsidP="00D417E8">
            <w:pPr>
              <w:pStyle w:val="af3"/>
              <w:jc w:val="center"/>
              <w:rPr>
                <w:rFonts w:ascii="Times New Roman" w:hAnsi="Times New Roman" w:cs="Times New Roman"/>
                <w:b/>
              </w:rPr>
            </w:pPr>
            <w:r w:rsidRPr="00700868">
              <w:rPr>
                <w:rFonts w:ascii="Times New Roman" w:hAnsi="Times New Roman" w:cs="Times New Roman"/>
                <w:b/>
              </w:rPr>
              <w:t>Товары (работы, услуги)</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FC0DAC" w:rsidRPr="00700868" w:rsidRDefault="00FC0DAC" w:rsidP="00D417E8">
            <w:pPr>
              <w:pStyle w:val="af3"/>
              <w:jc w:val="center"/>
              <w:rPr>
                <w:rFonts w:ascii="Times New Roman" w:hAnsi="Times New Roman" w:cs="Times New Roman"/>
                <w:b/>
              </w:rPr>
            </w:pPr>
            <w:r w:rsidRPr="00700868">
              <w:rPr>
                <w:rFonts w:ascii="Times New Roman" w:hAnsi="Times New Roman" w:cs="Times New Roman"/>
                <w:b/>
              </w:rPr>
              <w:t>Количество</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FC0DAC" w:rsidRPr="00700868" w:rsidRDefault="00FC0DAC" w:rsidP="00D417E8">
            <w:pPr>
              <w:pStyle w:val="af3"/>
              <w:jc w:val="center"/>
              <w:rPr>
                <w:rFonts w:ascii="Times New Roman" w:hAnsi="Times New Roman" w:cs="Times New Roman"/>
                <w:b/>
              </w:rPr>
            </w:pPr>
            <w:r w:rsidRPr="00700868">
              <w:rPr>
                <w:rFonts w:ascii="Times New Roman" w:hAnsi="Times New Roman" w:cs="Times New Roman"/>
                <w:b/>
              </w:rPr>
              <w:t>Цена</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C0DAC" w:rsidRPr="00700868" w:rsidRDefault="00FC0DAC" w:rsidP="00D417E8">
            <w:pPr>
              <w:pStyle w:val="af3"/>
              <w:jc w:val="center"/>
              <w:rPr>
                <w:rFonts w:ascii="Times New Roman" w:hAnsi="Times New Roman" w:cs="Times New Roman"/>
                <w:b/>
              </w:rPr>
            </w:pPr>
            <w:r w:rsidRPr="00700868">
              <w:rPr>
                <w:rFonts w:ascii="Times New Roman" w:hAnsi="Times New Roman" w:cs="Times New Roman"/>
                <w:b/>
              </w:rPr>
              <w:t>Сумма</w:t>
            </w:r>
          </w:p>
        </w:tc>
      </w:tr>
      <w:tr w:rsidR="00FC0DAC" w:rsidRPr="00700868" w:rsidTr="00FC0DAC">
        <w:trPr>
          <w:trHeight w:val="197"/>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FC0DAC" w:rsidRPr="00700868" w:rsidRDefault="00FC0DAC" w:rsidP="00D417E8">
            <w:pPr>
              <w:pStyle w:val="af3"/>
              <w:jc w:val="center"/>
              <w:rPr>
                <w:rFonts w:ascii="Times New Roman" w:hAnsi="Times New Roman" w:cs="Times New Roman"/>
              </w:rPr>
            </w:pPr>
            <w:r w:rsidRPr="00700868">
              <w:rPr>
                <w:rFonts w:ascii="Times New Roman" w:hAnsi="Times New Roman" w:cs="Times New Roman"/>
              </w:rPr>
              <w:t>1</w:t>
            </w:r>
          </w:p>
        </w:tc>
        <w:tc>
          <w:tcPr>
            <w:tcW w:w="5528"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rPr>
                <w:rFonts w:ascii="Times New Roman" w:hAnsi="Times New Roman" w:cs="Times New Roman"/>
              </w:rPr>
            </w:pPr>
            <w:proofErr w:type="spellStart"/>
            <w:r>
              <w:rPr>
                <w:rFonts w:ascii="Times New Roman" w:hAnsi="Times New Roman" w:cs="Times New Roman"/>
              </w:rPr>
              <w:t>Бикроэласт</w:t>
            </w:r>
            <w:proofErr w:type="spellEnd"/>
            <w:r>
              <w:rPr>
                <w:rFonts w:ascii="Times New Roman" w:hAnsi="Times New Roman" w:cs="Times New Roman"/>
              </w:rPr>
              <w:t xml:space="preserve"> ЭПП</w:t>
            </w:r>
          </w:p>
        </w:tc>
        <w:tc>
          <w:tcPr>
            <w:tcW w:w="1134" w:type="dxa"/>
            <w:tcBorders>
              <w:top w:val="nil"/>
              <w:left w:val="nil"/>
              <w:bottom w:val="single" w:sz="4" w:space="0" w:color="auto"/>
              <w:right w:val="single" w:sz="4" w:space="0" w:color="auto"/>
            </w:tcBorders>
            <w:shd w:val="clear" w:color="auto" w:fill="auto"/>
            <w:vAlign w:val="bottom"/>
            <w:hideMark/>
          </w:tcPr>
          <w:p w:rsidR="00FC0DAC" w:rsidRPr="00700868" w:rsidRDefault="00FC0DAC" w:rsidP="00D417E8">
            <w:pPr>
              <w:pStyle w:val="af3"/>
              <w:jc w:val="both"/>
              <w:rPr>
                <w:rFonts w:ascii="Times New Roman" w:hAnsi="Times New Roman" w:cs="Times New Roman"/>
              </w:rPr>
            </w:pPr>
            <w:r>
              <w:rPr>
                <w:rFonts w:ascii="Times New Roman" w:hAnsi="Times New Roman" w:cs="Times New Roman"/>
              </w:rPr>
              <w:t>2 835</w:t>
            </w:r>
          </w:p>
        </w:tc>
        <w:tc>
          <w:tcPr>
            <w:tcW w:w="709" w:type="dxa"/>
            <w:tcBorders>
              <w:top w:val="nil"/>
              <w:left w:val="nil"/>
              <w:bottom w:val="single" w:sz="4" w:space="0" w:color="auto"/>
              <w:right w:val="single" w:sz="4" w:space="0" w:color="auto"/>
            </w:tcBorders>
            <w:shd w:val="clear" w:color="auto" w:fill="auto"/>
            <w:vAlign w:val="bottom"/>
            <w:hideMark/>
          </w:tcPr>
          <w:p w:rsidR="00FC0DAC" w:rsidRPr="00700868" w:rsidRDefault="00FC0DAC" w:rsidP="00D417E8">
            <w:pPr>
              <w:pStyle w:val="af3"/>
              <w:jc w:val="center"/>
              <w:rPr>
                <w:rFonts w:ascii="Times New Roman" w:hAnsi="Times New Roman" w:cs="Times New Roman"/>
              </w:rPr>
            </w:pPr>
            <w:r w:rsidRPr="00700868">
              <w:rPr>
                <w:rFonts w:ascii="Times New Roman" w:hAnsi="Times New Roman" w:cs="Times New Roman"/>
              </w:rPr>
              <w:t>М</w:t>
            </w:r>
            <w:proofErr w:type="gramStart"/>
            <w:r w:rsidRPr="00700868">
              <w:rPr>
                <w:rFonts w:ascii="Times New Roman" w:hAnsi="Times New Roman" w:cs="Times New Roman"/>
              </w:rPr>
              <w:t>2</w:t>
            </w:r>
            <w:proofErr w:type="gramEnd"/>
          </w:p>
        </w:tc>
        <w:tc>
          <w:tcPr>
            <w:tcW w:w="1275"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center"/>
              <w:rPr>
                <w:rFonts w:ascii="Times New Roman" w:hAnsi="Times New Roman" w:cs="Times New Roman"/>
              </w:rPr>
            </w:pPr>
            <w:r>
              <w:rPr>
                <w:rFonts w:ascii="Times New Roman" w:hAnsi="Times New Roman" w:cs="Times New Roman"/>
              </w:rPr>
              <w:t>187,00</w:t>
            </w:r>
          </w:p>
        </w:tc>
        <w:tc>
          <w:tcPr>
            <w:tcW w:w="1418"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right"/>
              <w:rPr>
                <w:rFonts w:ascii="Times New Roman" w:hAnsi="Times New Roman" w:cs="Times New Roman"/>
              </w:rPr>
            </w:pPr>
            <w:r>
              <w:rPr>
                <w:rFonts w:ascii="Times New Roman" w:hAnsi="Times New Roman" w:cs="Times New Roman"/>
              </w:rPr>
              <w:t>530 145,00</w:t>
            </w:r>
          </w:p>
        </w:tc>
      </w:tr>
      <w:tr w:rsidR="00FC0DAC" w:rsidRPr="00700868" w:rsidTr="00FC0DAC">
        <w:trPr>
          <w:trHeight w:val="197"/>
        </w:trPr>
        <w:tc>
          <w:tcPr>
            <w:tcW w:w="426" w:type="dxa"/>
            <w:tcBorders>
              <w:top w:val="nil"/>
              <w:left w:val="single" w:sz="4" w:space="0" w:color="auto"/>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r w:rsidRPr="00700868">
              <w:rPr>
                <w:rFonts w:ascii="Times New Roman" w:hAnsi="Times New Roman" w:cs="Times New Roman"/>
              </w:rPr>
              <w:t>2</w:t>
            </w:r>
          </w:p>
        </w:tc>
        <w:tc>
          <w:tcPr>
            <w:tcW w:w="5528"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rPr>
                <w:rFonts w:ascii="Times New Roman" w:hAnsi="Times New Roman" w:cs="Times New Roman"/>
              </w:rPr>
            </w:pPr>
            <w:proofErr w:type="spellStart"/>
            <w:r>
              <w:rPr>
                <w:rFonts w:ascii="Times New Roman" w:hAnsi="Times New Roman" w:cs="Times New Roman"/>
              </w:rPr>
              <w:t>Бикроэласт</w:t>
            </w:r>
            <w:proofErr w:type="spellEnd"/>
            <w:r>
              <w:rPr>
                <w:rFonts w:ascii="Times New Roman" w:hAnsi="Times New Roman" w:cs="Times New Roman"/>
              </w:rPr>
              <w:t xml:space="preserve"> ЭКП </w:t>
            </w:r>
          </w:p>
        </w:tc>
        <w:tc>
          <w:tcPr>
            <w:tcW w:w="1134"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both"/>
              <w:rPr>
                <w:rFonts w:ascii="Times New Roman" w:hAnsi="Times New Roman" w:cs="Times New Roman"/>
              </w:rPr>
            </w:pPr>
            <w:r>
              <w:rPr>
                <w:rFonts w:ascii="Times New Roman" w:hAnsi="Times New Roman" w:cs="Times New Roman"/>
              </w:rPr>
              <w:t>2 850</w:t>
            </w:r>
          </w:p>
        </w:tc>
        <w:tc>
          <w:tcPr>
            <w:tcW w:w="709"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r>
              <w:rPr>
                <w:rFonts w:ascii="Times New Roman" w:hAnsi="Times New Roman" w:cs="Times New Roman"/>
              </w:rPr>
              <w:t>М</w:t>
            </w:r>
            <w:proofErr w:type="gramStart"/>
            <w:r>
              <w:rPr>
                <w:rFonts w:ascii="Times New Roman" w:hAnsi="Times New Roman" w:cs="Times New Roman"/>
              </w:rPr>
              <w:t>2</w:t>
            </w:r>
            <w:proofErr w:type="gramEnd"/>
          </w:p>
        </w:tc>
        <w:tc>
          <w:tcPr>
            <w:tcW w:w="1275"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center"/>
              <w:rPr>
                <w:rFonts w:ascii="Times New Roman" w:hAnsi="Times New Roman" w:cs="Times New Roman"/>
              </w:rPr>
            </w:pPr>
            <w:r>
              <w:rPr>
                <w:rFonts w:ascii="Times New Roman" w:hAnsi="Times New Roman" w:cs="Times New Roman"/>
              </w:rPr>
              <w:t>202,50</w:t>
            </w:r>
          </w:p>
        </w:tc>
        <w:tc>
          <w:tcPr>
            <w:tcW w:w="1418"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right"/>
              <w:rPr>
                <w:rFonts w:ascii="Times New Roman" w:hAnsi="Times New Roman" w:cs="Times New Roman"/>
              </w:rPr>
            </w:pPr>
            <w:r>
              <w:rPr>
                <w:rFonts w:ascii="Times New Roman" w:hAnsi="Times New Roman" w:cs="Times New Roman"/>
              </w:rPr>
              <w:t>577 125,00</w:t>
            </w:r>
          </w:p>
        </w:tc>
      </w:tr>
      <w:tr w:rsidR="00FC0DAC" w:rsidRPr="00700868" w:rsidTr="00FC0DAC">
        <w:trPr>
          <w:trHeight w:val="197"/>
        </w:trPr>
        <w:tc>
          <w:tcPr>
            <w:tcW w:w="426" w:type="dxa"/>
            <w:tcBorders>
              <w:top w:val="nil"/>
              <w:left w:val="single" w:sz="4" w:space="0" w:color="auto"/>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r>
              <w:rPr>
                <w:rFonts w:ascii="Times New Roman" w:hAnsi="Times New Roman" w:cs="Times New Roman"/>
              </w:rPr>
              <w:t>3</w:t>
            </w:r>
          </w:p>
        </w:tc>
        <w:tc>
          <w:tcPr>
            <w:tcW w:w="5528"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rPr>
                <w:rFonts w:ascii="Times New Roman" w:hAnsi="Times New Roman" w:cs="Times New Roman"/>
              </w:rPr>
            </w:pPr>
            <w:proofErr w:type="spellStart"/>
            <w:r>
              <w:rPr>
                <w:rFonts w:ascii="Times New Roman" w:hAnsi="Times New Roman" w:cs="Times New Roman"/>
              </w:rPr>
              <w:t>Праймер</w:t>
            </w:r>
            <w:proofErr w:type="spellEnd"/>
            <w:r>
              <w:rPr>
                <w:rFonts w:ascii="Times New Roman" w:hAnsi="Times New Roman" w:cs="Times New Roman"/>
              </w:rPr>
              <w:t xml:space="preserve"> битумный 21.5л(18кг)</w:t>
            </w:r>
          </w:p>
        </w:tc>
        <w:tc>
          <w:tcPr>
            <w:tcW w:w="1134"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both"/>
              <w:rPr>
                <w:rFonts w:ascii="Times New Roman" w:hAnsi="Times New Roman" w:cs="Times New Roman"/>
              </w:rPr>
            </w:pPr>
            <w:r>
              <w:rPr>
                <w:rFonts w:ascii="Times New Roman" w:hAnsi="Times New Roman" w:cs="Times New Roman"/>
              </w:rPr>
              <w:t>33</w:t>
            </w:r>
          </w:p>
        </w:tc>
        <w:tc>
          <w:tcPr>
            <w:tcW w:w="709"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275"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center"/>
              <w:rPr>
                <w:rFonts w:ascii="Times New Roman" w:hAnsi="Times New Roman" w:cs="Times New Roman"/>
              </w:rPr>
            </w:pPr>
            <w:r>
              <w:rPr>
                <w:rFonts w:ascii="Times New Roman" w:hAnsi="Times New Roman" w:cs="Times New Roman"/>
              </w:rPr>
              <w:t>2680,76</w:t>
            </w:r>
          </w:p>
        </w:tc>
        <w:tc>
          <w:tcPr>
            <w:tcW w:w="1418"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right"/>
              <w:rPr>
                <w:rFonts w:ascii="Times New Roman" w:hAnsi="Times New Roman" w:cs="Times New Roman"/>
              </w:rPr>
            </w:pPr>
            <w:r>
              <w:rPr>
                <w:rFonts w:ascii="Times New Roman" w:hAnsi="Times New Roman" w:cs="Times New Roman"/>
              </w:rPr>
              <w:t>99 188,12</w:t>
            </w:r>
          </w:p>
        </w:tc>
      </w:tr>
      <w:tr w:rsidR="00FC0DAC" w:rsidRPr="00700868" w:rsidTr="00FC0DAC">
        <w:trPr>
          <w:trHeight w:val="197"/>
        </w:trPr>
        <w:tc>
          <w:tcPr>
            <w:tcW w:w="426" w:type="dxa"/>
            <w:tcBorders>
              <w:top w:val="nil"/>
              <w:left w:val="single" w:sz="4" w:space="0" w:color="auto"/>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r>
              <w:rPr>
                <w:rFonts w:ascii="Times New Roman" w:hAnsi="Times New Roman" w:cs="Times New Roman"/>
              </w:rPr>
              <w:t>4</w:t>
            </w:r>
          </w:p>
        </w:tc>
        <w:tc>
          <w:tcPr>
            <w:tcW w:w="5528"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rPr>
                <w:rFonts w:ascii="Times New Roman" w:hAnsi="Times New Roman" w:cs="Times New Roman"/>
              </w:rPr>
            </w:pPr>
            <w:r>
              <w:rPr>
                <w:rFonts w:ascii="Times New Roman" w:hAnsi="Times New Roman" w:cs="Times New Roman"/>
              </w:rPr>
              <w:t>Рейка прижимная</w:t>
            </w:r>
          </w:p>
        </w:tc>
        <w:tc>
          <w:tcPr>
            <w:tcW w:w="1134"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both"/>
              <w:rPr>
                <w:rFonts w:ascii="Times New Roman" w:hAnsi="Times New Roman" w:cs="Times New Roman"/>
              </w:rPr>
            </w:pPr>
            <w:r>
              <w:rPr>
                <w:rFonts w:ascii="Times New Roman" w:hAnsi="Times New Roman" w:cs="Times New Roman"/>
              </w:rPr>
              <w:t>324</w:t>
            </w:r>
          </w:p>
        </w:tc>
        <w:tc>
          <w:tcPr>
            <w:tcW w:w="709"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proofErr w:type="spellStart"/>
            <w:r>
              <w:rPr>
                <w:rFonts w:ascii="Times New Roman" w:hAnsi="Times New Roman" w:cs="Times New Roman"/>
              </w:rPr>
              <w:t>П.м</w:t>
            </w:r>
            <w:proofErr w:type="spellEnd"/>
            <w:r>
              <w:rPr>
                <w:rFonts w:ascii="Times New Roman" w:hAnsi="Times New Roman" w:cs="Times New Roman"/>
              </w:rPr>
              <w:t>.</w:t>
            </w:r>
          </w:p>
        </w:tc>
        <w:tc>
          <w:tcPr>
            <w:tcW w:w="1275"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center"/>
              <w:rPr>
                <w:rFonts w:ascii="Times New Roman" w:hAnsi="Times New Roman" w:cs="Times New Roman"/>
              </w:rPr>
            </w:pPr>
            <w:r>
              <w:rPr>
                <w:rFonts w:ascii="Times New Roman" w:hAnsi="Times New Roman" w:cs="Times New Roman"/>
              </w:rPr>
              <w:t>97,20</w:t>
            </w:r>
          </w:p>
        </w:tc>
        <w:tc>
          <w:tcPr>
            <w:tcW w:w="1418"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right"/>
              <w:rPr>
                <w:rFonts w:ascii="Times New Roman" w:hAnsi="Times New Roman" w:cs="Times New Roman"/>
              </w:rPr>
            </w:pPr>
            <w:r>
              <w:rPr>
                <w:rFonts w:ascii="Times New Roman" w:hAnsi="Times New Roman" w:cs="Times New Roman"/>
              </w:rPr>
              <w:t>31 492,80</w:t>
            </w:r>
          </w:p>
        </w:tc>
      </w:tr>
      <w:tr w:rsidR="00FC0DAC" w:rsidRPr="00700868" w:rsidTr="00FC0DAC">
        <w:trPr>
          <w:trHeight w:val="197"/>
        </w:trPr>
        <w:tc>
          <w:tcPr>
            <w:tcW w:w="426" w:type="dxa"/>
            <w:tcBorders>
              <w:top w:val="nil"/>
              <w:left w:val="single" w:sz="4" w:space="0" w:color="auto"/>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r>
              <w:rPr>
                <w:rFonts w:ascii="Times New Roman" w:hAnsi="Times New Roman" w:cs="Times New Roman"/>
              </w:rPr>
              <w:t>5</w:t>
            </w:r>
          </w:p>
        </w:tc>
        <w:tc>
          <w:tcPr>
            <w:tcW w:w="5528"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rPr>
                <w:rFonts w:ascii="Times New Roman" w:hAnsi="Times New Roman" w:cs="Times New Roman"/>
              </w:rPr>
            </w:pPr>
            <w:r>
              <w:rPr>
                <w:rFonts w:ascii="Times New Roman" w:hAnsi="Times New Roman" w:cs="Times New Roman"/>
              </w:rPr>
              <w:t>Герметик БП-Г25</w:t>
            </w:r>
          </w:p>
        </w:tc>
        <w:tc>
          <w:tcPr>
            <w:tcW w:w="1134"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both"/>
              <w:rPr>
                <w:rFonts w:ascii="Times New Roman" w:hAnsi="Times New Roman" w:cs="Times New Roman"/>
              </w:rPr>
            </w:pPr>
            <w:r>
              <w:rPr>
                <w:rFonts w:ascii="Times New Roman" w:hAnsi="Times New Roman" w:cs="Times New Roman"/>
              </w:rPr>
              <w:t>4</w:t>
            </w:r>
          </w:p>
        </w:tc>
        <w:tc>
          <w:tcPr>
            <w:tcW w:w="709" w:type="dxa"/>
            <w:tcBorders>
              <w:top w:val="nil"/>
              <w:left w:val="nil"/>
              <w:bottom w:val="single" w:sz="4" w:space="0" w:color="auto"/>
              <w:right w:val="single" w:sz="4" w:space="0" w:color="auto"/>
            </w:tcBorders>
            <w:shd w:val="clear" w:color="auto" w:fill="auto"/>
            <w:vAlign w:val="bottom"/>
          </w:tcPr>
          <w:p w:rsidR="00FC0DAC" w:rsidRPr="00700868" w:rsidRDefault="00FC0DAC" w:rsidP="00D417E8">
            <w:pPr>
              <w:pStyle w:val="af3"/>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1275"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center"/>
              <w:rPr>
                <w:rFonts w:ascii="Times New Roman" w:hAnsi="Times New Roman" w:cs="Times New Roman"/>
              </w:rPr>
            </w:pPr>
            <w:r>
              <w:rPr>
                <w:rFonts w:ascii="Times New Roman" w:hAnsi="Times New Roman" w:cs="Times New Roman"/>
              </w:rPr>
              <w:t>2518,20</w:t>
            </w:r>
          </w:p>
        </w:tc>
        <w:tc>
          <w:tcPr>
            <w:tcW w:w="1418" w:type="dxa"/>
            <w:tcBorders>
              <w:top w:val="nil"/>
              <w:left w:val="nil"/>
              <w:bottom w:val="single" w:sz="4" w:space="0" w:color="auto"/>
              <w:right w:val="single" w:sz="4" w:space="0" w:color="auto"/>
            </w:tcBorders>
            <w:shd w:val="clear" w:color="auto" w:fill="auto"/>
            <w:vAlign w:val="bottom"/>
          </w:tcPr>
          <w:p w:rsidR="00FC0DAC" w:rsidRPr="00700868" w:rsidRDefault="00D417E8" w:rsidP="00D417E8">
            <w:pPr>
              <w:pStyle w:val="af3"/>
              <w:jc w:val="right"/>
              <w:rPr>
                <w:rFonts w:ascii="Times New Roman" w:hAnsi="Times New Roman" w:cs="Times New Roman"/>
              </w:rPr>
            </w:pPr>
            <w:r>
              <w:rPr>
                <w:rFonts w:ascii="Times New Roman" w:hAnsi="Times New Roman" w:cs="Times New Roman"/>
              </w:rPr>
              <w:t>10 072,80</w:t>
            </w:r>
          </w:p>
        </w:tc>
      </w:tr>
      <w:tr w:rsidR="00FC0DAC" w:rsidRPr="00700868" w:rsidTr="00FC0DAC">
        <w:trPr>
          <w:trHeight w:val="63"/>
        </w:trPr>
        <w:tc>
          <w:tcPr>
            <w:tcW w:w="9072"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FC0DAC" w:rsidRPr="00700868" w:rsidRDefault="00FC0DAC" w:rsidP="00D417E8">
            <w:pPr>
              <w:pStyle w:val="af3"/>
              <w:jc w:val="right"/>
              <w:rPr>
                <w:rFonts w:ascii="Times New Roman" w:hAnsi="Times New Roman" w:cs="Times New Roman"/>
                <w:b/>
              </w:rPr>
            </w:pPr>
            <w:r w:rsidRPr="00700868">
              <w:rPr>
                <w:rFonts w:ascii="Times New Roman" w:hAnsi="Times New Roman" w:cs="Times New Roman"/>
                <w:b/>
              </w:rPr>
              <w:t>ИТОГО с НДС:</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FC0DAC" w:rsidRPr="00700868" w:rsidRDefault="00D417E8" w:rsidP="00D417E8">
            <w:pPr>
              <w:pStyle w:val="af3"/>
              <w:jc w:val="right"/>
              <w:rPr>
                <w:rFonts w:ascii="Times New Roman" w:hAnsi="Times New Roman" w:cs="Times New Roman"/>
                <w:b/>
              </w:rPr>
            </w:pPr>
            <w:r>
              <w:rPr>
                <w:rFonts w:ascii="Times New Roman" w:hAnsi="Times New Roman" w:cs="Times New Roman"/>
                <w:b/>
              </w:rPr>
              <w:t>1 248 023,72</w:t>
            </w:r>
          </w:p>
        </w:tc>
      </w:tr>
      <w:tr w:rsidR="00FC0DAC" w:rsidRPr="00700868" w:rsidTr="00FC0DAC">
        <w:trPr>
          <w:trHeight w:val="86"/>
        </w:trPr>
        <w:tc>
          <w:tcPr>
            <w:tcW w:w="9072"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FC0DAC" w:rsidRPr="00700868" w:rsidRDefault="00FC0DAC" w:rsidP="00D417E8">
            <w:pPr>
              <w:pStyle w:val="af3"/>
              <w:jc w:val="right"/>
              <w:rPr>
                <w:rFonts w:ascii="Times New Roman" w:hAnsi="Times New Roman" w:cs="Times New Roman"/>
                <w:b/>
              </w:rPr>
            </w:pPr>
            <w:r w:rsidRPr="00700868">
              <w:rPr>
                <w:rFonts w:ascii="Times New Roman" w:hAnsi="Times New Roman" w:cs="Times New Roman"/>
                <w:b/>
              </w:rPr>
              <w:t>В том числе НДС (20%):</w:t>
            </w:r>
          </w:p>
        </w:tc>
        <w:tc>
          <w:tcPr>
            <w:tcW w:w="1418" w:type="dxa"/>
            <w:tcBorders>
              <w:top w:val="nil"/>
              <w:left w:val="nil"/>
              <w:bottom w:val="single" w:sz="4" w:space="0" w:color="auto"/>
              <w:right w:val="single" w:sz="4" w:space="0" w:color="auto"/>
            </w:tcBorders>
            <w:shd w:val="clear" w:color="000000" w:fill="FFFFFF"/>
            <w:vAlign w:val="bottom"/>
          </w:tcPr>
          <w:p w:rsidR="00FC0DAC" w:rsidRPr="00700868" w:rsidRDefault="00D417E8" w:rsidP="00D417E8">
            <w:pPr>
              <w:pStyle w:val="af3"/>
              <w:jc w:val="right"/>
              <w:rPr>
                <w:rFonts w:ascii="Times New Roman" w:hAnsi="Times New Roman" w:cs="Times New Roman"/>
                <w:b/>
              </w:rPr>
            </w:pPr>
            <w:r>
              <w:rPr>
                <w:rFonts w:ascii="Times New Roman" w:hAnsi="Times New Roman" w:cs="Times New Roman"/>
                <w:b/>
              </w:rPr>
              <w:t>208 003,95</w:t>
            </w:r>
          </w:p>
        </w:tc>
      </w:tr>
      <w:tr w:rsidR="00D417E8" w:rsidRPr="00700868" w:rsidTr="00FC0DAC">
        <w:trPr>
          <w:trHeight w:val="63"/>
        </w:trPr>
        <w:tc>
          <w:tcPr>
            <w:tcW w:w="9072"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D417E8" w:rsidRPr="00700868" w:rsidRDefault="00D417E8" w:rsidP="00D417E8">
            <w:pPr>
              <w:pStyle w:val="af3"/>
              <w:jc w:val="right"/>
              <w:rPr>
                <w:rFonts w:ascii="Times New Roman" w:hAnsi="Times New Roman" w:cs="Times New Roman"/>
                <w:b/>
              </w:rPr>
            </w:pPr>
            <w:r w:rsidRPr="00700868">
              <w:rPr>
                <w:rFonts w:ascii="Times New Roman" w:hAnsi="Times New Roman" w:cs="Times New Roman"/>
                <w:b/>
              </w:rPr>
              <w:t>ВСЕГО к оплате:</w:t>
            </w:r>
          </w:p>
        </w:tc>
        <w:tc>
          <w:tcPr>
            <w:tcW w:w="1418" w:type="dxa"/>
            <w:tcBorders>
              <w:top w:val="nil"/>
              <w:left w:val="nil"/>
              <w:bottom w:val="single" w:sz="4" w:space="0" w:color="auto"/>
              <w:right w:val="single" w:sz="4" w:space="0" w:color="auto"/>
            </w:tcBorders>
            <w:shd w:val="clear" w:color="000000" w:fill="FFFFFF"/>
            <w:vAlign w:val="bottom"/>
          </w:tcPr>
          <w:p w:rsidR="00D417E8" w:rsidRPr="00700868" w:rsidRDefault="00D417E8" w:rsidP="00D417E8">
            <w:pPr>
              <w:pStyle w:val="af3"/>
              <w:jc w:val="right"/>
              <w:rPr>
                <w:rFonts w:ascii="Times New Roman" w:hAnsi="Times New Roman" w:cs="Times New Roman"/>
                <w:b/>
              </w:rPr>
            </w:pPr>
            <w:r>
              <w:rPr>
                <w:rFonts w:ascii="Times New Roman" w:hAnsi="Times New Roman" w:cs="Times New Roman"/>
                <w:b/>
              </w:rPr>
              <w:t>1 248 023,72</w:t>
            </w:r>
          </w:p>
        </w:tc>
      </w:tr>
    </w:tbl>
    <w:p w:rsidR="003066BF" w:rsidRPr="00700868" w:rsidRDefault="00FC0DAC" w:rsidP="00FC0DAC">
      <w:pPr>
        <w:pStyle w:val="af4"/>
        <w:suppressAutoHyphens w:val="0"/>
        <w:spacing w:after="0" w:line="240" w:lineRule="auto"/>
        <w:ind w:left="426"/>
        <w:jc w:val="both"/>
        <w:rPr>
          <w:b/>
          <w:color w:val="000000"/>
        </w:rPr>
      </w:pPr>
      <w:r w:rsidRPr="00700868">
        <w:rPr>
          <w:b/>
          <w:color w:val="000000"/>
        </w:rPr>
        <w:t xml:space="preserve"> </w:t>
      </w:r>
    </w:p>
    <w:p w:rsidR="003066BF" w:rsidRPr="00700868" w:rsidRDefault="003066BF" w:rsidP="003066BF">
      <w:pPr>
        <w:numPr>
          <w:ilvl w:val="1"/>
          <w:numId w:val="19"/>
        </w:numPr>
        <w:spacing w:after="0" w:line="240" w:lineRule="auto"/>
        <w:ind w:left="0" w:firstLine="426"/>
        <w:jc w:val="both"/>
        <w:rPr>
          <w:rFonts w:ascii="Times New Roman" w:hAnsi="Times New Roman" w:cs="Times New Roman"/>
        </w:rPr>
      </w:pPr>
      <w:r w:rsidRPr="00700868">
        <w:rPr>
          <w:rFonts w:ascii="Times New Roman" w:hAnsi="Times New Roman" w:cs="Times New Roman"/>
        </w:rPr>
        <w:t xml:space="preserve">В стоимость Товара </w:t>
      </w:r>
      <w:proofErr w:type="gramStart"/>
      <w:r w:rsidRPr="00700868">
        <w:rPr>
          <w:rFonts w:ascii="Times New Roman" w:hAnsi="Times New Roman" w:cs="Times New Roman"/>
        </w:rPr>
        <w:t>включены</w:t>
      </w:r>
      <w:proofErr w:type="gramEnd"/>
      <w:r w:rsidRPr="00700868">
        <w:rPr>
          <w:rFonts w:ascii="Times New Roman" w:hAnsi="Times New Roman" w:cs="Times New Roman"/>
        </w:rPr>
        <w:t>: НДС, затраты на доставку, расходы по уплате налогов и сборов, а так же другие обязательные платежи.</w:t>
      </w:r>
    </w:p>
    <w:p w:rsidR="003066BF" w:rsidRPr="00700868" w:rsidRDefault="003066BF" w:rsidP="003066BF">
      <w:pPr>
        <w:spacing w:after="0" w:line="240" w:lineRule="auto"/>
        <w:ind w:firstLine="426"/>
        <w:jc w:val="both"/>
        <w:rPr>
          <w:rFonts w:ascii="Times New Roman" w:hAnsi="Times New Roman" w:cs="Times New Roman"/>
        </w:rPr>
      </w:pPr>
    </w:p>
    <w:p w:rsidR="003066BF" w:rsidRPr="00700868" w:rsidRDefault="003066BF" w:rsidP="003066BF">
      <w:pPr>
        <w:pStyle w:val="af4"/>
        <w:numPr>
          <w:ilvl w:val="0"/>
          <w:numId w:val="19"/>
        </w:numPr>
        <w:suppressAutoHyphens w:val="0"/>
        <w:spacing w:after="0" w:line="240" w:lineRule="auto"/>
        <w:ind w:left="0" w:firstLine="426"/>
        <w:jc w:val="both"/>
        <w:rPr>
          <w:rFonts w:ascii="Times New Roman" w:hAnsi="Times New Roman"/>
          <w:b/>
          <w:color w:val="000000"/>
        </w:rPr>
      </w:pPr>
      <w:r w:rsidRPr="00700868">
        <w:rPr>
          <w:rFonts w:ascii="Times New Roman" w:hAnsi="Times New Roman"/>
          <w:b/>
          <w:color w:val="000000"/>
        </w:rPr>
        <w:t xml:space="preserve">Требования к качеству и безопасности товара: </w:t>
      </w:r>
    </w:p>
    <w:p w:rsidR="003066BF" w:rsidRPr="00700868" w:rsidRDefault="003066BF" w:rsidP="003066BF">
      <w:pPr>
        <w:pStyle w:val="af4"/>
        <w:numPr>
          <w:ilvl w:val="1"/>
          <w:numId w:val="19"/>
        </w:numPr>
        <w:suppressAutoHyphens w:val="0"/>
        <w:spacing w:line="240" w:lineRule="auto"/>
        <w:ind w:left="0" w:firstLine="426"/>
        <w:jc w:val="both"/>
        <w:rPr>
          <w:rFonts w:ascii="Times New Roman" w:hAnsi="Times New Roman"/>
          <w:color w:val="000000"/>
        </w:rPr>
      </w:pPr>
      <w:r w:rsidRPr="00700868">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3066BF" w:rsidRPr="00700868" w:rsidRDefault="003066BF" w:rsidP="003066BF">
      <w:pPr>
        <w:pStyle w:val="af4"/>
        <w:spacing w:line="240" w:lineRule="auto"/>
        <w:ind w:left="0" w:firstLine="426"/>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национальные стандарты РФ;</w:t>
      </w:r>
    </w:p>
    <w:p w:rsidR="003066BF" w:rsidRPr="00700868" w:rsidRDefault="003066BF" w:rsidP="003066BF">
      <w:pPr>
        <w:pStyle w:val="af4"/>
        <w:spacing w:line="240" w:lineRule="auto"/>
        <w:ind w:left="0" w:firstLine="426"/>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3066BF" w:rsidRPr="00700868" w:rsidRDefault="003066BF" w:rsidP="003066BF">
      <w:pPr>
        <w:pStyle w:val="af4"/>
        <w:spacing w:line="240" w:lineRule="auto"/>
        <w:ind w:left="0" w:firstLine="426"/>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3066BF" w:rsidRPr="00700868" w:rsidRDefault="003066BF" w:rsidP="003066BF">
      <w:pPr>
        <w:pStyle w:val="af4"/>
        <w:numPr>
          <w:ilvl w:val="1"/>
          <w:numId w:val="19"/>
        </w:numPr>
        <w:suppressAutoHyphens w:val="0"/>
        <w:ind w:left="0" w:firstLine="426"/>
        <w:jc w:val="both"/>
        <w:rPr>
          <w:rFonts w:ascii="Times New Roman" w:hAnsi="Times New Roman"/>
          <w:color w:val="000000"/>
          <w:lang w:eastAsia="ru-RU"/>
        </w:rPr>
      </w:pPr>
      <w:r w:rsidRPr="00700868">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3066BF" w:rsidRPr="00700868" w:rsidRDefault="003066BF" w:rsidP="003066BF">
      <w:pPr>
        <w:pStyle w:val="af4"/>
        <w:numPr>
          <w:ilvl w:val="1"/>
          <w:numId w:val="19"/>
        </w:numPr>
        <w:suppressAutoHyphens w:val="0"/>
        <w:ind w:left="0" w:firstLine="426"/>
        <w:jc w:val="both"/>
        <w:rPr>
          <w:rFonts w:ascii="Times New Roman" w:hAnsi="Times New Roman"/>
          <w:color w:val="000000"/>
          <w:lang w:eastAsia="ru-RU"/>
        </w:rPr>
      </w:pPr>
      <w:r w:rsidRPr="00700868">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3066BF" w:rsidRPr="00700868" w:rsidRDefault="003066BF" w:rsidP="003066BF">
      <w:pPr>
        <w:pStyle w:val="af4"/>
        <w:numPr>
          <w:ilvl w:val="1"/>
          <w:numId w:val="19"/>
        </w:numPr>
        <w:suppressAutoHyphens w:val="0"/>
        <w:ind w:left="0" w:firstLine="426"/>
        <w:jc w:val="both"/>
        <w:rPr>
          <w:rFonts w:ascii="Times New Roman" w:hAnsi="Times New Roman"/>
          <w:color w:val="000000"/>
          <w:lang w:eastAsia="ru-RU"/>
        </w:rPr>
      </w:pPr>
      <w:r w:rsidRPr="00700868">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3066BF" w:rsidRDefault="003066BF" w:rsidP="003066BF">
      <w:pPr>
        <w:pStyle w:val="af4"/>
        <w:ind w:left="0" w:firstLine="426"/>
        <w:jc w:val="both"/>
        <w:rPr>
          <w:rFonts w:ascii="Times New Roman" w:hAnsi="Times New Roman"/>
          <w:color w:val="000000"/>
          <w:lang w:eastAsia="ru-RU"/>
        </w:rPr>
      </w:pPr>
    </w:p>
    <w:p w:rsidR="003066BF" w:rsidRPr="00700868" w:rsidRDefault="003066BF" w:rsidP="003066BF">
      <w:pPr>
        <w:pStyle w:val="af4"/>
        <w:numPr>
          <w:ilvl w:val="0"/>
          <w:numId w:val="19"/>
        </w:numPr>
        <w:suppressAutoHyphens w:val="0"/>
        <w:ind w:left="0" w:firstLine="426"/>
        <w:jc w:val="both"/>
        <w:rPr>
          <w:rFonts w:ascii="Times New Roman" w:hAnsi="Times New Roman"/>
          <w:b/>
          <w:color w:val="000000"/>
          <w:lang w:eastAsia="ru-RU"/>
        </w:rPr>
      </w:pPr>
      <w:r w:rsidRPr="00700868">
        <w:rPr>
          <w:rFonts w:ascii="Times New Roman" w:hAnsi="Times New Roman"/>
          <w:b/>
          <w:color w:val="000000"/>
          <w:lang w:eastAsia="ru-RU"/>
        </w:rPr>
        <w:t>Требования к техническим характеристикам товара и условиям договора:</w:t>
      </w:r>
    </w:p>
    <w:p w:rsidR="003066BF" w:rsidRPr="00700868" w:rsidRDefault="003066BF" w:rsidP="003066BF">
      <w:pPr>
        <w:pStyle w:val="af4"/>
        <w:ind w:left="0" w:firstLine="426"/>
        <w:jc w:val="both"/>
        <w:rPr>
          <w:rFonts w:ascii="Times New Roman" w:hAnsi="Times New Roman"/>
          <w:b/>
          <w:color w:val="000000"/>
          <w:lang w:eastAsia="ru-RU"/>
        </w:rPr>
      </w:pPr>
      <w:r w:rsidRPr="00700868">
        <w:rPr>
          <w:rFonts w:ascii="Times New Roman" w:hAnsi="Times New Roman"/>
          <w:color w:val="000000"/>
          <w:lang w:eastAsia="ru-RU"/>
        </w:rPr>
        <w:t xml:space="preserve">3.1. Товар должен соответствовать всем критериям, описанным в </w:t>
      </w:r>
      <w:proofErr w:type="spellStart"/>
      <w:r w:rsidRPr="00700868">
        <w:rPr>
          <w:rFonts w:ascii="Times New Roman" w:hAnsi="Times New Roman"/>
          <w:color w:val="000000"/>
          <w:lang w:eastAsia="ru-RU"/>
        </w:rPr>
        <w:t>п.п</w:t>
      </w:r>
      <w:proofErr w:type="spellEnd"/>
      <w:r w:rsidRPr="00700868">
        <w:rPr>
          <w:rFonts w:ascii="Times New Roman" w:hAnsi="Times New Roman"/>
          <w:color w:val="000000"/>
          <w:lang w:eastAsia="ru-RU"/>
        </w:rPr>
        <w:t>. 1.3. – 1.6., 2 настоящего Технического задания.</w:t>
      </w:r>
    </w:p>
    <w:p w:rsidR="003066BF" w:rsidRPr="00700868" w:rsidRDefault="003066BF" w:rsidP="003066BF">
      <w:pPr>
        <w:pStyle w:val="af4"/>
        <w:ind w:left="0" w:firstLine="426"/>
        <w:jc w:val="both"/>
        <w:rPr>
          <w:rFonts w:ascii="Times New Roman" w:hAnsi="Times New Roman"/>
          <w:lang w:eastAsia="ru-RU"/>
        </w:rPr>
      </w:pPr>
      <w:r w:rsidRPr="00700868">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700868">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3066BF" w:rsidRPr="00700868" w:rsidRDefault="003066BF" w:rsidP="003066BF">
      <w:pPr>
        <w:pStyle w:val="af4"/>
        <w:ind w:left="0" w:firstLine="426"/>
        <w:jc w:val="both"/>
        <w:rPr>
          <w:rFonts w:ascii="Times New Roman" w:hAnsi="Times New Roman"/>
          <w:lang w:eastAsia="ru-RU"/>
        </w:rPr>
      </w:pPr>
      <w:r w:rsidRPr="00700868">
        <w:rPr>
          <w:rFonts w:ascii="Times New Roman" w:hAnsi="Times New Roman"/>
          <w:color w:val="000000"/>
          <w:lang w:eastAsia="ru-RU"/>
        </w:rPr>
        <w:t>3.3.</w:t>
      </w:r>
      <w:r w:rsidRPr="00700868">
        <w:rPr>
          <w:rFonts w:ascii="Times New Roman" w:hAnsi="Times New Roman"/>
          <w:color w:val="FF0000"/>
          <w:lang w:eastAsia="ru-RU"/>
        </w:rPr>
        <w:t xml:space="preserve"> </w:t>
      </w:r>
      <w:r w:rsidRPr="00700868">
        <w:rPr>
          <w:rFonts w:ascii="Times New Roman" w:hAnsi="Times New Roman"/>
          <w:lang w:eastAsia="ru-RU"/>
        </w:rPr>
        <w:t xml:space="preserve">В </w:t>
      </w:r>
      <w:proofErr w:type="gramStart"/>
      <w:r w:rsidRPr="00700868">
        <w:rPr>
          <w:rFonts w:ascii="Times New Roman" w:hAnsi="Times New Roman"/>
          <w:lang w:eastAsia="ru-RU"/>
        </w:rPr>
        <w:t>случае</w:t>
      </w:r>
      <w:proofErr w:type="gramEnd"/>
      <w:r w:rsidRPr="00700868">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3066BF" w:rsidRPr="00700868" w:rsidRDefault="003066BF" w:rsidP="003066BF">
      <w:pPr>
        <w:pStyle w:val="af4"/>
        <w:ind w:left="0" w:firstLine="426"/>
        <w:jc w:val="both"/>
        <w:rPr>
          <w:rFonts w:ascii="Times New Roman" w:hAnsi="Times New Roman"/>
          <w:color w:val="000000"/>
          <w:lang w:eastAsia="ru-RU"/>
        </w:rPr>
      </w:pPr>
      <w:r w:rsidRPr="00700868">
        <w:rPr>
          <w:rFonts w:ascii="Times New Roman" w:hAnsi="Times New Roman"/>
          <w:color w:val="000000"/>
          <w:lang w:eastAsia="ru-RU"/>
        </w:rPr>
        <w:lastRenderedPageBreak/>
        <w:t>3.4. Существенные условия:</w:t>
      </w:r>
      <w:r>
        <w:rPr>
          <w:rFonts w:ascii="Times New Roman" w:hAnsi="Times New Roman"/>
          <w:color w:val="000000"/>
          <w:lang w:eastAsia="ru-RU"/>
        </w:rPr>
        <w:t xml:space="preserve"> </w:t>
      </w:r>
      <w:proofErr w:type="gramStart"/>
      <w:r>
        <w:rPr>
          <w:rFonts w:ascii="Times New Roman" w:hAnsi="Times New Roman"/>
          <w:color w:val="000000"/>
          <w:lang w:eastAsia="ru-RU"/>
        </w:rPr>
        <w:t>В случае поставки</w:t>
      </w:r>
      <w:r w:rsidRPr="00700868">
        <w:rPr>
          <w:rFonts w:ascii="Times New Roman" w:hAnsi="Times New Roman"/>
          <w:color w:val="000000"/>
          <w:lang w:eastAsia="ru-RU"/>
        </w:rPr>
        <w:t xml:space="preserve"> </w:t>
      </w:r>
      <w:r w:rsidRPr="00F05495">
        <w:rPr>
          <w:rFonts w:ascii="Times New Roman" w:hAnsi="Times New Roman"/>
          <w:color w:val="000000"/>
          <w:lang w:eastAsia="ru-RU"/>
        </w:rPr>
        <w:t>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05495">
        <w:rPr>
          <w:rFonts w:ascii="Times New Roman" w:hAnsi="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r w:rsidRPr="00700868">
        <w:rPr>
          <w:rFonts w:ascii="Times New Roman" w:hAnsi="Times New Roman"/>
          <w:color w:val="000000"/>
          <w:lang w:eastAsia="ru-RU"/>
        </w:rPr>
        <w:t>.</w:t>
      </w:r>
    </w:p>
    <w:p w:rsidR="003066BF" w:rsidRPr="00700868" w:rsidRDefault="003066BF" w:rsidP="003066BF">
      <w:pPr>
        <w:pStyle w:val="af4"/>
        <w:ind w:left="0" w:firstLine="426"/>
        <w:jc w:val="both"/>
        <w:rPr>
          <w:rFonts w:ascii="Times New Roman" w:hAnsi="Times New Roman"/>
          <w:color w:val="000000"/>
          <w:lang w:eastAsia="ru-RU"/>
        </w:rPr>
      </w:pPr>
      <w:r w:rsidRPr="00700868">
        <w:rPr>
          <w:rFonts w:ascii="Times New Roman" w:hAnsi="Times New Roman"/>
          <w:color w:val="000000"/>
          <w:lang w:eastAsia="ru-RU"/>
        </w:rPr>
        <w:t xml:space="preserve"> </w:t>
      </w:r>
      <w:r>
        <w:rPr>
          <w:rFonts w:ascii="Times New Roman" w:hAnsi="Times New Roman"/>
          <w:color w:val="000000"/>
          <w:lang w:eastAsia="ru-RU"/>
        </w:rPr>
        <w:t xml:space="preserve">В </w:t>
      </w:r>
      <w:proofErr w:type="gramStart"/>
      <w:r>
        <w:rPr>
          <w:rFonts w:ascii="Times New Roman" w:hAnsi="Times New Roman"/>
          <w:color w:val="000000"/>
          <w:lang w:eastAsia="ru-RU"/>
        </w:rPr>
        <w:t>случае</w:t>
      </w:r>
      <w:proofErr w:type="gramEnd"/>
      <w:r>
        <w:rPr>
          <w:rFonts w:ascii="Times New Roman" w:hAnsi="Times New Roman"/>
          <w:color w:val="000000"/>
          <w:lang w:eastAsia="ru-RU"/>
        </w:rPr>
        <w:t xml:space="preserve"> просрочки </w:t>
      </w:r>
      <w:r w:rsidRPr="00700868">
        <w:rPr>
          <w:rFonts w:ascii="Times New Roman" w:hAnsi="Times New Roman"/>
          <w:color w:val="000000"/>
          <w:lang w:eastAsia="ru-RU"/>
        </w:rPr>
        <w:t>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3066BF" w:rsidRPr="00700868" w:rsidRDefault="003066BF" w:rsidP="003066BF">
      <w:pPr>
        <w:pStyle w:val="af4"/>
        <w:ind w:left="0" w:firstLine="426"/>
        <w:jc w:val="both"/>
        <w:rPr>
          <w:rFonts w:ascii="Times New Roman" w:hAnsi="Times New Roman"/>
          <w:lang w:eastAsia="ru-RU"/>
        </w:rPr>
      </w:pPr>
      <w:r w:rsidRPr="00700868">
        <w:rPr>
          <w:rFonts w:ascii="Times New Roman" w:hAnsi="Times New Roman"/>
          <w:lang w:eastAsia="ru-RU"/>
        </w:rPr>
        <w:t xml:space="preserve">3.5. </w:t>
      </w:r>
      <w:proofErr w:type="gramStart"/>
      <w:r w:rsidRPr="00700868">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3066BF" w:rsidRPr="00700868" w:rsidRDefault="003066BF" w:rsidP="003066BF">
      <w:pPr>
        <w:pStyle w:val="af4"/>
        <w:ind w:left="0" w:firstLine="426"/>
        <w:jc w:val="both"/>
        <w:rPr>
          <w:rFonts w:ascii="Times New Roman" w:hAnsi="Times New Roman"/>
          <w:lang w:eastAsia="ru-RU"/>
        </w:rPr>
      </w:pPr>
      <w:proofErr w:type="gramStart"/>
      <w:r w:rsidRPr="00700868">
        <w:rPr>
          <w:rFonts w:ascii="Times New Roman" w:hAnsi="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3066BF" w:rsidRPr="00700868" w:rsidRDefault="003066BF" w:rsidP="003066BF">
      <w:pPr>
        <w:pStyle w:val="af4"/>
        <w:ind w:left="0" w:firstLine="426"/>
        <w:jc w:val="both"/>
        <w:rPr>
          <w:rFonts w:ascii="Times New Roman" w:hAnsi="Times New Roman"/>
          <w:lang w:eastAsia="ru-RU"/>
        </w:rPr>
      </w:pPr>
      <w:r w:rsidRPr="00700868">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3066BF" w:rsidRPr="00700868" w:rsidRDefault="003066BF" w:rsidP="003066BF">
      <w:pPr>
        <w:pStyle w:val="af4"/>
        <w:ind w:left="0" w:firstLine="426"/>
        <w:jc w:val="both"/>
        <w:rPr>
          <w:rFonts w:ascii="Times New Roman" w:hAnsi="Times New Roman"/>
          <w:lang w:eastAsia="ru-RU"/>
        </w:rPr>
      </w:pPr>
      <w:r w:rsidRPr="00700868">
        <w:rPr>
          <w:rFonts w:ascii="Times New Roman" w:hAnsi="Times New Roman"/>
          <w:lang w:eastAsia="ru-RU"/>
        </w:rPr>
        <w:t>3.6. Приоритет отдается Поставщику поставляющему товар, произведенный на территории РФ.</w:t>
      </w:r>
    </w:p>
    <w:p w:rsidR="003066BF" w:rsidRPr="00700868" w:rsidRDefault="003066BF" w:rsidP="003066BF">
      <w:pPr>
        <w:pStyle w:val="af4"/>
        <w:ind w:left="0" w:firstLine="426"/>
        <w:jc w:val="both"/>
        <w:rPr>
          <w:rFonts w:ascii="Times New Roman" w:hAnsi="Times New Roman"/>
          <w:lang w:eastAsia="ru-RU"/>
        </w:rPr>
      </w:pPr>
    </w:p>
    <w:p w:rsidR="003066BF" w:rsidRPr="00700868" w:rsidRDefault="003066BF" w:rsidP="003066BF">
      <w:pPr>
        <w:pStyle w:val="af4"/>
        <w:spacing w:after="0" w:line="240" w:lineRule="auto"/>
        <w:ind w:left="0" w:firstLine="426"/>
        <w:jc w:val="both"/>
        <w:rPr>
          <w:rFonts w:ascii="Times New Roman" w:hAnsi="Times New Roman"/>
          <w:b/>
          <w:lang w:eastAsia="ru-RU"/>
        </w:rPr>
      </w:pPr>
      <w:r w:rsidRPr="00700868">
        <w:rPr>
          <w:rFonts w:ascii="Times New Roman" w:hAnsi="Times New Roman"/>
          <w:b/>
          <w:color w:val="000000"/>
        </w:rPr>
        <w:t>4.</w:t>
      </w:r>
      <w:r w:rsidRPr="00700868">
        <w:rPr>
          <w:rFonts w:ascii="Times New Roman" w:hAnsi="Times New Roman"/>
          <w:color w:val="000000"/>
        </w:rPr>
        <w:t xml:space="preserve">  </w:t>
      </w:r>
      <w:r w:rsidRPr="00700868">
        <w:rPr>
          <w:rFonts w:ascii="Times New Roman" w:hAnsi="Times New Roman"/>
          <w:b/>
          <w:lang w:eastAsia="ru-RU"/>
        </w:rPr>
        <w:t>Гарантийные обязательства:</w:t>
      </w:r>
    </w:p>
    <w:p w:rsidR="003066BF" w:rsidRPr="00700868" w:rsidRDefault="003066BF" w:rsidP="003066BF">
      <w:pPr>
        <w:suppressAutoHyphens w:val="0"/>
        <w:spacing w:after="0" w:line="240" w:lineRule="auto"/>
        <w:ind w:firstLine="426"/>
        <w:contextualSpacing/>
        <w:jc w:val="both"/>
        <w:rPr>
          <w:rFonts w:ascii="Times New Roman" w:hAnsi="Times New Roman" w:cs="Times New Roman"/>
          <w:b/>
          <w:color w:val="FF0000"/>
          <w:lang w:eastAsia="ru-RU"/>
        </w:rPr>
      </w:pPr>
      <w:r w:rsidRPr="00700868">
        <w:rPr>
          <w:rFonts w:ascii="Times New Roman" w:hAnsi="Times New Roman" w:cs="Times New Roman"/>
          <w:lang w:eastAsia="ru-RU"/>
        </w:rPr>
        <w:t xml:space="preserve">4.1. </w:t>
      </w:r>
      <w:r w:rsidRPr="00700868">
        <w:rPr>
          <w:rFonts w:ascii="Times New Roman" w:eastAsia="Times New Roman" w:hAnsi="Times New Roman" w:cs="Times New Roman"/>
        </w:rPr>
        <w:t>Товар должен быть новым, ранее не эксплуатированным, не восстановленным.</w:t>
      </w:r>
      <w:r w:rsidRPr="00700868">
        <w:rPr>
          <w:rFonts w:ascii="Times New Roman" w:hAnsi="Times New Roman" w:cs="Times New Roman"/>
          <w:color w:val="FF0000"/>
          <w:lang w:eastAsia="ru-RU"/>
        </w:rPr>
        <w:t xml:space="preserve"> </w:t>
      </w:r>
    </w:p>
    <w:p w:rsidR="003066BF" w:rsidRPr="00700868" w:rsidRDefault="003066BF" w:rsidP="003066BF">
      <w:pPr>
        <w:suppressAutoHyphens w:val="0"/>
        <w:spacing w:after="0"/>
        <w:ind w:firstLine="426"/>
        <w:contextualSpacing/>
        <w:jc w:val="both"/>
        <w:rPr>
          <w:rFonts w:ascii="Times New Roman" w:hAnsi="Times New Roman" w:cs="Times New Roman"/>
          <w:lang w:eastAsia="en-US"/>
        </w:rPr>
      </w:pPr>
      <w:r w:rsidRPr="00700868">
        <w:rPr>
          <w:rFonts w:ascii="Times New Roman" w:hAnsi="Times New Roman" w:cs="Times New Roman"/>
          <w:lang w:eastAsia="en-US"/>
        </w:rPr>
        <w:t>4.2. Гарантийный срок для поставляемого товара</w:t>
      </w:r>
      <w:r w:rsidRPr="00700868">
        <w:rPr>
          <w:rFonts w:ascii="Times New Roman" w:hAnsi="Times New Roman" w:cs="Times New Roman"/>
          <w:b/>
          <w:lang w:eastAsia="en-US"/>
        </w:rPr>
        <w:t xml:space="preserve"> </w:t>
      </w:r>
      <w:r w:rsidRPr="00700868">
        <w:rPr>
          <w:rFonts w:ascii="Times New Roman" w:hAnsi="Times New Roman" w:cs="Times New Roman"/>
          <w:lang w:eastAsia="en-US"/>
        </w:rPr>
        <w:t>- 12 (двенадцать) месяцев с момента получения Товара на склад Покупателя.</w:t>
      </w:r>
    </w:p>
    <w:p w:rsidR="003066BF" w:rsidRPr="00700868" w:rsidRDefault="003066BF" w:rsidP="003066BF">
      <w:pPr>
        <w:suppressAutoHyphens w:val="0"/>
        <w:spacing w:after="0"/>
        <w:ind w:firstLine="426"/>
        <w:contextualSpacing/>
        <w:jc w:val="both"/>
        <w:rPr>
          <w:rFonts w:ascii="Times New Roman" w:hAnsi="Times New Roman" w:cs="Times New Roman"/>
          <w:lang w:eastAsia="en-US"/>
        </w:rPr>
      </w:pPr>
    </w:p>
    <w:p w:rsidR="003066BF" w:rsidRPr="00700868" w:rsidRDefault="003066BF" w:rsidP="003066BF">
      <w:pPr>
        <w:pStyle w:val="af4"/>
        <w:numPr>
          <w:ilvl w:val="0"/>
          <w:numId w:val="9"/>
        </w:numPr>
        <w:suppressAutoHyphens w:val="0"/>
        <w:spacing w:after="0" w:line="240" w:lineRule="auto"/>
        <w:ind w:left="0" w:firstLine="426"/>
        <w:jc w:val="both"/>
        <w:rPr>
          <w:rFonts w:ascii="Times New Roman" w:hAnsi="Times New Roman"/>
          <w:b/>
          <w:color w:val="000000"/>
        </w:rPr>
      </w:pPr>
      <w:r w:rsidRPr="00700868">
        <w:rPr>
          <w:rFonts w:ascii="Times New Roman" w:hAnsi="Times New Roman"/>
          <w:b/>
          <w:color w:val="000000"/>
        </w:rPr>
        <w:t>Требования к Поставщику:</w:t>
      </w:r>
    </w:p>
    <w:p w:rsidR="003066BF" w:rsidRPr="00700868" w:rsidRDefault="003066BF" w:rsidP="003066BF">
      <w:pPr>
        <w:pStyle w:val="af4"/>
        <w:ind w:left="0" w:firstLine="426"/>
        <w:jc w:val="both"/>
        <w:rPr>
          <w:rFonts w:ascii="Times New Roman" w:hAnsi="Times New Roman"/>
          <w:color w:val="000000"/>
        </w:rPr>
      </w:pPr>
      <w:r w:rsidRPr="00700868">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066BF" w:rsidRPr="00700868" w:rsidRDefault="003066BF" w:rsidP="003066BF">
      <w:pPr>
        <w:pStyle w:val="af4"/>
        <w:ind w:left="0" w:firstLine="426"/>
        <w:jc w:val="both"/>
        <w:rPr>
          <w:rFonts w:ascii="Times New Roman" w:hAnsi="Times New Roman"/>
          <w:color w:val="000000"/>
        </w:rPr>
      </w:pPr>
      <w:r w:rsidRPr="00700868">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3066BF" w:rsidRPr="00700868" w:rsidRDefault="003066BF" w:rsidP="003066BF">
      <w:pPr>
        <w:pStyle w:val="af4"/>
        <w:ind w:left="0" w:firstLine="426"/>
        <w:jc w:val="both"/>
        <w:rPr>
          <w:rFonts w:ascii="Times New Roman" w:hAnsi="Times New Roman"/>
          <w:color w:val="000000"/>
        </w:rPr>
      </w:pPr>
      <w:r w:rsidRPr="00700868">
        <w:rPr>
          <w:rFonts w:ascii="Times New Roman" w:hAnsi="Times New Roman"/>
          <w:color w:val="000000"/>
        </w:rPr>
        <w:t>5.3. Иметь ресурсные возможности (финансовые, материально-технические, трудовые);</w:t>
      </w:r>
    </w:p>
    <w:p w:rsidR="003066BF" w:rsidRPr="00700868" w:rsidRDefault="003066BF" w:rsidP="003066BF">
      <w:pPr>
        <w:pStyle w:val="af4"/>
        <w:ind w:left="0" w:firstLine="426"/>
        <w:jc w:val="both"/>
        <w:rPr>
          <w:rFonts w:ascii="Times New Roman" w:hAnsi="Times New Roman"/>
          <w:color w:val="000000"/>
        </w:rPr>
      </w:pPr>
      <w:r w:rsidRPr="00700868">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3066BF" w:rsidRPr="00700868" w:rsidRDefault="003066BF" w:rsidP="003066BF">
      <w:pPr>
        <w:pStyle w:val="af4"/>
        <w:ind w:left="0" w:firstLine="426"/>
        <w:jc w:val="both"/>
        <w:rPr>
          <w:rFonts w:ascii="Times New Roman" w:hAnsi="Times New Roman"/>
          <w:color w:val="000000"/>
        </w:rPr>
      </w:pPr>
      <w:r w:rsidRPr="00700868">
        <w:rPr>
          <w:rFonts w:ascii="Times New Roman" w:hAnsi="Times New Roman"/>
          <w:color w:val="000000"/>
        </w:rPr>
        <w:t>5.5. Иметь соответствующие разрешительные документы на исполнение услуг по договору.</w:t>
      </w:r>
    </w:p>
    <w:p w:rsidR="003066BF" w:rsidRPr="00700868" w:rsidRDefault="003066BF" w:rsidP="003066BF">
      <w:pPr>
        <w:pStyle w:val="af4"/>
        <w:ind w:left="0" w:firstLine="426"/>
        <w:jc w:val="both"/>
        <w:rPr>
          <w:rFonts w:ascii="Times New Roman" w:hAnsi="Times New Roman"/>
          <w:color w:val="000000"/>
        </w:rPr>
      </w:pPr>
      <w:r w:rsidRPr="00700868">
        <w:rPr>
          <w:rFonts w:ascii="Times New Roman" w:hAnsi="Times New Roman"/>
          <w:color w:val="000000"/>
        </w:rPr>
        <w:t>5.6. Обладать необходимыми профессиональными знаниями, опытом и репутацией.</w:t>
      </w:r>
    </w:p>
    <w:p w:rsidR="003066BF" w:rsidRPr="00700868" w:rsidRDefault="003066BF" w:rsidP="003066BF">
      <w:pPr>
        <w:pStyle w:val="af4"/>
        <w:ind w:left="0" w:firstLine="426"/>
        <w:jc w:val="both"/>
        <w:rPr>
          <w:rFonts w:ascii="Times New Roman" w:hAnsi="Times New Roman"/>
          <w:color w:val="000000"/>
        </w:rPr>
      </w:pPr>
    </w:p>
    <w:p w:rsidR="003066BF" w:rsidRPr="00700868" w:rsidRDefault="003066BF" w:rsidP="003066BF">
      <w:pPr>
        <w:pStyle w:val="af4"/>
        <w:ind w:left="0" w:firstLine="426"/>
        <w:jc w:val="both"/>
        <w:rPr>
          <w:rFonts w:ascii="Times New Roman" w:hAnsi="Times New Roman"/>
          <w:b/>
          <w:color w:val="000000"/>
        </w:rPr>
      </w:pPr>
      <w:r w:rsidRPr="00700868">
        <w:rPr>
          <w:rFonts w:ascii="Times New Roman" w:hAnsi="Times New Roman"/>
          <w:b/>
          <w:color w:val="000000"/>
        </w:rPr>
        <w:t>6. Условия оплаты:</w:t>
      </w:r>
    </w:p>
    <w:p w:rsidR="001B5704" w:rsidRDefault="003066BF" w:rsidP="001B5704">
      <w:pPr>
        <w:pStyle w:val="af4"/>
        <w:ind w:left="0" w:firstLine="426"/>
        <w:jc w:val="both"/>
        <w:rPr>
          <w:rFonts w:ascii="Times New Roman" w:hAnsi="Times New Roman"/>
        </w:rPr>
      </w:pPr>
      <w:r w:rsidRPr="001B5704">
        <w:rPr>
          <w:rFonts w:ascii="Times New Roman" w:hAnsi="Times New Roman"/>
        </w:rPr>
        <w:t xml:space="preserve">6.1. </w:t>
      </w:r>
      <w:proofErr w:type="gramStart"/>
      <w:r w:rsidR="001B5704" w:rsidRPr="001B570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001B5704" w:rsidRPr="001B5704">
        <w:rPr>
          <w:rFonts w:ascii="Times New Roman" w:hAnsi="Times New Roman"/>
        </w:rPr>
        <w:t xml:space="preserve"> Договора о банковском сопровождении.</w:t>
      </w:r>
      <w:r w:rsidR="001B5704">
        <w:rPr>
          <w:rFonts w:ascii="Times New Roman" w:hAnsi="Times New Roman"/>
        </w:rPr>
        <w:t xml:space="preserve"> </w:t>
      </w:r>
    </w:p>
    <w:p w:rsidR="001B5704" w:rsidRPr="001B5704" w:rsidRDefault="001B5704" w:rsidP="001B5704">
      <w:pPr>
        <w:pStyle w:val="af4"/>
        <w:ind w:left="0" w:firstLine="426"/>
        <w:jc w:val="both"/>
        <w:rPr>
          <w:rFonts w:ascii="Times New Roman" w:hAnsi="Times New Roman"/>
        </w:rPr>
      </w:pPr>
      <w:r w:rsidRPr="001B5704">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066BF" w:rsidRPr="001B5704" w:rsidRDefault="00D417E8" w:rsidP="003066BF">
      <w:pPr>
        <w:pStyle w:val="af4"/>
        <w:spacing w:after="0" w:line="240" w:lineRule="atLeast"/>
        <w:ind w:left="0" w:firstLine="426"/>
        <w:jc w:val="both"/>
        <w:rPr>
          <w:rFonts w:ascii="Times New Roman" w:hAnsi="Times New Roman"/>
        </w:rPr>
      </w:pPr>
      <w:r w:rsidRPr="001B5704">
        <w:rPr>
          <w:rFonts w:ascii="Times New Roman" w:hAnsi="Times New Roman"/>
        </w:rPr>
        <w:t xml:space="preserve">6.2. </w:t>
      </w:r>
      <w:r w:rsidR="003066BF" w:rsidRPr="001B5704">
        <w:rPr>
          <w:rFonts w:ascii="Times New Roman" w:hAnsi="Times New Roman"/>
        </w:rPr>
        <w:t>Оплата за продукцию осуществляется в следующем порядке:</w:t>
      </w:r>
    </w:p>
    <w:p w:rsidR="003066BF" w:rsidRDefault="003066BF" w:rsidP="003066BF">
      <w:pPr>
        <w:pStyle w:val="af4"/>
        <w:spacing w:after="0" w:line="240" w:lineRule="atLeast"/>
        <w:ind w:left="0" w:firstLine="426"/>
        <w:jc w:val="both"/>
        <w:rPr>
          <w:rFonts w:ascii="Times New Roman" w:eastAsia="Times New Roman" w:hAnsi="Times New Roman"/>
          <w:color w:val="000000"/>
        </w:rPr>
      </w:pPr>
      <w:r>
        <w:rPr>
          <w:rFonts w:ascii="Times New Roman" w:hAnsi="Times New Roman"/>
        </w:rPr>
        <w:t>Предоплата</w:t>
      </w:r>
      <w:r w:rsidRPr="008765D1">
        <w:rPr>
          <w:rFonts w:ascii="Times New Roman" w:hAnsi="Times New Roman"/>
        </w:rPr>
        <w:t xml:space="preserve"> в размере </w:t>
      </w:r>
      <w:r>
        <w:rPr>
          <w:rFonts w:ascii="Times New Roman" w:hAnsi="Times New Roman"/>
        </w:rPr>
        <w:t xml:space="preserve">70% </w:t>
      </w:r>
      <w:r w:rsidRPr="008765D1">
        <w:rPr>
          <w:rFonts w:ascii="Times New Roman" w:hAnsi="Times New Roman"/>
        </w:rPr>
        <w:t xml:space="preserve">процентов от общей суммы производится </w:t>
      </w: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15 рабочих дней </w:t>
      </w:r>
      <w:r w:rsidRPr="008765D1">
        <w:rPr>
          <w:rFonts w:ascii="Times New Roman" w:hAnsi="Times New Roman"/>
        </w:rPr>
        <w:t>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3066BF" w:rsidRPr="00150450" w:rsidRDefault="003066BF" w:rsidP="003066BF">
      <w:pPr>
        <w:pStyle w:val="af4"/>
        <w:spacing w:after="0" w:line="240" w:lineRule="atLeast"/>
        <w:ind w:left="0" w:firstLine="426"/>
        <w:jc w:val="both"/>
        <w:rPr>
          <w:rFonts w:ascii="Times New Roman" w:eastAsia="Times New Roman" w:hAnsi="Times New Roman"/>
          <w:color w:val="000000"/>
        </w:rPr>
      </w:pPr>
      <w:r w:rsidRPr="008765D1">
        <w:rPr>
          <w:rFonts w:ascii="Times New Roman" w:hAnsi="Times New Roman"/>
        </w:rPr>
        <w:t xml:space="preserve">Окончательный расчет </w:t>
      </w:r>
      <w:r>
        <w:rPr>
          <w:rFonts w:ascii="Times New Roman" w:hAnsi="Times New Roman"/>
        </w:rPr>
        <w:t>осуществляется в течени</w:t>
      </w:r>
      <w:proofErr w:type="gramStart"/>
      <w:r>
        <w:rPr>
          <w:rFonts w:ascii="Times New Roman" w:hAnsi="Times New Roman"/>
        </w:rPr>
        <w:t>и</w:t>
      </w:r>
      <w:proofErr w:type="gramEnd"/>
      <w:r>
        <w:rPr>
          <w:rFonts w:ascii="Times New Roman" w:hAnsi="Times New Roman"/>
        </w:rPr>
        <w:t xml:space="preserve"> 15 рабочих</w:t>
      </w:r>
      <w:r w:rsidRPr="008765D1">
        <w:rPr>
          <w:rFonts w:ascii="Times New Roman" w:hAnsi="Times New Roman"/>
        </w:rPr>
        <w:t xml:space="preserve">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w:t>
      </w:r>
      <w:r>
        <w:rPr>
          <w:rFonts w:ascii="Times New Roman" w:hAnsi="Times New Roman"/>
        </w:rPr>
        <w:t xml:space="preserve"> окончательного расчета </w:t>
      </w:r>
      <w:r w:rsidRPr="008765D1">
        <w:rPr>
          <w:rFonts w:ascii="Times New Roman" w:hAnsi="Times New Roman"/>
        </w:rPr>
        <w:t xml:space="preserve">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8765D1">
        <w:rPr>
          <w:rFonts w:ascii="Times New Roman" w:hAnsi="Times New Roman"/>
        </w:rPr>
        <w:t>,с</w:t>
      </w:r>
      <w:proofErr w:type="gramEnd"/>
      <w:r w:rsidRPr="008765D1">
        <w:rPr>
          <w:rFonts w:ascii="Times New Roman" w:hAnsi="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r w:rsidRPr="008765D1">
        <w:t xml:space="preserve"> </w:t>
      </w:r>
    </w:p>
    <w:p w:rsidR="003066BF" w:rsidRPr="00125E43" w:rsidRDefault="003066BF" w:rsidP="003066BF">
      <w:pPr>
        <w:pStyle w:val="af4"/>
        <w:spacing w:after="0" w:line="240" w:lineRule="atLeast"/>
        <w:ind w:left="0" w:firstLine="426"/>
        <w:jc w:val="both"/>
        <w:rPr>
          <w:rFonts w:ascii="Times New Roman" w:hAnsi="Times New Roman"/>
          <w:color w:val="000000"/>
        </w:rPr>
      </w:pPr>
      <w:r w:rsidRPr="000F5B66">
        <w:rPr>
          <w:rFonts w:ascii="Times New Roman" w:hAnsi="Times New Roman"/>
        </w:rPr>
        <w:t xml:space="preserve">6.3. Товар </w:t>
      </w:r>
      <w:r w:rsidRPr="00020BFE">
        <w:rPr>
          <w:rFonts w:ascii="Times New Roman" w:hAnsi="Times New Roman"/>
        </w:rPr>
        <w:t>считается оплаченным с момента списания денежных средств со счета Покупателя.</w:t>
      </w:r>
    </w:p>
    <w:p w:rsidR="003066BF" w:rsidRPr="00125E43" w:rsidRDefault="003066BF" w:rsidP="003066BF">
      <w:pPr>
        <w:tabs>
          <w:tab w:val="left" w:pos="426"/>
        </w:tabs>
        <w:spacing w:after="0" w:line="240" w:lineRule="auto"/>
        <w:ind w:firstLine="426"/>
        <w:contextualSpacing/>
        <w:jc w:val="both"/>
        <w:rPr>
          <w:rFonts w:ascii="Times New Roman" w:eastAsia="Times New Roman" w:hAnsi="Times New Roman"/>
          <w:color w:val="000000"/>
        </w:rPr>
      </w:pPr>
    </w:p>
    <w:p w:rsidR="003066BF" w:rsidRPr="00C01FBC" w:rsidRDefault="003066BF" w:rsidP="003066BF">
      <w:pPr>
        <w:tabs>
          <w:tab w:val="left" w:pos="946"/>
          <w:tab w:val="left" w:pos="1701"/>
          <w:tab w:val="left" w:pos="2127"/>
          <w:tab w:val="left" w:pos="2552"/>
        </w:tabs>
        <w:suppressAutoHyphens w:val="0"/>
        <w:spacing w:after="0" w:line="240" w:lineRule="auto"/>
        <w:ind w:firstLine="426"/>
        <w:rPr>
          <w:rFonts w:ascii="Times New Roman" w:hAnsi="Times New Roman" w:cs="Times New Roman"/>
          <w:b/>
          <w:lang w:eastAsia="en-US"/>
        </w:rPr>
      </w:pPr>
      <w:r w:rsidRPr="00C01FBC">
        <w:rPr>
          <w:rFonts w:ascii="Times New Roman" w:hAnsi="Times New Roman" w:cs="Times New Roman"/>
          <w:b/>
          <w:sz w:val="24"/>
          <w:szCs w:val="24"/>
          <w:shd w:val="clear" w:color="auto" w:fill="FFFFFF"/>
          <w:lang w:eastAsia="en-US"/>
        </w:rPr>
        <w:lastRenderedPageBreak/>
        <w:t>7.</w:t>
      </w:r>
      <w:r w:rsidRPr="00C01FBC">
        <w:rPr>
          <w:rFonts w:ascii="Times New Roman" w:hAnsi="Times New Roman" w:cs="Times New Roman"/>
          <w:b/>
          <w:lang w:eastAsia="en-US"/>
        </w:rPr>
        <w:t>Обеспечение исполнения договора</w:t>
      </w:r>
    </w:p>
    <w:p w:rsidR="003066BF" w:rsidRPr="00C01FBC" w:rsidRDefault="003066BF" w:rsidP="003066BF">
      <w:pPr>
        <w:tabs>
          <w:tab w:val="left" w:pos="946"/>
          <w:tab w:val="left" w:pos="1701"/>
          <w:tab w:val="left" w:pos="2127"/>
          <w:tab w:val="left" w:pos="2552"/>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(применяется для обеспечения исполнения обязательств по возврату аванса)</w:t>
      </w:r>
    </w:p>
    <w:p w:rsidR="003066BF" w:rsidRPr="00C01FBC" w:rsidRDefault="003066BF" w:rsidP="003066BF">
      <w:pPr>
        <w:tabs>
          <w:tab w:val="left" w:pos="-1800"/>
          <w:tab w:val="left" w:pos="1134"/>
        </w:tabs>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xml:space="preserve">7.1. Поставщик обязуется предоставить в срок не позднее 15 (пятнадцати) календарных дней </w:t>
      </w:r>
      <w:proofErr w:type="gramStart"/>
      <w:r w:rsidRPr="00C01FBC">
        <w:rPr>
          <w:rFonts w:ascii="Times New Roman" w:hAnsi="Times New Roman" w:cs="Times New Roman"/>
          <w:lang w:eastAsia="en-US"/>
        </w:rPr>
        <w:t>с даты заключения</w:t>
      </w:r>
      <w:proofErr w:type="gramEnd"/>
      <w:r w:rsidRPr="00C01FBC">
        <w:rPr>
          <w:rFonts w:ascii="Times New Roman" w:hAnsi="Times New Roman" w:cs="Times New Roman"/>
          <w:lang w:eastAsia="en-US"/>
        </w:rPr>
        <w:t xml:space="preserve"> настоящего Договора обеспечение возврата аванса  по Договору в форме:</w:t>
      </w:r>
    </w:p>
    <w:p w:rsidR="003066BF" w:rsidRPr="00C01FBC" w:rsidRDefault="003066BF" w:rsidP="003066BF">
      <w:pPr>
        <w:tabs>
          <w:tab w:val="left" w:pos="993"/>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xml:space="preserve">-безотзывной банковской гарантии (далее – банковская гарантия), выданной банком; </w:t>
      </w:r>
    </w:p>
    <w:p w:rsidR="003066BF" w:rsidRPr="00C01FBC" w:rsidRDefault="003066BF" w:rsidP="003066BF">
      <w:pPr>
        <w:tabs>
          <w:tab w:val="left" w:pos="709"/>
          <w:tab w:val="left" w:pos="993"/>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-денежных средств путем их перечисления Покупателю (обеспечительный платеж).</w:t>
      </w:r>
    </w:p>
    <w:p w:rsidR="003066BF" w:rsidRPr="00C01FBC" w:rsidRDefault="003066BF" w:rsidP="003066BF">
      <w:pPr>
        <w:tabs>
          <w:tab w:val="left" w:pos="0"/>
          <w:tab w:val="left" w:pos="993"/>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3066BF" w:rsidRPr="00C01FBC" w:rsidRDefault="003066BF" w:rsidP="003066BF">
      <w:pPr>
        <w:tabs>
          <w:tab w:val="left" w:pos="-1800"/>
          <w:tab w:val="left" w:pos="1134"/>
        </w:tabs>
        <w:suppressAutoHyphens w:val="0"/>
        <w:spacing w:after="0" w:line="240" w:lineRule="auto"/>
        <w:ind w:firstLine="426"/>
        <w:contextualSpacing/>
        <w:rPr>
          <w:rFonts w:ascii="Times New Roman" w:hAnsi="Times New Roman" w:cs="Times New Roman"/>
          <w:lang w:eastAsia="en-US"/>
        </w:rPr>
      </w:pPr>
      <w:r w:rsidRPr="00C01FBC">
        <w:rPr>
          <w:rFonts w:ascii="Times New Roman" w:hAnsi="Times New Roman" w:cs="Times New Roman"/>
          <w:lang w:eastAsia="en-US"/>
        </w:rPr>
        <w:t>7.2.Поставщик несет все расходы по получению обеспечения возврата аванса  по Договору.</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7.4.Срок действия обеспечения возврата аванса составляет срок исполнения обязательств на сумму выплаченного аванса плюс 60 (шестьдесят) дней.</w:t>
      </w:r>
    </w:p>
    <w:p w:rsidR="003066BF" w:rsidRDefault="003066BF" w:rsidP="003066BF">
      <w:pPr>
        <w:spacing w:after="0" w:line="240" w:lineRule="atLeast"/>
        <w:ind w:firstLine="426"/>
        <w:jc w:val="both"/>
        <w:rPr>
          <w:rFonts w:ascii="Times New Roman" w:hAnsi="Times New Roman" w:cs="Times New Roman"/>
          <w:lang w:eastAsia="en-US"/>
        </w:rPr>
      </w:pPr>
      <w:proofErr w:type="gramStart"/>
      <w:r w:rsidRPr="00C01FBC">
        <w:rPr>
          <w:rFonts w:ascii="Times New Roman" w:hAnsi="Times New Roman" w:cs="Times New Roman"/>
          <w:lang w:eastAsia="en-US"/>
        </w:rPr>
        <w:t>7.5.Обеспечение исполнения договора применяется к новым поставщикам или к поставщикам, с которыми велась претензионная работа).</w:t>
      </w:r>
      <w:proofErr w:type="gramEnd"/>
    </w:p>
    <w:p w:rsidR="003066BF" w:rsidRPr="00C01FBC" w:rsidRDefault="003066BF" w:rsidP="003066BF">
      <w:pPr>
        <w:suppressAutoHyphens w:val="0"/>
        <w:spacing w:after="0" w:line="240" w:lineRule="auto"/>
        <w:ind w:firstLine="426"/>
        <w:rPr>
          <w:rFonts w:ascii="Times New Roman" w:hAnsi="Times New Roman" w:cs="Times New Roman"/>
          <w:b/>
          <w:lang w:eastAsia="en-US"/>
        </w:rPr>
      </w:pPr>
      <w:r w:rsidRPr="00C01FBC">
        <w:rPr>
          <w:rFonts w:ascii="Times New Roman" w:hAnsi="Times New Roman" w:cs="Times New Roman"/>
          <w:b/>
          <w:lang w:eastAsia="en-US"/>
        </w:rPr>
        <w:t>7.6.Требование к обеспечению Договора в форме банковской гарантии</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7.6.1.Требования к банкам-гарантам при предоставлении обеспечения в виде банковской гарантии:</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банк должен иметь лицензию Центрального банка Российской Федерации;</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банк должен быть участником системы страхования вкладов;</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1" w:history="1">
        <w:r w:rsidRPr="00C01FBC">
          <w:rPr>
            <w:rFonts w:ascii="Times New Roman" w:hAnsi="Times New Roman" w:cs="Times New Roman"/>
            <w:lang w:eastAsia="en-US"/>
          </w:rPr>
          <w:t>www.cbr.ru</w:t>
        </w:r>
      </w:hyperlink>
      <w:r w:rsidRPr="00C01FBC">
        <w:rPr>
          <w:rFonts w:ascii="Times New Roman" w:hAnsi="Times New Roman" w:cs="Times New Roman"/>
          <w:lang w:eastAsia="en-US"/>
        </w:rPr>
        <w:t xml:space="preserve"> (ф.123);</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066BF" w:rsidRPr="00C01FBC" w:rsidRDefault="003066BF" w:rsidP="003066BF">
      <w:pPr>
        <w:tabs>
          <w:tab w:val="left" w:pos="1418"/>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7.6.2.В банковской гарантии должно быть указано, что:</w:t>
      </w:r>
    </w:p>
    <w:p w:rsidR="003066BF" w:rsidRPr="00C01FBC" w:rsidRDefault="003066BF" w:rsidP="003066BF">
      <w:pPr>
        <w:tabs>
          <w:tab w:val="left" w:pos="1134"/>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передача прав по банковской гарантии не допускается;</w:t>
      </w:r>
    </w:p>
    <w:p w:rsidR="003066BF" w:rsidRPr="00C01FBC" w:rsidRDefault="003066BF" w:rsidP="003066BF">
      <w:pPr>
        <w:tabs>
          <w:tab w:val="left" w:pos="1134"/>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банковская гарантия вступает в силу со дня ее выдачи;</w:t>
      </w:r>
    </w:p>
    <w:p w:rsidR="003066BF" w:rsidRPr="00C01FBC" w:rsidRDefault="003066BF" w:rsidP="003066BF">
      <w:pPr>
        <w:tabs>
          <w:tab w:val="left" w:pos="1134"/>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7.6.3.Банковская гарантия должна содержать:</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3066BF" w:rsidRPr="00C01FBC" w:rsidRDefault="003066BF" w:rsidP="003066BF">
      <w:pPr>
        <w:tabs>
          <w:tab w:val="left" w:pos="1134"/>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указание на то, что любые споры по ней разрешаются в Арбитражном суде Республики Крым.</w:t>
      </w:r>
    </w:p>
    <w:p w:rsidR="003066BF" w:rsidRPr="00C01FBC" w:rsidRDefault="003066BF" w:rsidP="003066BF">
      <w:pPr>
        <w:tabs>
          <w:tab w:val="left" w:pos="709"/>
          <w:tab w:val="left" w:pos="1134"/>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7.6.4.Банковская гарантия должна соответствовать требованиям, установленным статьями 368 - 379 Гражданского кодекса РФ.</w:t>
      </w:r>
    </w:p>
    <w:p w:rsidR="003066BF" w:rsidRPr="00691B9C" w:rsidRDefault="003066BF" w:rsidP="003066BF">
      <w:pPr>
        <w:spacing w:after="0" w:line="240" w:lineRule="atLeast"/>
        <w:ind w:firstLine="426"/>
        <w:jc w:val="both"/>
        <w:rPr>
          <w:rFonts w:ascii="Times New Roman" w:hAnsi="Times New Roman" w:cs="Times New Roman"/>
          <w:lang w:eastAsia="en-US"/>
        </w:rPr>
      </w:pPr>
      <w:r w:rsidRPr="00C01FBC">
        <w:rPr>
          <w:rFonts w:ascii="Times New Roman" w:hAnsi="Times New Roman" w:cs="Times New Roman"/>
          <w:lang w:eastAsia="en-US"/>
        </w:rPr>
        <w:t xml:space="preserve">7.6.5.Возврат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C01FBC">
        <w:rPr>
          <w:rFonts w:ascii="Times New Roman" w:hAnsi="Times New Roman" w:cs="Times New Roman"/>
          <w:lang w:eastAsia="en-US"/>
        </w:rPr>
        <w:t>с даты окончания</w:t>
      </w:r>
      <w:proofErr w:type="gramEnd"/>
      <w:r w:rsidRPr="00C01FBC">
        <w:rPr>
          <w:rFonts w:ascii="Times New Roman" w:hAnsi="Times New Roman" w:cs="Times New Roman"/>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3066BF" w:rsidRPr="00C01FBC" w:rsidRDefault="003066BF" w:rsidP="003066BF">
      <w:pPr>
        <w:suppressAutoHyphens w:val="0"/>
        <w:spacing w:after="0" w:line="240" w:lineRule="auto"/>
        <w:ind w:firstLine="426"/>
        <w:rPr>
          <w:rFonts w:ascii="Times New Roman" w:hAnsi="Times New Roman" w:cs="Times New Roman"/>
          <w:b/>
          <w:lang w:eastAsia="en-US"/>
        </w:rPr>
      </w:pPr>
      <w:r w:rsidRPr="00C01FBC">
        <w:rPr>
          <w:rFonts w:ascii="Times New Roman" w:hAnsi="Times New Roman" w:cs="Times New Roman"/>
          <w:b/>
          <w:lang w:eastAsia="en-US"/>
        </w:rPr>
        <w:t xml:space="preserve">7.7.Требования к обеспечению Договора в форме денежных средств (обеспечительный платеж). </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xml:space="preserve">7.7.1.Денежные средства перечисляются Покупателю по следующим реквизитам: </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298313, Республика Крым, г. Керчь,</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Pr>
          <w:rFonts w:ascii="Times New Roman" w:hAnsi="Times New Roman" w:cs="Times New Roman"/>
          <w:lang w:eastAsia="en-US"/>
        </w:rPr>
        <w:t xml:space="preserve"> ул. Танкистов, </w:t>
      </w:r>
      <w:r w:rsidRPr="00C01FBC">
        <w:rPr>
          <w:rFonts w:ascii="Times New Roman" w:hAnsi="Times New Roman" w:cs="Times New Roman"/>
          <w:lang w:eastAsia="en-US"/>
        </w:rPr>
        <w:t>4</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ИНН  9111022140/КПП 911101001</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Приволжский филиал ПАО «ПРОМСВЯЗЬБАНК»</w:t>
      </w:r>
    </w:p>
    <w:p w:rsidR="003066BF" w:rsidRPr="00C01FBC" w:rsidRDefault="003066BF" w:rsidP="003066BF">
      <w:pPr>
        <w:suppressAutoHyphens w:val="0"/>
        <w:spacing w:after="0" w:line="240" w:lineRule="auto"/>
        <w:ind w:firstLine="426"/>
        <w:rPr>
          <w:rFonts w:ascii="Times New Roman" w:hAnsi="Times New Roman" w:cs="Times New Roman"/>
          <w:lang w:eastAsia="en-US"/>
        </w:rPr>
      </w:pPr>
      <w:proofErr w:type="gramStart"/>
      <w:r w:rsidRPr="00C01FBC">
        <w:rPr>
          <w:rFonts w:ascii="Times New Roman" w:hAnsi="Times New Roman" w:cs="Times New Roman"/>
          <w:lang w:eastAsia="en-US"/>
        </w:rPr>
        <w:t>р</w:t>
      </w:r>
      <w:proofErr w:type="gramEnd"/>
      <w:r w:rsidRPr="00C01FBC">
        <w:rPr>
          <w:rFonts w:ascii="Times New Roman" w:hAnsi="Times New Roman" w:cs="Times New Roman"/>
          <w:lang w:eastAsia="en-US"/>
        </w:rPr>
        <w:t>/с 4070</w:t>
      </w:r>
      <w:r>
        <w:rPr>
          <w:rFonts w:ascii="Times New Roman" w:hAnsi="Times New Roman" w:cs="Times New Roman"/>
          <w:lang w:eastAsia="en-US"/>
        </w:rPr>
        <w:t>2810103000099034</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к/с 30101810700000000803</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БИК 042202803</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xml:space="preserve">С указанием в назначении платежа «Обеспечение исполнения договора №____ </w:t>
      </w:r>
      <w:proofErr w:type="gramStart"/>
      <w:r w:rsidRPr="00C01FBC">
        <w:rPr>
          <w:rFonts w:ascii="Times New Roman" w:hAnsi="Times New Roman" w:cs="Times New Roman"/>
          <w:lang w:eastAsia="en-US"/>
        </w:rPr>
        <w:t>от</w:t>
      </w:r>
      <w:proofErr w:type="gramEnd"/>
      <w:r w:rsidRPr="00C01FBC">
        <w:rPr>
          <w:rFonts w:ascii="Times New Roman" w:hAnsi="Times New Roman" w:cs="Times New Roman"/>
          <w:lang w:eastAsia="en-US"/>
        </w:rPr>
        <w:t xml:space="preserve"> _____ </w:t>
      </w:r>
      <w:proofErr w:type="gramStart"/>
      <w:r w:rsidRPr="00C01FBC">
        <w:rPr>
          <w:rFonts w:ascii="Times New Roman" w:hAnsi="Times New Roman" w:cs="Times New Roman"/>
          <w:lang w:eastAsia="en-US"/>
        </w:rPr>
        <w:t>на</w:t>
      </w:r>
      <w:proofErr w:type="gramEnd"/>
      <w:r w:rsidRPr="00C01FBC">
        <w:rPr>
          <w:rFonts w:ascii="Times New Roman" w:hAnsi="Times New Roman" w:cs="Times New Roman"/>
          <w:lang w:eastAsia="en-US"/>
        </w:rPr>
        <w:t xml:space="preserve"> __________(указать предмет договора) в сумме ______ без НДС».</w:t>
      </w:r>
    </w:p>
    <w:p w:rsidR="003066BF" w:rsidRPr="00C01FBC" w:rsidRDefault="003066BF" w:rsidP="003066BF">
      <w:pPr>
        <w:tabs>
          <w:tab w:val="left" w:pos="709"/>
        </w:tabs>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7.7.2.Обеспечительный платеж считается предоставленным Поставщиком Покупателю  с момента поступления денежных средств на расчетный счет Покупателя.</w:t>
      </w:r>
    </w:p>
    <w:p w:rsidR="003066BF" w:rsidRPr="00C01FBC" w:rsidRDefault="003066BF" w:rsidP="003066BF">
      <w:pPr>
        <w:widowControl w:val="0"/>
        <w:tabs>
          <w:tab w:val="left" w:pos="709"/>
        </w:tabs>
        <w:suppressAutoHyphens w:val="0"/>
        <w:spacing w:after="0" w:line="240" w:lineRule="auto"/>
        <w:ind w:right="20" w:firstLine="426"/>
        <w:rPr>
          <w:rFonts w:ascii="Times New Roman" w:hAnsi="Times New Roman" w:cs="Times New Roman"/>
          <w:lang w:eastAsia="en-US"/>
        </w:rPr>
      </w:pPr>
      <w:r w:rsidRPr="00C01FBC">
        <w:rPr>
          <w:rFonts w:ascii="Times New Roman" w:hAnsi="Times New Roman" w:cs="Times New Roman"/>
          <w:lang w:eastAsia="en-US"/>
        </w:rPr>
        <w:t xml:space="preserve">7.7.3.При прекращении действия Договора и при условии надлежащего исполнения Исполнителем его </w:t>
      </w:r>
      <w:r w:rsidRPr="00C01FBC">
        <w:rPr>
          <w:rFonts w:ascii="Times New Roman" w:hAnsi="Times New Roman" w:cs="Times New Roman"/>
          <w:lang w:eastAsia="en-US"/>
        </w:rPr>
        <w:lastRenderedPageBreak/>
        <w:t>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3066BF" w:rsidRPr="00C01FBC" w:rsidRDefault="003066BF" w:rsidP="003066BF">
      <w:pPr>
        <w:widowControl w:val="0"/>
        <w:tabs>
          <w:tab w:val="left" w:pos="709"/>
        </w:tabs>
        <w:suppressAutoHyphens w:val="0"/>
        <w:spacing w:after="0" w:line="240" w:lineRule="auto"/>
        <w:ind w:right="20" w:firstLine="426"/>
        <w:rPr>
          <w:rFonts w:ascii="Times New Roman" w:hAnsi="Times New Roman" w:cs="Times New Roman"/>
          <w:lang w:eastAsia="en-US"/>
        </w:rPr>
      </w:pPr>
      <w:r w:rsidRPr="00C01FBC">
        <w:rPr>
          <w:rFonts w:ascii="Times New Roman" w:hAnsi="Times New Roman" w:cs="Times New Roman"/>
          <w:lang w:eastAsia="en-US"/>
        </w:rPr>
        <w:t>7.8.Неисполнение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w:t>
      </w:r>
      <w:r>
        <w:rPr>
          <w:rFonts w:ascii="Times New Roman" w:hAnsi="Times New Roman" w:cs="Times New Roman"/>
          <w:lang w:eastAsia="en-US"/>
        </w:rPr>
        <w:t xml:space="preserve">плате  </w:t>
      </w:r>
      <w:r w:rsidRPr="00C01FBC">
        <w:rPr>
          <w:rFonts w:ascii="Times New Roman" w:hAnsi="Times New Roman" w:cs="Times New Roman"/>
          <w:lang w:eastAsia="en-US"/>
        </w:rPr>
        <w:t xml:space="preserve">  (при просрочке предоставления обеспечения обязательства по оплате переносятся на срок, соразмерный такой просрочке).</w:t>
      </w:r>
    </w:p>
    <w:p w:rsidR="003066BF" w:rsidRPr="00C01FBC" w:rsidRDefault="003066BF" w:rsidP="003066BF">
      <w:pPr>
        <w:widowControl w:val="0"/>
        <w:suppressAutoHyphens w:val="0"/>
        <w:spacing w:after="0" w:line="240" w:lineRule="auto"/>
        <w:ind w:right="20" w:firstLine="426"/>
        <w:rPr>
          <w:rFonts w:ascii="Times New Roman" w:hAnsi="Times New Roman" w:cs="Times New Roman"/>
          <w:lang w:eastAsia="en-US"/>
        </w:rPr>
      </w:pPr>
      <w:proofErr w:type="gramStart"/>
      <w:r w:rsidRPr="00C01FBC">
        <w:rPr>
          <w:rFonts w:ascii="Times New Roman" w:hAnsi="Times New Roman" w:cs="Times New Roman"/>
          <w:lang w:eastAsia="en-US"/>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C01FBC">
        <w:rPr>
          <w:rFonts w:ascii="Times New Roman" w:hAnsi="Times New Roman" w:cs="Times New Roman"/>
          <w:lang w:eastAsia="en-US"/>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7.9.Сумма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 xml:space="preserve">Банк, выдавший банковскую гарантию, должен выплатить Покупателю обеспечение не позднее 5 рабочих дней </w:t>
      </w:r>
      <w:proofErr w:type="gramStart"/>
      <w:r w:rsidRPr="00C01FBC">
        <w:rPr>
          <w:rFonts w:ascii="Times New Roman" w:hAnsi="Times New Roman" w:cs="Times New Roman"/>
          <w:lang w:eastAsia="en-US"/>
        </w:rPr>
        <w:t>с даты получения</w:t>
      </w:r>
      <w:proofErr w:type="gramEnd"/>
      <w:r w:rsidRPr="00C01FBC">
        <w:rPr>
          <w:rFonts w:ascii="Times New Roman" w:hAnsi="Times New Roman" w:cs="Times New Roman"/>
          <w:lang w:eastAsia="en-US"/>
        </w:rPr>
        <w:t xml:space="preserve"> соответствующего требования.</w:t>
      </w:r>
    </w:p>
    <w:p w:rsidR="003066BF" w:rsidRPr="00C01FBC" w:rsidRDefault="003066BF" w:rsidP="003066BF">
      <w:pPr>
        <w:suppressAutoHyphens w:val="0"/>
        <w:spacing w:after="0" w:line="240" w:lineRule="auto"/>
        <w:ind w:firstLine="426"/>
        <w:rPr>
          <w:rFonts w:ascii="Times New Roman" w:hAnsi="Times New Roman" w:cs="Times New Roman"/>
          <w:lang w:eastAsia="en-US"/>
        </w:rPr>
      </w:pPr>
      <w:r w:rsidRPr="00C01FBC">
        <w:rPr>
          <w:rFonts w:ascii="Times New Roman" w:hAnsi="Times New Roman" w:cs="Times New Roman"/>
          <w:lang w:eastAsia="en-US"/>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3066BF" w:rsidRPr="00700868" w:rsidRDefault="003066BF" w:rsidP="003066BF">
      <w:pPr>
        <w:spacing w:after="0" w:line="240" w:lineRule="atLeast"/>
        <w:ind w:firstLine="426"/>
        <w:jc w:val="both"/>
        <w:rPr>
          <w:rFonts w:ascii="Times New Roman" w:hAnsi="Times New Roman" w:cs="Times New Roman"/>
          <w:bCs/>
        </w:rPr>
      </w:pPr>
      <w:r w:rsidRPr="00C01FBC">
        <w:rPr>
          <w:rFonts w:ascii="Times New Roman" w:hAnsi="Times New Roman" w:cs="Times New Roman"/>
          <w:lang w:eastAsia="en-US"/>
        </w:rPr>
        <w:t xml:space="preserve">7.10.В </w:t>
      </w:r>
      <w:proofErr w:type="gramStart"/>
      <w:r w:rsidRPr="00C01FBC">
        <w:rPr>
          <w:rFonts w:ascii="Times New Roman" w:hAnsi="Times New Roman" w:cs="Times New Roman"/>
          <w:lang w:eastAsia="en-US"/>
        </w:rPr>
        <w:t>случае</w:t>
      </w:r>
      <w:proofErr w:type="gramEnd"/>
      <w:r w:rsidRPr="00C01FBC">
        <w:rPr>
          <w:rFonts w:ascii="Times New Roman" w:hAnsi="Times New Roman" w:cs="Times New Roman"/>
          <w:lang w:eastAsia="en-US"/>
        </w:rPr>
        <w:t>, если Поставщик зарекомендовал себя как благо</w:t>
      </w:r>
      <w:r>
        <w:rPr>
          <w:rFonts w:ascii="Times New Roman" w:hAnsi="Times New Roman" w:cs="Times New Roman"/>
          <w:lang w:eastAsia="en-US"/>
        </w:rPr>
        <w:t>надежный партнер (отсутствие претензионн</w:t>
      </w:r>
      <w:r w:rsidRPr="00C01FBC">
        <w:rPr>
          <w:rFonts w:ascii="Times New Roman" w:hAnsi="Times New Roman" w:cs="Times New Roman"/>
          <w:lang w:eastAsia="en-US"/>
        </w:rPr>
        <w:t>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3066BF" w:rsidRDefault="003066BF" w:rsidP="003066BF">
      <w:pPr>
        <w:pStyle w:val="af3"/>
        <w:ind w:firstLine="426"/>
        <w:jc w:val="both"/>
        <w:rPr>
          <w:rFonts w:ascii="Times New Roman" w:hAnsi="Times New Roman" w:cs="Times New Roman"/>
          <w:b/>
        </w:rPr>
      </w:pPr>
    </w:p>
    <w:p w:rsidR="003066BF" w:rsidRPr="00700868" w:rsidRDefault="003066BF" w:rsidP="003066BF">
      <w:pPr>
        <w:pStyle w:val="af3"/>
        <w:ind w:firstLine="426"/>
        <w:jc w:val="both"/>
        <w:rPr>
          <w:rFonts w:ascii="Times New Roman" w:hAnsi="Times New Roman" w:cs="Times New Roman"/>
          <w:b/>
        </w:rPr>
      </w:pPr>
      <w:r>
        <w:rPr>
          <w:rFonts w:ascii="Times New Roman" w:hAnsi="Times New Roman" w:cs="Times New Roman"/>
          <w:b/>
        </w:rPr>
        <w:t>8</w:t>
      </w:r>
      <w:r w:rsidRPr="00700868">
        <w:rPr>
          <w:rFonts w:ascii="Times New Roman" w:hAnsi="Times New Roman" w:cs="Times New Roman"/>
          <w:b/>
        </w:rPr>
        <w:t>. Условия о должной осмотрительности.</w:t>
      </w:r>
    </w:p>
    <w:p w:rsidR="003066BF" w:rsidRPr="00700868" w:rsidRDefault="003066BF" w:rsidP="003066BF">
      <w:pPr>
        <w:pStyle w:val="af3"/>
        <w:ind w:firstLine="426"/>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066BF" w:rsidRDefault="003066BF" w:rsidP="003066BF">
      <w:pPr>
        <w:pStyle w:val="af3"/>
        <w:ind w:firstLine="426"/>
        <w:rPr>
          <w:rFonts w:ascii="Times New Roman" w:hAnsi="Times New Roman" w:cs="Times New Roman"/>
          <w:color w:val="000000"/>
          <w:lang w:eastAsia="ru-RU"/>
        </w:rPr>
      </w:pPr>
      <w:r>
        <w:rPr>
          <w:rFonts w:ascii="Times New Roman" w:hAnsi="Times New Roman" w:cs="Times New Roman"/>
        </w:rPr>
        <w:t>8</w:t>
      </w:r>
      <w:r w:rsidRPr="00700868">
        <w:rPr>
          <w:rFonts w:ascii="Times New Roman" w:hAnsi="Times New Roman" w:cs="Times New Roman"/>
        </w:rPr>
        <w:t xml:space="preserve">.2. </w:t>
      </w:r>
      <w:r w:rsidRPr="00F05495">
        <w:rPr>
          <w:rFonts w:ascii="Times New Roman" w:hAnsi="Times New Roman" w:cs="Times New Roman"/>
          <w:color w:val="000000"/>
          <w:lang w:eastAsia="ru-RU"/>
        </w:rPr>
        <w:t xml:space="preserve">На момент заключения договора, а также в период всего срока действия </w:t>
      </w:r>
      <w:r>
        <w:rPr>
          <w:rFonts w:ascii="Times New Roman" w:hAnsi="Times New Roman" w:cs="Times New Roman"/>
          <w:color w:val="000000"/>
          <w:lang w:eastAsia="ru-RU"/>
        </w:rPr>
        <w:t>и исполнения Договора Поставщик</w:t>
      </w:r>
    </w:p>
    <w:p w:rsidR="003066BF" w:rsidRDefault="003066BF" w:rsidP="003066BF">
      <w:pPr>
        <w:pStyle w:val="af3"/>
        <w:ind w:firstLine="426"/>
        <w:rPr>
          <w:rFonts w:ascii="Times New Roman" w:hAnsi="Times New Roman" w:cs="Times New Roman"/>
          <w:color w:val="000000"/>
          <w:lang w:eastAsia="ru-RU"/>
        </w:rPr>
      </w:pPr>
      <w:proofErr w:type="gramStart"/>
      <w:r w:rsidRPr="00F05495">
        <w:rPr>
          <w:rFonts w:ascii="Times New Roman" w:hAnsi="Times New Roman" w:cs="Times New Roman"/>
          <w:color w:val="000000"/>
          <w:lang w:eastAsia="ru-RU"/>
        </w:rPr>
        <w:t>предоставляет Покупателю следующую актуальную информацию и зав</w:t>
      </w:r>
      <w:r>
        <w:rPr>
          <w:rFonts w:ascii="Times New Roman" w:hAnsi="Times New Roman" w:cs="Times New Roman"/>
          <w:color w:val="000000"/>
          <w:lang w:eastAsia="ru-RU"/>
        </w:rPr>
        <w:t>еренные копии документов (копии</w:t>
      </w:r>
      <w:proofErr w:type="gramEnd"/>
    </w:p>
    <w:p w:rsidR="003066BF" w:rsidRDefault="003066BF" w:rsidP="003066BF">
      <w:pPr>
        <w:pStyle w:val="af3"/>
        <w:ind w:firstLine="426"/>
        <w:rPr>
          <w:rFonts w:ascii="Arial CYR" w:hAnsi="Arial CYR" w:cs="Arial CYR"/>
          <w:color w:val="000000"/>
          <w:sz w:val="20"/>
          <w:szCs w:val="20"/>
          <w:lang w:eastAsia="ru-RU"/>
        </w:rPr>
      </w:pPr>
      <w:proofErr w:type="gramStart"/>
      <w:r w:rsidRPr="00F05495">
        <w:rPr>
          <w:rFonts w:ascii="Times New Roman" w:hAnsi="Times New Roman" w:cs="Times New Roman"/>
          <w:color w:val="000000"/>
          <w:lang w:eastAsia="ru-RU"/>
        </w:rPr>
        <w:t>документов заверяются единоличным исполнительным органом или лицом, действующим по доверенности):</w:t>
      </w:r>
      <w:r w:rsidRPr="00F05495">
        <w:rPr>
          <w:rFonts w:ascii="Times New Roman" w:hAnsi="Times New Roman" w:cs="Times New Roman"/>
          <w:color w:val="000000"/>
          <w:lang w:eastAsia="ru-RU"/>
        </w:rPr>
        <w:br/>
        <w:t>- выписка из ЕГРЮЛ;</w:t>
      </w:r>
      <w:r w:rsidRPr="00F05495">
        <w:rPr>
          <w:rFonts w:ascii="Times New Roman" w:hAnsi="Times New Roman" w:cs="Times New Roman"/>
          <w:color w:val="000000"/>
          <w:lang w:eastAsia="ru-RU"/>
        </w:rPr>
        <w:br/>
        <w:t>- свидетельства о государственной регистрации общества (ОГРН), свидетельства о постановке на учет в налоговом органе по месту регистрации (ИНН);</w:t>
      </w:r>
      <w:r w:rsidRPr="00F05495">
        <w:rPr>
          <w:rFonts w:ascii="Times New Roman" w:hAnsi="Times New Roman" w:cs="Times New Roman"/>
          <w:color w:val="000000"/>
          <w:lang w:eastAsia="ru-RU"/>
        </w:rPr>
        <w:b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roofErr w:type="gramEnd"/>
      <w:r w:rsidRPr="00F05495">
        <w:rPr>
          <w:rFonts w:ascii="Times New Roman" w:hAnsi="Times New Roman" w:cs="Times New Roman"/>
          <w:color w:val="000000"/>
          <w:lang w:eastAsia="ru-RU"/>
        </w:rPr>
        <w:br/>
        <w:t>- приказ о вступлении в должность единоличного исполнительного органа общества;</w:t>
      </w:r>
      <w:r w:rsidRPr="00F05495">
        <w:rPr>
          <w:rFonts w:ascii="Times New Roman" w:hAnsi="Times New Roman" w:cs="Times New Roman"/>
          <w:color w:val="000000"/>
          <w:lang w:eastAsia="ru-RU"/>
        </w:rPr>
        <w:br/>
        <w:t>- устав;</w:t>
      </w:r>
      <w:r w:rsidRPr="00F05495">
        <w:rPr>
          <w:rFonts w:ascii="Times New Roman" w:hAnsi="Times New Roman" w:cs="Times New Roman"/>
          <w:color w:val="000000"/>
          <w:lang w:eastAsia="ru-RU"/>
        </w:rPr>
        <w:b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F05495">
        <w:rPr>
          <w:rFonts w:ascii="Times New Roman" w:hAnsi="Times New Roman" w:cs="Times New Roman"/>
          <w:color w:val="000000"/>
          <w:lang w:eastAsia="ru-RU"/>
        </w:rPr>
        <w:br/>
        <w:t>- доверенность лица, подписывающего договор (в случае, если договор подписывает не единоличный исполнительный орган);</w:t>
      </w:r>
      <w:r w:rsidRPr="00F05495">
        <w:rPr>
          <w:rFonts w:ascii="Times New Roman" w:hAnsi="Times New Roman" w:cs="Times New Roman"/>
          <w:color w:val="000000"/>
          <w:lang w:eastAsia="ru-RU"/>
        </w:rPr>
        <w:br/>
        <w:t xml:space="preserve">- годовая и промежуточная налоговая и бухгалтерская отчетность, в том числе, </w:t>
      </w:r>
      <w:proofErr w:type="gramStart"/>
      <w:r w:rsidRPr="00F05495">
        <w:rPr>
          <w:rFonts w:ascii="Times New Roman" w:hAnsi="Times New Roman" w:cs="Times New Roman"/>
          <w:color w:val="000000"/>
          <w:lang w:eastAsia="ru-RU"/>
        </w:rPr>
        <w:t>но</w:t>
      </w:r>
      <w:proofErr w:type="gramEnd"/>
      <w:r w:rsidRPr="00F05495">
        <w:rPr>
          <w:rFonts w:ascii="Times New Roman" w:hAnsi="Times New Roman" w:cs="Times New Roman"/>
          <w:color w:val="000000"/>
          <w:lang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lang w:eastAsia="ru-RU"/>
        </w:rPr>
        <w:t>а</w:t>
      </w:r>
      <w:r w:rsidRPr="00F05495">
        <w:rPr>
          <w:rFonts w:ascii="Times New Roman" w:hAnsi="Times New Roman" w:cs="Times New Roman"/>
          <w:color w:val="000000"/>
          <w:lang w:eastAsia="ru-RU"/>
        </w:rPr>
        <w:t>ктуальную дату);</w:t>
      </w:r>
      <w:r w:rsidRPr="00F05495">
        <w:rPr>
          <w:rFonts w:ascii="Times New Roman" w:hAnsi="Times New Roman" w:cs="Times New Roman"/>
          <w:color w:val="000000"/>
          <w:lang w:eastAsia="ru-RU"/>
        </w:rPr>
        <w:br/>
        <w:t>- справку из налогового органа об отсутствии задолженности на актуальную дату;</w:t>
      </w:r>
      <w:r w:rsidRPr="00F05495">
        <w:rPr>
          <w:rFonts w:ascii="Times New Roman" w:hAnsi="Times New Roman" w:cs="Times New Roman"/>
          <w:color w:val="000000"/>
          <w:lang w:eastAsia="ru-RU"/>
        </w:rPr>
        <w:br/>
        <w:t>- штатное расписание, не содержащее персональные данные сотрудников (количество штатных единиц);</w:t>
      </w:r>
      <w:r w:rsidRPr="00F05495">
        <w:rPr>
          <w:rFonts w:ascii="Times New Roman" w:hAnsi="Times New Roman" w:cs="Times New Roman"/>
          <w:color w:val="000000"/>
          <w:lang w:eastAsia="ru-RU"/>
        </w:rPr>
        <w:br/>
        <w:t>- документы, подтверждающие наличие офисных, складских и производственных помещений.</w:t>
      </w:r>
    </w:p>
    <w:p w:rsidR="003066BF" w:rsidRDefault="003066BF" w:rsidP="003066BF">
      <w:pPr>
        <w:pStyle w:val="af3"/>
        <w:ind w:firstLine="426"/>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.3. Покупатель вправе потребовать от Поставщика возмещения убытков в р</w:t>
      </w:r>
      <w:r>
        <w:rPr>
          <w:rFonts w:ascii="Times New Roman" w:hAnsi="Times New Roman" w:cs="Times New Roman"/>
        </w:rPr>
        <w:t>азмере предъявленных Покупателю</w:t>
      </w:r>
    </w:p>
    <w:p w:rsidR="003066BF" w:rsidRDefault="003066BF" w:rsidP="003066BF">
      <w:pPr>
        <w:pStyle w:val="af3"/>
        <w:ind w:firstLine="426"/>
        <w:jc w:val="both"/>
        <w:rPr>
          <w:rFonts w:ascii="Times New Roman" w:hAnsi="Times New Roman" w:cs="Times New Roman"/>
        </w:rPr>
      </w:pPr>
      <w:r w:rsidRPr="00700868">
        <w:rPr>
          <w:rFonts w:ascii="Times New Roman" w:hAnsi="Times New Roman" w:cs="Times New Roman"/>
        </w:rPr>
        <w:lastRenderedPageBreak/>
        <w:t xml:space="preserve">соответствующими решениями налоговых органов сумм недоимок и </w:t>
      </w:r>
      <w:r>
        <w:rPr>
          <w:rFonts w:ascii="Times New Roman" w:hAnsi="Times New Roman" w:cs="Times New Roman"/>
        </w:rPr>
        <w:t xml:space="preserve">штрафов по налогам, связанных </w:t>
      </w:r>
      <w:proofErr w:type="gramStart"/>
      <w:r>
        <w:rPr>
          <w:rFonts w:ascii="Times New Roman" w:hAnsi="Times New Roman" w:cs="Times New Roman"/>
        </w:rPr>
        <w:t>с</w:t>
      </w:r>
      <w:proofErr w:type="gramEnd"/>
    </w:p>
    <w:p w:rsidR="003066BF" w:rsidRDefault="003066BF" w:rsidP="003066BF">
      <w:pPr>
        <w:pStyle w:val="af3"/>
        <w:ind w:firstLine="426"/>
        <w:jc w:val="both"/>
        <w:rPr>
          <w:rFonts w:ascii="Times New Roman" w:hAnsi="Times New Roman" w:cs="Times New Roman"/>
        </w:rPr>
      </w:pPr>
      <w:r w:rsidRPr="00700868">
        <w:rPr>
          <w:rFonts w:ascii="Times New Roman" w:hAnsi="Times New Roman" w:cs="Times New Roman"/>
        </w:rPr>
        <w:t>ненадлежащим исполнением налогового и иного законодательства Поставщи</w:t>
      </w:r>
      <w:r>
        <w:rPr>
          <w:rFonts w:ascii="Times New Roman" w:hAnsi="Times New Roman" w:cs="Times New Roman"/>
        </w:rPr>
        <w:t>ком, его контрагентами, включая</w:t>
      </w:r>
    </w:p>
    <w:p w:rsidR="003066BF" w:rsidRPr="00700868" w:rsidRDefault="003066BF" w:rsidP="003066BF">
      <w:pPr>
        <w:pStyle w:val="af3"/>
        <w:ind w:firstLine="426"/>
        <w:jc w:val="both"/>
        <w:rPr>
          <w:rFonts w:ascii="Times New Roman" w:hAnsi="Times New Roman" w:cs="Times New Roman"/>
        </w:rPr>
      </w:pPr>
      <w:r w:rsidRPr="00700868">
        <w:rPr>
          <w:rFonts w:ascii="Times New Roman" w:hAnsi="Times New Roman" w:cs="Times New Roman"/>
        </w:rPr>
        <w:t>контрагентов</w:t>
      </w:r>
      <w:r>
        <w:rPr>
          <w:rFonts w:ascii="Times New Roman" w:hAnsi="Times New Roman" w:cs="Times New Roman"/>
        </w:rPr>
        <w:t xml:space="preserve"> второго и последующих уровней.</w:t>
      </w:r>
    </w:p>
    <w:p w:rsidR="003066BF" w:rsidRDefault="003066BF" w:rsidP="003066BF">
      <w:pPr>
        <w:pStyle w:val="af3"/>
        <w:ind w:firstLine="426"/>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 xml:space="preserve">.4. </w:t>
      </w:r>
      <w:proofErr w:type="gramStart"/>
      <w:r w:rsidRPr="00700868">
        <w:rPr>
          <w:rFonts w:ascii="Times New Roman" w:hAnsi="Times New Roman" w:cs="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D036E3" w:rsidRDefault="00D036E3" w:rsidP="003066BF">
      <w:pPr>
        <w:pStyle w:val="af3"/>
        <w:ind w:firstLine="426"/>
        <w:jc w:val="both"/>
        <w:rPr>
          <w:rFonts w:ascii="Times New Roman" w:hAnsi="Times New Roman" w:cs="Times New Roman"/>
        </w:rPr>
      </w:pPr>
    </w:p>
    <w:p w:rsidR="00D036E3" w:rsidRDefault="00D036E3" w:rsidP="003066BF">
      <w:pPr>
        <w:pStyle w:val="af3"/>
        <w:ind w:firstLine="426"/>
        <w:jc w:val="both"/>
        <w:rPr>
          <w:rFonts w:ascii="Times New Roman" w:hAnsi="Times New Roman" w:cs="Times New Roman"/>
        </w:rPr>
      </w:pPr>
    </w:p>
    <w:p w:rsidR="00D036E3" w:rsidRDefault="00D036E3" w:rsidP="003066BF">
      <w:pPr>
        <w:pStyle w:val="af3"/>
        <w:ind w:firstLine="426"/>
        <w:jc w:val="both"/>
        <w:rPr>
          <w:rFonts w:ascii="Times New Roman" w:hAnsi="Times New Roman" w:cs="Times New Roman"/>
        </w:rPr>
      </w:pPr>
    </w:p>
    <w:p w:rsidR="00D036E3" w:rsidRDefault="00D036E3"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Default="00A94E8D" w:rsidP="003066BF">
      <w:pPr>
        <w:pStyle w:val="af3"/>
        <w:ind w:firstLine="426"/>
        <w:jc w:val="both"/>
        <w:rPr>
          <w:rFonts w:ascii="Times New Roman" w:hAnsi="Times New Roman" w:cs="Times New Roman"/>
        </w:rPr>
      </w:pPr>
    </w:p>
    <w:p w:rsidR="00A94E8D" w:rsidRPr="00700868" w:rsidRDefault="00A94E8D" w:rsidP="003066BF">
      <w:pPr>
        <w:pStyle w:val="af3"/>
        <w:ind w:firstLine="426"/>
        <w:jc w:val="both"/>
        <w:rPr>
          <w:rFonts w:ascii="Times New Roman" w:hAnsi="Times New Roman" w:cs="Times New Roman"/>
        </w:rPr>
      </w:pPr>
    </w:p>
    <w:p w:rsidR="003066BF" w:rsidRPr="008765D1" w:rsidRDefault="003066BF" w:rsidP="003066BF">
      <w:pPr>
        <w:suppressAutoHyphens w:val="0"/>
        <w:spacing w:after="0"/>
        <w:contextualSpacing/>
        <w:jc w:val="both"/>
        <w:rPr>
          <w:rFonts w:ascii="Times New Roman" w:hAnsi="Times New Roman"/>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D036E3" w:rsidRDefault="00D036E3"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E8" w:rsidRDefault="00D417E8" w:rsidP="005C4CBB">
      <w:pPr>
        <w:spacing w:after="0" w:line="240" w:lineRule="auto"/>
      </w:pPr>
      <w:r>
        <w:separator/>
      </w:r>
    </w:p>
  </w:endnote>
  <w:endnote w:type="continuationSeparator" w:id="0">
    <w:p w:rsidR="00D417E8" w:rsidRDefault="00D417E8"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E8" w:rsidRDefault="00D417E8" w:rsidP="005C4CBB">
      <w:pPr>
        <w:spacing w:after="0" w:line="240" w:lineRule="auto"/>
      </w:pPr>
      <w:r>
        <w:separator/>
      </w:r>
    </w:p>
  </w:footnote>
  <w:footnote w:type="continuationSeparator" w:id="0">
    <w:p w:rsidR="00D417E8" w:rsidRDefault="00D417E8" w:rsidP="005C4CBB">
      <w:pPr>
        <w:spacing w:after="0" w:line="240" w:lineRule="auto"/>
      </w:pPr>
      <w:r>
        <w:continuationSeparator/>
      </w:r>
    </w:p>
  </w:footnote>
  <w:footnote w:id="1">
    <w:p w:rsidR="00D417E8" w:rsidRPr="006A4B85" w:rsidRDefault="00D417E8"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0"/>
  </w:num>
  <w:num w:numId="16">
    <w:abstractNumId w:val="14"/>
  </w:num>
  <w:num w:numId="17">
    <w:abstractNumId w:val="18"/>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704"/>
    <w:rsid w:val="001B5BF6"/>
    <w:rsid w:val="001C0B72"/>
    <w:rsid w:val="001C199F"/>
    <w:rsid w:val="001C2113"/>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1C47"/>
    <w:rsid w:val="002E41A6"/>
    <w:rsid w:val="002E5A71"/>
    <w:rsid w:val="002F2EB2"/>
    <w:rsid w:val="003066BF"/>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C4F3F"/>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2704E"/>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04DCF"/>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4E8D"/>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241DC"/>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36E3"/>
    <w:rsid w:val="00D07DD3"/>
    <w:rsid w:val="00D13769"/>
    <w:rsid w:val="00D15274"/>
    <w:rsid w:val="00D169B1"/>
    <w:rsid w:val="00D417E8"/>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23D8"/>
    <w:rsid w:val="00F93FC5"/>
    <w:rsid w:val="00F9408A"/>
    <w:rsid w:val="00FB0361"/>
    <w:rsid w:val="00FB2D5A"/>
    <w:rsid w:val="00FB47A0"/>
    <w:rsid w:val="00FC0DAC"/>
    <w:rsid w:val="00FD0625"/>
    <w:rsid w:val="00FD7257"/>
    <w:rsid w:val="00FD7503"/>
    <w:rsid w:val="00FD78BC"/>
    <w:rsid w:val="00FE60D4"/>
    <w:rsid w:val="00FE7FCD"/>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AE820-C6AA-49B0-BB67-3E2B6279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15</Pages>
  <Words>6440</Words>
  <Characters>36714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34</cp:revision>
  <dcterms:created xsi:type="dcterms:W3CDTF">2022-02-18T06:04:00Z</dcterms:created>
  <dcterms:modified xsi:type="dcterms:W3CDTF">2022-08-29T05:22:00Z</dcterms:modified>
</cp:coreProperties>
</file>