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ВЫПОЛНЕНИЕ РАБОТ ПО</w:t>
      </w:r>
      <w:r w:rsidR="00E018FC">
        <w:rPr>
          <w:rFonts w:ascii="Times New Roman" w:eastAsia="Times New Roman" w:hAnsi="Times New Roman" w:cs="Times New Roman"/>
          <w:b/>
          <w:sz w:val="28"/>
          <w:szCs w:val="28"/>
        </w:rPr>
        <w:t xml:space="preserve"> РЕМОНТУ И МОДЕРНИЗАЦИИ ГАЗОРЕЗАТЕЛЬНОЙ МАШИНЫ «КРИСТАЛЛ ПКП-3,2» ЗАВ №1</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E018FC" w:rsidRPr="00E018FC">
        <w:rPr>
          <w:b w:val="0"/>
          <w:bCs/>
          <w:spacing w:val="-2"/>
          <w:sz w:val="24"/>
          <w:szCs w:val="24"/>
        </w:rPr>
        <w:t xml:space="preserve">ремонту и модернизации </w:t>
      </w:r>
      <w:proofErr w:type="spellStart"/>
      <w:r w:rsidR="00E018FC" w:rsidRPr="00E018FC">
        <w:rPr>
          <w:b w:val="0"/>
          <w:bCs/>
          <w:spacing w:val="-2"/>
          <w:sz w:val="24"/>
          <w:szCs w:val="24"/>
        </w:rPr>
        <w:t>газорезательной</w:t>
      </w:r>
      <w:proofErr w:type="spellEnd"/>
      <w:r w:rsidR="00E018FC" w:rsidRPr="00E018FC">
        <w:rPr>
          <w:b w:val="0"/>
          <w:bCs/>
          <w:spacing w:val="-2"/>
          <w:sz w:val="24"/>
          <w:szCs w:val="24"/>
        </w:rPr>
        <w:t xml:space="preserve"> машины «</w:t>
      </w:r>
      <w:r w:rsidR="00E018FC">
        <w:rPr>
          <w:b w:val="0"/>
          <w:bCs/>
          <w:spacing w:val="-2"/>
          <w:sz w:val="24"/>
          <w:szCs w:val="24"/>
        </w:rPr>
        <w:t>Кристалл</w:t>
      </w:r>
      <w:r w:rsidR="00E018FC" w:rsidRPr="00E018FC">
        <w:rPr>
          <w:b w:val="0"/>
          <w:bCs/>
          <w:spacing w:val="-2"/>
          <w:sz w:val="24"/>
          <w:szCs w:val="24"/>
        </w:rPr>
        <w:t xml:space="preserve"> </w:t>
      </w:r>
      <w:r w:rsidR="00E018FC">
        <w:rPr>
          <w:b w:val="0"/>
          <w:bCs/>
          <w:spacing w:val="-2"/>
          <w:sz w:val="24"/>
          <w:szCs w:val="24"/>
        </w:rPr>
        <w:t>ПКП</w:t>
      </w:r>
      <w:r w:rsidR="00E018FC" w:rsidRPr="00E018FC">
        <w:rPr>
          <w:b w:val="0"/>
          <w:bCs/>
          <w:spacing w:val="-2"/>
          <w:sz w:val="24"/>
          <w:szCs w:val="24"/>
        </w:rPr>
        <w:t>-3,2» зав №1</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E018FC">
        <w:rPr>
          <w:sz w:val="24"/>
          <w:szCs w:val="24"/>
          <w:u w:val="single"/>
        </w:rPr>
        <w:t>3 399 000,00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E018FC">
        <w:rPr>
          <w:rFonts w:ascii="Times New Roman" w:hAnsi="Times New Roman" w:cs="Times New Roman"/>
          <w:sz w:val="24"/>
          <w:szCs w:val="24"/>
        </w:rPr>
        <w:t>25.08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3F2286">
        <w:rPr>
          <w:rFonts w:ascii="Times New Roman" w:hAnsi="Times New Roman" w:cs="Times New Roman"/>
          <w:sz w:val="24"/>
          <w:szCs w:val="24"/>
        </w:rPr>
        <w:t xml:space="preserve">15:20 </w:t>
      </w:r>
      <w:r w:rsidRPr="00974D3E">
        <w:rPr>
          <w:rFonts w:ascii="Times New Roman" w:hAnsi="Times New Roman" w:cs="Times New Roman"/>
          <w:sz w:val="24"/>
          <w:szCs w:val="24"/>
        </w:rPr>
        <w:t xml:space="preserve">час. до </w:t>
      </w:r>
      <w:r w:rsidR="00E018FC">
        <w:rPr>
          <w:rFonts w:ascii="Times New Roman" w:hAnsi="Times New Roman" w:cs="Times New Roman"/>
          <w:sz w:val="24"/>
          <w:szCs w:val="24"/>
        </w:rPr>
        <w:t>02.09</w:t>
      </w:r>
      <w:r w:rsidR="00142A12" w:rsidRPr="00560E5E">
        <w:rPr>
          <w:rFonts w:ascii="Times New Roman" w:hAnsi="Times New Roman" w:cs="Times New Roman"/>
          <w:sz w:val="24"/>
          <w:szCs w:val="24"/>
        </w:rPr>
        <w:t>.2022</w:t>
      </w:r>
      <w:r w:rsidR="00E018FC">
        <w:rPr>
          <w:rFonts w:ascii="Times New Roman" w:hAnsi="Times New Roman" w:cs="Times New Roman"/>
          <w:sz w:val="24"/>
          <w:szCs w:val="24"/>
        </w:rPr>
        <w:t xml:space="preserve"> 12</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E018FC">
              <w:rPr>
                <w:rFonts w:ascii="Times New Roman" w:hAnsi="Times New Roman" w:cs="Times New Roman"/>
                <w:sz w:val="24"/>
                <w:szCs w:val="24"/>
              </w:rPr>
              <w:t>25.08.2022 15</w:t>
            </w:r>
            <w:r w:rsidR="00AC0074" w:rsidRPr="00974D3E">
              <w:rPr>
                <w:rFonts w:ascii="Times New Roman" w:hAnsi="Times New Roman" w:cs="Times New Roman"/>
                <w:sz w:val="24"/>
                <w:szCs w:val="24"/>
              </w:rPr>
              <w:t>:</w:t>
            </w:r>
            <w:r w:rsidR="003F2286">
              <w:rPr>
                <w:rFonts w:ascii="Times New Roman" w:hAnsi="Times New Roman" w:cs="Times New Roman"/>
                <w:sz w:val="24"/>
                <w:szCs w:val="24"/>
              </w:rPr>
              <w:t>20</w:t>
            </w:r>
            <w:bookmarkStart w:id="0" w:name="_GoBack"/>
            <w:bookmarkEnd w:id="0"/>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E018FC">
              <w:rPr>
                <w:rFonts w:ascii="Times New Roman" w:hAnsi="Times New Roman" w:cs="Times New Roman"/>
                <w:sz w:val="24"/>
                <w:szCs w:val="24"/>
              </w:rPr>
              <w:t>02.09.2022 12</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E018FC"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E018FC"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E018FC">
        <w:rPr>
          <w:rFonts w:ascii="Times New Roman" w:hAnsi="Times New Roman" w:cs="Times New Roman"/>
          <w:sz w:val="24"/>
          <w:szCs w:val="24"/>
        </w:rPr>
        <w:t>30.09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018FC"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4</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xml:space="preserve">) </w:t>
      </w:r>
      <w:r w:rsidR="003F2286">
        <w:rPr>
          <w:spacing w:val="-1"/>
          <w:sz w:val="24"/>
          <w:szCs w:val="24"/>
        </w:rPr>
        <w:t>документы, подтверждающие наличие разрешения на выполнение данных работ;</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3F2286">
        <w:rPr>
          <w:rFonts w:ascii="Times New Roman" w:hAnsi="Times New Roman" w:cs="Times New Roman"/>
          <w:sz w:val="24"/>
          <w:szCs w:val="24"/>
        </w:rPr>
        <w:t>25.08.2022 15</w:t>
      </w:r>
      <w:r w:rsidR="00AC0074" w:rsidRPr="00560E5E">
        <w:rPr>
          <w:rFonts w:ascii="Times New Roman" w:hAnsi="Times New Roman" w:cs="Times New Roman"/>
          <w:sz w:val="24"/>
          <w:szCs w:val="24"/>
        </w:rPr>
        <w:t>:</w:t>
      </w:r>
      <w:r w:rsidR="003F2286">
        <w:rPr>
          <w:rFonts w:ascii="Times New Roman" w:hAnsi="Times New Roman" w:cs="Times New Roman"/>
          <w:sz w:val="24"/>
          <w:szCs w:val="24"/>
        </w:rPr>
        <w:t>20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3F2286">
        <w:rPr>
          <w:rFonts w:ascii="Times New Roman" w:hAnsi="Times New Roman" w:cs="Times New Roman"/>
          <w:sz w:val="24"/>
          <w:szCs w:val="24"/>
        </w:rPr>
        <w:t>01.09</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3F2286">
        <w:rPr>
          <w:rFonts w:ascii="Times New Roman" w:hAnsi="Times New Roman" w:cs="Times New Roman"/>
          <w:sz w:val="24"/>
          <w:szCs w:val="24"/>
        </w:rPr>
        <w:t>12</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F2286" w:rsidRDefault="003F2286"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3F2286" w:rsidRPr="0070646E" w:rsidRDefault="003F2286" w:rsidP="003F2286">
      <w:pPr>
        <w:spacing w:after="0" w:line="240" w:lineRule="auto"/>
        <w:jc w:val="center"/>
        <w:rPr>
          <w:rFonts w:ascii="Times New Roman" w:hAnsi="Times New Roman"/>
          <w:sz w:val="24"/>
          <w:szCs w:val="24"/>
        </w:rPr>
      </w:pPr>
      <w:r w:rsidRPr="0070646E">
        <w:rPr>
          <w:rFonts w:ascii="Times New Roman" w:hAnsi="Times New Roman"/>
          <w:sz w:val="24"/>
          <w:szCs w:val="24"/>
        </w:rPr>
        <w:t xml:space="preserve">На выполнение работ по ремонту и модернизации </w:t>
      </w:r>
      <w:proofErr w:type="spellStart"/>
      <w:r w:rsidRPr="0070646E">
        <w:rPr>
          <w:rFonts w:ascii="Times New Roman" w:hAnsi="Times New Roman"/>
          <w:sz w:val="24"/>
          <w:szCs w:val="24"/>
        </w:rPr>
        <w:t>газорезательной</w:t>
      </w:r>
      <w:proofErr w:type="spellEnd"/>
      <w:r w:rsidRPr="0070646E">
        <w:rPr>
          <w:rFonts w:ascii="Times New Roman" w:hAnsi="Times New Roman"/>
          <w:sz w:val="24"/>
          <w:szCs w:val="24"/>
        </w:rPr>
        <w:t xml:space="preserve"> машины </w:t>
      </w:r>
    </w:p>
    <w:p w:rsidR="003F2286" w:rsidRPr="0070646E" w:rsidRDefault="003F2286" w:rsidP="003F2286">
      <w:pPr>
        <w:spacing w:after="0" w:line="240" w:lineRule="auto"/>
        <w:jc w:val="center"/>
        <w:rPr>
          <w:rFonts w:ascii="Times New Roman" w:hAnsi="Times New Roman"/>
          <w:sz w:val="24"/>
          <w:szCs w:val="24"/>
        </w:rPr>
      </w:pPr>
      <w:r w:rsidRPr="0070646E">
        <w:rPr>
          <w:rFonts w:ascii="Times New Roman" w:hAnsi="Times New Roman"/>
          <w:sz w:val="24"/>
          <w:szCs w:val="24"/>
        </w:rPr>
        <w:t>«</w:t>
      </w:r>
      <w:r>
        <w:rPr>
          <w:rFonts w:ascii="Times New Roman" w:hAnsi="Times New Roman"/>
          <w:sz w:val="24"/>
          <w:szCs w:val="24"/>
        </w:rPr>
        <w:t>Кристалл</w:t>
      </w:r>
      <w:r w:rsidRPr="0070646E">
        <w:rPr>
          <w:rFonts w:ascii="Times New Roman" w:hAnsi="Times New Roman"/>
          <w:sz w:val="24"/>
          <w:szCs w:val="24"/>
        </w:rPr>
        <w:t xml:space="preserve"> П</w:t>
      </w:r>
      <w:r>
        <w:rPr>
          <w:rFonts w:ascii="Times New Roman" w:hAnsi="Times New Roman"/>
          <w:sz w:val="24"/>
          <w:szCs w:val="24"/>
        </w:rPr>
        <w:t>КП</w:t>
      </w:r>
      <w:r w:rsidRPr="0070646E">
        <w:rPr>
          <w:rFonts w:ascii="Times New Roman" w:hAnsi="Times New Roman"/>
          <w:sz w:val="24"/>
          <w:szCs w:val="24"/>
        </w:rPr>
        <w:t xml:space="preserve">-3,2» зав. № </w:t>
      </w:r>
      <w:r>
        <w:rPr>
          <w:rFonts w:ascii="Times New Roman" w:hAnsi="Times New Roman"/>
          <w:sz w:val="24"/>
          <w:szCs w:val="24"/>
        </w:rPr>
        <w:t>1</w:t>
      </w:r>
      <w:r w:rsidRPr="0070646E">
        <w:rPr>
          <w:rFonts w:ascii="Times New Roman" w:hAnsi="Times New Roman"/>
          <w:sz w:val="24"/>
          <w:szCs w:val="24"/>
        </w:rPr>
        <w:t>.</w:t>
      </w:r>
    </w:p>
    <w:p w:rsidR="003F2286" w:rsidRPr="0070646E" w:rsidRDefault="003F2286" w:rsidP="003F2286">
      <w:pPr>
        <w:spacing w:after="0" w:line="240" w:lineRule="auto"/>
        <w:rPr>
          <w:rFonts w:ascii="Times New Roman" w:hAnsi="Times New Roman"/>
          <w:sz w:val="24"/>
          <w:szCs w:val="24"/>
        </w:rPr>
      </w:pPr>
    </w:p>
    <w:p w:rsidR="003F2286" w:rsidRPr="001D3C79" w:rsidRDefault="003F2286" w:rsidP="003F2286">
      <w:pPr>
        <w:numPr>
          <w:ilvl w:val="0"/>
          <w:numId w:val="10"/>
        </w:numPr>
        <w:tabs>
          <w:tab w:val="left" w:pos="1134"/>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Цель выполнения работ</w:t>
      </w:r>
    </w:p>
    <w:p w:rsidR="003F2286" w:rsidRPr="0070646E"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Цель выполнения работ: восстановление фактических технических характер</w:t>
      </w:r>
      <w:r w:rsidRPr="0070646E">
        <w:rPr>
          <w:rFonts w:ascii="Times New Roman" w:hAnsi="Times New Roman"/>
          <w:sz w:val="24"/>
          <w:szCs w:val="24"/>
        </w:rPr>
        <w:t>и</w:t>
      </w:r>
      <w:r w:rsidRPr="0070646E">
        <w:rPr>
          <w:rFonts w:ascii="Times New Roman" w:hAnsi="Times New Roman"/>
          <w:sz w:val="24"/>
          <w:szCs w:val="24"/>
        </w:rPr>
        <w:t>стик изделия до значений, определенных эксплуатационной документацией и настоящим техническим заданием.</w:t>
      </w:r>
    </w:p>
    <w:p w:rsidR="003F2286" w:rsidRPr="0070646E"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Полное наименование изделия: машина </w:t>
      </w:r>
      <w:proofErr w:type="spellStart"/>
      <w:r w:rsidRPr="0070646E">
        <w:rPr>
          <w:rFonts w:ascii="Times New Roman" w:hAnsi="Times New Roman"/>
          <w:sz w:val="24"/>
          <w:szCs w:val="24"/>
        </w:rPr>
        <w:t>газорежущая</w:t>
      </w:r>
      <w:proofErr w:type="spellEnd"/>
      <w:r w:rsidRPr="0070646E">
        <w:rPr>
          <w:rFonts w:ascii="Times New Roman" w:hAnsi="Times New Roman"/>
          <w:sz w:val="24"/>
          <w:szCs w:val="24"/>
        </w:rPr>
        <w:t xml:space="preserve"> «</w:t>
      </w:r>
      <w:r>
        <w:rPr>
          <w:rFonts w:ascii="Times New Roman" w:hAnsi="Times New Roman"/>
          <w:sz w:val="24"/>
          <w:szCs w:val="24"/>
        </w:rPr>
        <w:t>Кристалл</w:t>
      </w:r>
      <w:r w:rsidRPr="0070646E">
        <w:rPr>
          <w:rFonts w:ascii="Times New Roman" w:hAnsi="Times New Roman"/>
          <w:sz w:val="24"/>
          <w:szCs w:val="24"/>
        </w:rPr>
        <w:t xml:space="preserve"> П</w:t>
      </w:r>
      <w:r>
        <w:rPr>
          <w:rFonts w:ascii="Times New Roman" w:hAnsi="Times New Roman"/>
          <w:sz w:val="24"/>
          <w:szCs w:val="24"/>
        </w:rPr>
        <w:t>КП</w:t>
      </w:r>
      <w:r w:rsidRPr="0070646E">
        <w:rPr>
          <w:rFonts w:ascii="Times New Roman" w:hAnsi="Times New Roman"/>
          <w:sz w:val="24"/>
          <w:szCs w:val="24"/>
        </w:rPr>
        <w:t xml:space="preserve">-3,2» </w:t>
      </w:r>
      <w:r>
        <w:rPr>
          <w:rFonts w:ascii="Times New Roman" w:hAnsi="Times New Roman"/>
          <w:sz w:val="24"/>
          <w:szCs w:val="24"/>
        </w:rPr>
        <w:t>.</w:t>
      </w:r>
    </w:p>
    <w:p w:rsidR="003F2286" w:rsidRPr="0070646E"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Сокращенное наименование изделия: ГМ «</w:t>
      </w:r>
      <w:r>
        <w:rPr>
          <w:rFonts w:ascii="Times New Roman" w:hAnsi="Times New Roman"/>
          <w:sz w:val="24"/>
          <w:szCs w:val="24"/>
        </w:rPr>
        <w:t>Кристалл</w:t>
      </w:r>
      <w:r w:rsidRPr="0070646E">
        <w:rPr>
          <w:rFonts w:ascii="Times New Roman" w:hAnsi="Times New Roman"/>
          <w:sz w:val="24"/>
          <w:szCs w:val="24"/>
        </w:rPr>
        <w:t>».</w:t>
      </w:r>
    </w:p>
    <w:p w:rsidR="003F2286" w:rsidRPr="0070646E"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Условное наименование изделия (шифр): ГМ.</w:t>
      </w:r>
    </w:p>
    <w:p w:rsidR="003F2286" w:rsidRPr="0070646E"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Заводской № </w:t>
      </w:r>
      <w:r>
        <w:rPr>
          <w:rFonts w:ascii="Times New Roman" w:hAnsi="Times New Roman"/>
          <w:sz w:val="24"/>
          <w:szCs w:val="24"/>
        </w:rPr>
        <w:t>1</w:t>
      </w:r>
      <w:r w:rsidRPr="0070646E">
        <w:rPr>
          <w:rFonts w:ascii="Times New Roman" w:hAnsi="Times New Roman"/>
          <w:sz w:val="24"/>
          <w:szCs w:val="24"/>
        </w:rPr>
        <w:t>.</w:t>
      </w:r>
    </w:p>
    <w:p w:rsidR="003F2286" w:rsidRPr="0070646E"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Назначение и область применения изделия: тепловая резка металлических дет</w:t>
      </w:r>
      <w:r w:rsidRPr="0070646E">
        <w:rPr>
          <w:rFonts w:ascii="Times New Roman" w:hAnsi="Times New Roman"/>
          <w:sz w:val="24"/>
          <w:szCs w:val="24"/>
        </w:rPr>
        <w:t>а</w:t>
      </w:r>
      <w:r w:rsidRPr="0070646E">
        <w:rPr>
          <w:rFonts w:ascii="Times New Roman" w:hAnsi="Times New Roman"/>
          <w:sz w:val="24"/>
          <w:szCs w:val="24"/>
        </w:rPr>
        <w:t>лей.</w:t>
      </w:r>
    </w:p>
    <w:p w:rsidR="003F2286" w:rsidRPr="0070646E"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Место установки изделия: Россия, г. Керчь, ул. Танкистов 4, </w:t>
      </w:r>
      <w:r>
        <w:rPr>
          <w:rFonts w:ascii="Times New Roman" w:hAnsi="Times New Roman"/>
          <w:sz w:val="24"/>
          <w:szCs w:val="24"/>
        </w:rPr>
        <w:t>А</w:t>
      </w:r>
      <w:r w:rsidRPr="0070646E">
        <w:rPr>
          <w:rFonts w:ascii="Times New Roman" w:hAnsi="Times New Roman"/>
          <w:sz w:val="24"/>
          <w:szCs w:val="24"/>
        </w:rPr>
        <w:t>О «Судостро</w:t>
      </w:r>
      <w:r w:rsidRPr="0070646E">
        <w:rPr>
          <w:rFonts w:ascii="Times New Roman" w:hAnsi="Times New Roman"/>
          <w:sz w:val="24"/>
          <w:szCs w:val="24"/>
        </w:rPr>
        <w:t>и</w:t>
      </w:r>
      <w:r w:rsidRPr="0070646E">
        <w:rPr>
          <w:rFonts w:ascii="Times New Roman" w:hAnsi="Times New Roman"/>
          <w:sz w:val="24"/>
          <w:szCs w:val="24"/>
        </w:rPr>
        <w:t xml:space="preserve">тельный завод </w:t>
      </w:r>
      <w:r>
        <w:rPr>
          <w:rFonts w:ascii="Times New Roman" w:hAnsi="Times New Roman"/>
          <w:sz w:val="24"/>
          <w:szCs w:val="24"/>
        </w:rPr>
        <w:t>имени Б.Е. Бутомы</w:t>
      </w:r>
      <w:r w:rsidRPr="0070646E">
        <w:rPr>
          <w:rFonts w:ascii="Times New Roman" w:hAnsi="Times New Roman"/>
          <w:sz w:val="24"/>
          <w:szCs w:val="24"/>
        </w:rPr>
        <w:t xml:space="preserve">», цех № 1, пролет № </w:t>
      </w:r>
      <w:r>
        <w:rPr>
          <w:rFonts w:ascii="Times New Roman" w:hAnsi="Times New Roman"/>
          <w:sz w:val="24"/>
          <w:szCs w:val="24"/>
        </w:rPr>
        <w:t>1</w:t>
      </w:r>
      <w:r w:rsidRPr="0070646E">
        <w:rPr>
          <w:rFonts w:ascii="Times New Roman" w:hAnsi="Times New Roman"/>
          <w:sz w:val="24"/>
          <w:szCs w:val="24"/>
        </w:rPr>
        <w:t>.</w:t>
      </w:r>
    </w:p>
    <w:p w:rsidR="003F2286"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Место выполнения работ: Республика Крым, г. Керчь, ул. Танкистов 4.</w:t>
      </w:r>
    </w:p>
    <w:p w:rsidR="003F2286"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Pr>
          <w:rFonts w:ascii="Times New Roman" w:hAnsi="Times New Roman"/>
          <w:sz w:val="24"/>
          <w:szCs w:val="24"/>
        </w:rPr>
        <w:t>Сроки выполнения работ: не более 70 (семидесяти) рабочих дней.</w:t>
      </w:r>
    </w:p>
    <w:p w:rsidR="003F2286" w:rsidRPr="00930996"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sidRPr="00930996">
        <w:rPr>
          <w:rFonts w:ascii="Times New Roman" w:hAnsi="Times New Roman"/>
          <w:color w:val="000000"/>
          <w:sz w:val="24"/>
          <w:szCs w:val="24"/>
          <w:lang w:val="x-none" w:eastAsia="ru-RU"/>
        </w:rPr>
        <w:t>Сроки согласования Заказчиком всей технической документации, указанной в настоящем ТЗ; дополнительных соглашений; сметных калькуляций к договору и дополнительным соглашениям; материалов, применяемых в ремонтных работах по  ТЗ, не влияют на срок окончания работ в соответствии с настоящ</w:t>
      </w:r>
      <w:r w:rsidRPr="00930996">
        <w:rPr>
          <w:rFonts w:ascii="Times New Roman" w:hAnsi="Times New Roman"/>
          <w:color w:val="000000"/>
          <w:sz w:val="24"/>
          <w:szCs w:val="24"/>
          <w:lang w:eastAsia="ru-RU"/>
        </w:rPr>
        <w:t>им</w:t>
      </w:r>
      <w:r w:rsidRPr="00930996">
        <w:rPr>
          <w:rFonts w:ascii="Times New Roman" w:hAnsi="Times New Roman"/>
          <w:color w:val="000000"/>
          <w:sz w:val="24"/>
          <w:szCs w:val="24"/>
          <w:lang w:val="x-none" w:eastAsia="ru-RU"/>
        </w:rPr>
        <w:t xml:space="preserve"> ТЗ.  </w:t>
      </w:r>
    </w:p>
    <w:p w:rsidR="003F2286" w:rsidRDefault="003F2286" w:rsidP="003F2286">
      <w:pPr>
        <w:numPr>
          <w:ilvl w:val="1"/>
          <w:numId w:val="10"/>
        </w:numPr>
        <w:tabs>
          <w:tab w:val="left" w:pos="1276"/>
        </w:tabs>
        <w:suppressAutoHyphens w:val="0"/>
        <w:spacing w:after="0" w:line="240" w:lineRule="auto"/>
        <w:ind w:left="0" w:firstLine="567"/>
        <w:jc w:val="both"/>
        <w:rPr>
          <w:rFonts w:ascii="Times New Roman" w:hAnsi="Times New Roman"/>
          <w:sz w:val="24"/>
          <w:szCs w:val="24"/>
        </w:rPr>
      </w:pPr>
      <w:r>
        <w:rPr>
          <w:rFonts w:ascii="Times New Roman" w:hAnsi="Times New Roman"/>
          <w:sz w:val="24"/>
          <w:szCs w:val="24"/>
        </w:rPr>
        <w:t>Аванс - 40%, окончательный платеж 60% не более 30 рабочих дней с момента подписания выполненных работ.</w:t>
      </w:r>
    </w:p>
    <w:p w:rsidR="003F2286" w:rsidRPr="0070646E" w:rsidRDefault="003F2286" w:rsidP="003F2286">
      <w:pPr>
        <w:tabs>
          <w:tab w:val="left" w:pos="1276"/>
        </w:tabs>
        <w:spacing w:after="0" w:line="240" w:lineRule="auto"/>
        <w:ind w:firstLine="567"/>
        <w:rPr>
          <w:rFonts w:ascii="Times New Roman" w:hAnsi="Times New Roman"/>
          <w:sz w:val="24"/>
          <w:szCs w:val="24"/>
        </w:rPr>
      </w:pPr>
      <w:r>
        <w:rPr>
          <w:rFonts w:ascii="Times New Roman" w:hAnsi="Times New Roman"/>
          <w:sz w:val="24"/>
          <w:szCs w:val="24"/>
        </w:rPr>
        <w:t xml:space="preserve">1.12   </w:t>
      </w:r>
      <w:r w:rsidRPr="00CB6B56">
        <w:rPr>
          <w:rFonts w:ascii="Times New Roman" w:hAnsi="Times New Roman"/>
          <w:sz w:val="24"/>
          <w:szCs w:val="24"/>
        </w:rPr>
        <w:t>Работы, перечисленные в п. 1.1, выполнить в целях госуда</w:t>
      </w:r>
      <w:r>
        <w:rPr>
          <w:rFonts w:ascii="Times New Roman" w:hAnsi="Times New Roman"/>
          <w:sz w:val="24"/>
          <w:szCs w:val="24"/>
        </w:rPr>
        <w:t>рственного об</w:t>
      </w:r>
      <w:r>
        <w:rPr>
          <w:rFonts w:ascii="Times New Roman" w:hAnsi="Times New Roman"/>
          <w:sz w:val="24"/>
          <w:szCs w:val="24"/>
        </w:rPr>
        <w:t>о</w:t>
      </w:r>
      <w:r>
        <w:rPr>
          <w:rFonts w:ascii="Times New Roman" w:hAnsi="Times New Roman"/>
          <w:sz w:val="24"/>
          <w:szCs w:val="24"/>
        </w:rPr>
        <w:t xml:space="preserve">ронного заказа </w:t>
      </w:r>
      <w:r w:rsidRPr="009C2350">
        <w:rPr>
          <w:rFonts w:ascii="Times New Roman" w:hAnsi="Times New Roman"/>
          <w:sz w:val="24"/>
          <w:szCs w:val="24"/>
        </w:rPr>
        <w:t>по государственному контракту от 06.01.2015</w:t>
      </w:r>
      <w:r>
        <w:rPr>
          <w:rFonts w:ascii="Times New Roman" w:hAnsi="Times New Roman"/>
          <w:sz w:val="24"/>
          <w:szCs w:val="24"/>
        </w:rPr>
        <w:t xml:space="preserve"> года</w:t>
      </w:r>
      <w:r w:rsidRPr="009C2350">
        <w:rPr>
          <w:rFonts w:ascii="Times New Roman" w:hAnsi="Times New Roman"/>
          <w:sz w:val="24"/>
          <w:szCs w:val="24"/>
        </w:rPr>
        <w:t xml:space="preserve"> №1519187407751020105003227/3/1/1/0015/ГК-15-ДГОЗ</w:t>
      </w:r>
      <w:r w:rsidRPr="00CB6B56">
        <w:rPr>
          <w:rFonts w:ascii="Times New Roman" w:hAnsi="Times New Roman"/>
          <w:sz w:val="24"/>
          <w:szCs w:val="24"/>
        </w:rPr>
        <w:t xml:space="preserve"> (</w:t>
      </w:r>
      <w:proofErr w:type="gramStart"/>
      <w:r w:rsidRPr="00CB6B56">
        <w:rPr>
          <w:rFonts w:ascii="Times New Roman" w:hAnsi="Times New Roman"/>
          <w:sz w:val="24"/>
          <w:szCs w:val="24"/>
        </w:rPr>
        <w:t>присвоен</w:t>
      </w:r>
      <w:proofErr w:type="gramEnd"/>
      <w:r w:rsidRPr="00CB6B56">
        <w:rPr>
          <w:rFonts w:ascii="Times New Roman" w:hAnsi="Times New Roman"/>
          <w:sz w:val="24"/>
          <w:szCs w:val="24"/>
        </w:rPr>
        <w:t xml:space="preserve"> ИГК </w:t>
      </w:r>
      <w:r w:rsidRPr="009C2350">
        <w:rPr>
          <w:rFonts w:ascii="Times New Roman" w:hAnsi="Times New Roman"/>
          <w:sz w:val="24"/>
          <w:szCs w:val="24"/>
        </w:rPr>
        <w:t>1519187407751020105003227</w:t>
      </w:r>
      <w:r w:rsidRPr="00CB6B56">
        <w:rPr>
          <w:rFonts w:ascii="Times New Roman" w:hAnsi="Times New Roman"/>
          <w:sz w:val="24"/>
          <w:szCs w:val="24"/>
        </w:rPr>
        <w:t xml:space="preserve">) для нужд Предприятия. </w:t>
      </w:r>
      <w:proofErr w:type="gramStart"/>
      <w:r w:rsidRPr="00CB6B56">
        <w:rPr>
          <w:rFonts w:ascii="Times New Roman" w:hAnsi="Times New Roman"/>
          <w:sz w:val="24"/>
          <w:szCs w:val="24"/>
        </w:rPr>
        <w:t>Для возможности осуществлять пл</w:t>
      </w:r>
      <w:r w:rsidRPr="00CB6B56">
        <w:rPr>
          <w:rFonts w:ascii="Times New Roman" w:hAnsi="Times New Roman"/>
          <w:sz w:val="24"/>
          <w:szCs w:val="24"/>
        </w:rPr>
        <w:t>а</w:t>
      </w:r>
      <w:r w:rsidRPr="00CB6B56">
        <w:rPr>
          <w:rFonts w:ascii="Times New Roman" w:hAnsi="Times New Roman"/>
          <w:sz w:val="24"/>
          <w:szCs w:val="24"/>
        </w:rPr>
        <w:t>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в соответствии с названным федеральным зак</w:t>
      </w:r>
      <w:r w:rsidRPr="00CB6B56">
        <w:rPr>
          <w:rFonts w:ascii="Times New Roman" w:hAnsi="Times New Roman"/>
          <w:sz w:val="24"/>
          <w:szCs w:val="24"/>
        </w:rPr>
        <w:t>о</w:t>
      </w:r>
      <w:r w:rsidRPr="00CB6B56">
        <w:rPr>
          <w:rFonts w:ascii="Times New Roman" w:hAnsi="Times New Roman"/>
          <w:sz w:val="24"/>
          <w:szCs w:val="24"/>
        </w:rPr>
        <w:t>ном в уполномоченном банке, выбранном Заказчиком, при наличии у Подрядчика с таким упо</w:t>
      </w:r>
      <w:r w:rsidRPr="00CB6B56">
        <w:rPr>
          <w:rFonts w:ascii="Times New Roman" w:hAnsi="Times New Roman"/>
          <w:sz w:val="24"/>
          <w:szCs w:val="24"/>
        </w:rPr>
        <w:t>л</w:t>
      </w:r>
      <w:r w:rsidRPr="00CB6B56">
        <w:rPr>
          <w:rFonts w:ascii="Times New Roman" w:hAnsi="Times New Roman"/>
          <w:sz w:val="24"/>
          <w:szCs w:val="24"/>
        </w:rPr>
        <w:t>номоченным банком заключенного</w:t>
      </w:r>
      <w:proofErr w:type="gramEnd"/>
      <w:r w:rsidRPr="00CB6B56">
        <w:rPr>
          <w:rFonts w:ascii="Times New Roman" w:hAnsi="Times New Roman"/>
          <w:sz w:val="24"/>
          <w:szCs w:val="24"/>
        </w:rPr>
        <w:t xml:space="preserve"> Договора о банковском сопровождении. На момент заключения настоящего Договора уполномоченным банком Заказчика является ПАО «Про</w:t>
      </w:r>
      <w:r w:rsidRPr="00CB6B56">
        <w:rPr>
          <w:rFonts w:ascii="Times New Roman" w:hAnsi="Times New Roman"/>
          <w:sz w:val="24"/>
          <w:szCs w:val="24"/>
        </w:rPr>
        <w:t>м</w:t>
      </w:r>
      <w:r w:rsidRPr="00CB6B56">
        <w:rPr>
          <w:rFonts w:ascii="Times New Roman" w:hAnsi="Times New Roman"/>
          <w:sz w:val="24"/>
          <w:szCs w:val="24"/>
        </w:rPr>
        <w:t>связьбанк».</w:t>
      </w:r>
    </w:p>
    <w:p w:rsidR="003F2286" w:rsidRPr="001D3C79" w:rsidRDefault="003F2286" w:rsidP="003F2286">
      <w:pPr>
        <w:numPr>
          <w:ilvl w:val="0"/>
          <w:numId w:val="10"/>
        </w:numPr>
        <w:tabs>
          <w:tab w:val="left" w:pos="1276"/>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 xml:space="preserve">Технические требования </w:t>
      </w:r>
    </w:p>
    <w:p w:rsidR="003F2286" w:rsidRPr="0070646E" w:rsidRDefault="003F2286" w:rsidP="003F2286">
      <w:pPr>
        <w:numPr>
          <w:ilvl w:val="1"/>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Состав изделия</w:t>
      </w:r>
    </w:p>
    <w:p w:rsidR="003F2286" w:rsidRPr="0070646E" w:rsidRDefault="003F2286" w:rsidP="003F2286">
      <w:pPr>
        <w:tabs>
          <w:tab w:val="left" w:pos="1276"/>
        </w:tabs>
        <w:spacing w:after="0" w:line="240" w:lineRule="auto"/>
        <w:ind w:left="567"/>
        <w:rPr>
          <w:rFonts w:ascii="Times New Roman" w:hAnsi="Times New Roman"/>
          <w:sz w:val="24"/>
          <w:szCs w:val="24"/>
        </w:rPr>
      </w:pPr>
    </w:p>
    <w:p w:rsidR="003F2286" w:rsidRPr="0070646E" w:rsidRDefault="003F2286" w:rsidP="003F2286">
      <w:pPr>
        <w:tabs>
          <w:tab w:val="left" w:pos="1276"/>
        </w:tabs>
        <w:spacing w:after="0" w:line="240" w:lineRule="auto"/>
        <w:ind w:firstLine="567"/>
        <w:rPr>
          <w:rFonts w:ascii="Times New Roman" w:hAnsi="Times New Roman"/>
          <w:sz w:val="24"/>
          <w:szCs w:val="24"/>
        </w:rPr>
      </w:pPr>
      <w:r w:rsidRPr="0070646E">
        <w:rPr>
          <w:rFonts w:ascii="Times New Roman" w:hAnsi="Times New Roman"/>
          <w:sz w:val="24"/>
          <w:szCs w:val="24"/>
        </w:rPr>
        <w:t>В состав ГМ после проведения работ должны входить узлы и агрегаты, представленные в таблице 1</w:t>
      </w:r>
      <w:r>
        <w:rPr>
          <w:rFonts w:ascii="Times New Roman" w:hAnsi="Times New Roman"/>
          <w:sz w:val="24"/>
          <w:szCs w:val="24"/>
        </w:rPr>
        <w:t>.</w:t>
      </w:r>
    </w:p>
    <w:p w:rsidR="003F2286" w:rsidRPr="0070646E" w:rsidRDefault="003F2286" w:rsidP="003F2286">
      <w:pPr>
        <w:tabs>
          <w:tab w:val="left" w:pos="1276"/>
        </w:tabs>
        <w:spacing w:after="0" w:line="240" w:lineRule="auto"/>
        <w:ind w:firstLine="567"/>
        <w:rPr>
          <w:rFonts w:ascii="Times New Roman" w:hAnsi="Times New Roman"/>
          <w:sz w:val="24"/>
          <w:szCs w:val="24"/>
        </w:rPr>
      </w:pPr>
      <w:r w:rsidRPr="0070646E">
        <w:rPr>
          <w:rFonts w:ascii="Times New Roman" w:hAnsi="Times New Roman"/>
          <w:sz w:val="24"/>
          <w:szCs w:val="24"/>
        </w:rPr>
        <w:br w:type="page"/>
      </w:r>
    </w:p>
    <w:p w:rsidR="003F2286" w:rsidRPr="0070646E" w:rsidRDefault="003F2286" w:rsidP="003F2286">
      <w:pPr>
        <w:tabs>
          <w:tab w:val="left" w:pos="1276"/>
        </w:tabs>
        <w:spacing w:after="0" w:line="240" w:lineRule="auto"/>
        <w:ind w:firstLine="567"/>
        <w:jc w:val="right"/>
        <w:rPr>
          <w:rFonts w:ascii="Times New Roman" w:hAnsi="Times New Roman"/>
          <w:sz w:val="24"/>
          <w:szCs w:val="24"/>
        </w:rPr>
      </w:pPr>
      <w:r w:rsidRPr="0070646E">
        <w:rPr>
          <w:rFonts w:ascii="Times New Roman" w:hAnsi="Times New Roman"/>
          <w:sz w:val="24"/>
          <w:szCs w:val="24"/>
        </w:rPr>
        <w:lastRenderedPageBreak/>
        <w:t>Таблица 1</w:t>
      </w:r>
    </w:p>
    <w:p w:rsidR="003F2286" w:rsidRDefault="003F2286" w:rsidP="003F2286">
      <w:pPr>
        <w:tabs>
          <w:tab w:val="left" w:pos="1276"/>
        </w:tabs>
        <w:spacing w:after="0" w:line="240" w:lineRule="auto"/>
        <w:ind w:firstLine="567"/>
        <w:jc w:val="center"/>
        <w:rPr>
          <w:rFonts w:ascii="Times New Roman" w:hAnsi="Times New Roman"/>
          <w:b/>
          <w:sz w:val="24"/>
          <w:szCs w:val="24"/>
        </w:rPr>
      </w:pPr>
      <w:r w:rsidRPr="0070646E">
        <w:rPr>
          <w:rFonts w:ascii="Times New Roman" w:hAnsi="Times New Roman"/>
          <w:b/>
          <w:sz w:val="24"/>
          <w:szCs w:val="24"/>
        </w:rPr>
        <w:t>Состав оборудования</w:t>
      </w:r>
      <w:r>
        <w:rPr>
          <w:rFonts w:ascii="Times New Roman" w:hAnsi="Times New Roman"/>
          <w:b/>
          <w:sz w:val="24"/>
          <w:szCs w:val="24"/>
        </w:rPr>
        <w:t>, технические характеристики</w:t>
      </w:r>
      <w:r w:rsidRPr="0070646E">
        <w:rPr>
          <w:rFonts w:ascii="Times New Roman" w:hAnsi="Times New Roman"/>
          <w:b/>
          <w:sz w:val="24"/>
          <w:szCs w:val="24"/>
        </w:rPr>
        <w:t xml:space="preserve"> </w:t>
      </w:r>
      <w:proofErr w:type="spellStart"/>
      <w:r>
        <w:rPr>
          <w:rFonts w:ascii="Times New Roman" w:hAnsi="Times New Roman"/>
          <w:b/>
          <w:sz w:val="24"/>
          <w:szCs w:val="24"/>
        </w:rPr>
        <w:t>газорежущей</w:t>
      </w:r>
      <w:proofErr w:type="spellEnd"/>
    </w:p>
    <w:p w:rsidR="003F2286" w:rsidRPr="0070646E" w:rsidRDefault="003F2286" w:rsidP="003F2286">
      <w:pPr>
        <w:tabs>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машины </w:t>
      </w:r>
      <w:r w:rsidRPr="00D67286">
        <w:rPr>
          <w:rFonts w:ascii="Times New Roman" w:hAnsi="Times New Roman"/>
          <w:b/>
          <w:sz w:val="24"/>
          <w:szCs w:val="24"/>
        </w:rPr>
        <w:t>«Кристалл ПКП-3,2»</w:t>
      </w:r>
      <w:r>
        <w:rPr>
          <w:rFonts w:ascii="Times New Roman" w:hAnsi="Times New Roman"/>
          <w:sz w:val="24"/>
          <w:szCs w:val="24"/>
        </w:rPr>
        <w:t xml:space="preserve"> </w:t>
      </w:r>
      <w:r>
        <w:rPr>
          <w:rFonts w:ascii="Times New Roman" w:hAnsi="Times New Roman"/>
          <w:b/>
          <w:sz w:val="24"/>
          <w:szCs w:val="24"/>
        </w:rPr>
        <w:t>после проведения работ по ремонту и модернизации</w:t>
      </w:r>
    </w:p>
    <w:p w:rsidR="003F2286" w:rsidRPr="0070646E" w:rsidRDefault="003F2286" w:rsidP="003F2286">
      <w:pPr>
        <w:tabs>
          <w:tab w:val="left" w:pos="1276"/>
        </w:tabs>
        <w:spacing w:after="0" w:line="240" w:lineRule="auto"/>
        <w:ind w:firstLine="567"/>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12"/>
        <w:gridCol w:w="782"/>
        <w:gridCol w:w="1226"/>
        <w:gridCol w:w="3171"/>
      </w:tblGrid>
      <w:tr w:rsidR="003F2286" w:rsidRPr="0070646E" w:rsidTr="00480BDB">
        <w:trPr>
          <w:tblHeader/>
        </w:trPr>
        <w:tc>
          <w:tcPr>
            <w:tcW w:w="664" w:type="dxa"/>
            <w:shd w:val="clear" w:color="auto" w:fill="auto"/>
            <w:vAlign w:val="center"/>
          </w:tcPr>
          <w:p w:rsidR="003F2286" w:rsidRPr="007B3511" w:rsidRDefault="003F2286" w:rsidP="00480BDB">
            <w:pPr>
              <w:tabs>
                <w:tab w:val="left" w:pos="1134"/>
              </w:tabs>
              <w:spacing w:after="0" w:line="240" w:lineRule="auto"/>
              <w:jc w:val="center"/>
              <w:rPr>
                <w:rFonts w:ascii="Times New Roman" w:hAnsi="Times New Roman"/>
                <w:b/>
                <w:sz w:val="24"/>
                <w:szCs w:val="24"/>
              </w:rPr>
            </w:pPr>
            <w:r w:rsidRPr="007B3511">
              <w:rPr>
                <w:rFonts w:ascii="Times New Roman" w:hAnsi="Times New Roman"/>
                <w:b/>
                <w:sz w:val="24"/>
                <w:szCs w:val="24"/>
              </w:rPr>
              <w:t xml:space="preserve">№ </w:t>
            </w:r>
            <w:proofErr w:type="gramStart"/>
            <w:r w:rsidRPr="007B3511">
              <w:rPr>
                <w:rFonts w:ascii="Times New Roman" w:hAnsi="Times New Roman"/>
                <w:b/>
                <w:sz w:val="24"/>
                <w:szCs w:val="24"/>
              </w:rPr>
              <w:t>п</w:t>
            </w:r>
            <w:proofErr w:type="gramEnd"/>
            <w:r w:rsidRPr="007B3511">
              <w:rPr>
                <w:rFonts w:ascii="Times New Roman" w:hAnsi="Times New Roman"/>
                <w:b/>
                <w:sz w:val="24"/>
                <w:szCs w:val="24"/>
              </w:rPr>
              <w:t>/п</w:t>
            </w:r>
          </w:p>
        </w:tc>
        <w:tc>
          <w:tcPr>
            <w:tcW w:w="4012" w:type="dxa"/>
            <w:shd w:val="clear" w:color="auto" w:fill="auto"/>
            <w:vAlign w:val="center"/>
          </w:tcPr>
          <w:p w:rsidR="003F2286" w:rsidRPr="007B3511" w:rsidRDefault="003F2286" w:rsidP="00480BDB">
            <w:pPr>
              <w:tabs>
                <w:tab w:val="left" w:pos="1134"/>
              </w:tabs>
              <w:spacing w:after="0" w:line="240" w:lineRule="auto"/>
              <w:jc w:val="center"/>
              <w:rPr>
                <w:rFonts w:ascii="Times New Roman" w:hAnsi="Times New Roman"/>
                <w:b/>
                <w:sz w:val="24"/>
                <w:szCs w:val="24"/>
              </w:rPr>
            </w:pPr>
            <w:r w:rsidRPr="007B3511">
              <w:rPr>
                <w:rFonts w:ascii="Times New Roman" w:hAnsi="Times New Roman"/>
                <w:b/>
                <w:sz w:val="24"/>
                <w:szCs w:val="24"/>
              </w:rPr>
              <w:t>Наименование</w:t>
            </w:r>
          </w:p>
        </w:tc>
        <w:tc>
          <w:tcPr>
            <w:tcW w:w="782" w:type="dxa"/>
            <w:shd w:val="clear" w:color="auto" w:fill="auto"/>
            <w:vAlign w:val="center"/>
          </w:tcPr>
          <w:p w:rsidR="003F2286" w:rsidRPr="007B3511" w:rsidRDefault="003F2286" w:rsidP="00480BDB">
            <w:pPr>
              <w:tabs>
                <w:tab w:val="left" w:pos="1134"/>
              </w:tabs>
              <w:spacing w:after="0" w:line="240" w:lineRule="auto"/>
              <w:jc w:val="center"/>
              <w:rPr>
                <w:rFonts w:ascii="Times New Roman" w:hAnsi="Times New Roman"/>
                <w:b/>
                <w:sz w:val="24"/>
                <w:szCs w:val="24"/>
              </w:rPr>
            </w:pPr>
            <w:r w:rsidRPr="007B3511">
              <w:rPr>
                <w:rFonts w:ascii="Times New Roman" w:hAnsi="Times New Roman"/>
                <w:b/>
                <w:sz w:val="24"/>
                <w:szCs w:val="24"/>
              </w:rPr>
              <w:t>Ед. изм.</w:t>
            </w:r>
          </w:p>
        </w:tc>
        <w:tc>
          <w:tcPr>
            <w:tcW w:w="1226" w:type="dxa"/>
            <w:shd w:val="clear" w:color="auto" w:fill="auto"/>
            <w:vAlign w:val="center"/>
          </w:tcPr>
          <w:p w:rsidR="003F2286" w:rsidRPr="007B3511" w:rsidRDefault="003F2286" w:rsidP="00480BDB">
            <w:pPr>
              <w:tabs>
                <w:tab w:val="left" w:pos="1134"/>
              </w:tabs>
              <w:spacing w:after="0" w:line="240" w:lineRule="auto"/>
              <w:jc w:val="center"/>
              <w:rPr>
                <w:rFonts w:ascii="Times New Roman" w:hAnsi="Times New Roman"/>
                <w:b/>
                <w:sz w:val="24"/>
                <w:szCs w:val="24"/>
              </w:rPr>
            </w:pPr>
            <w:r w:rsidRPr="007B3511">
              <w:rPr>
                <w:rFonts w:ascii="Times New Roman" w:hAnsi="Times New Roman"/>
                <w:b/>
                <w:sz w:val="24"/>
                <w:szCs w:val="24"/>
              </w:rPr>
              <w:t>Значение</w:t>
            </w:r>
          </w:p>
        </w:tc>
        <w:tc>
          <w:tcPr>
            <w:tcW w:w="3171" w:type="dxa"/>
            <w:shd w:val="clear" w:color="auto" w:fill="auto"/>
            <w:vAlign w:val="center"/>
          </w:tcPr>
          <w:p w:rsidR="003F2286" w:rsidRPr="007B3511" w:rsidRDefault="003F2286" w:rsidP="00480BDB">
            <w:pPr>
              <w:tabs>
                <w:tab w:val="left" w:pos="1134"/>
              </w:tabs>
              <w:spacing w:after="0" w:line="240" w:lineRule="auto"/>
              <w:jc w:val="center"/>
              <w:rPr>
                <w:rFonts w:ascii="Times New Roman" w:hAnsi="Times New Roman"/>
                <w:b/>
                <w:sz w:val="24"/>
                <w:szCs w:val="24"/>
              </w:rPr>
            </w:pPr>
            <w:r w:rsidRPr="007B3511">
              <w:rPr>
                <w:rFonts w:ascii="Times New Roman" w:hAnsi="Times New Roman"/>
                <w:b/>
                <w:sz w:val="24"/>
                <w:szCs w:val="24"/>
              </w:rPr>
              <w:t>Примечание</w:t>
            </w: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1</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sidRPr="0070646E">
              <w:rPr>
                <w:rFonts w:ascii="Times New Roman" w:hAnsi="Times New Roman"/>
                <w:color w:val="000000"/>
                <w:sz w:val="24"/>
                <w:szCs w:val="24"/>
              </w:rPr>
              <w:t xml:space="preserve">Стойка ЧПУ в сборе, в том числе: </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1.1</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sidRPr="0070646E">
              <w:rPr>
                <w:rFonts w:ascii="Times New Roman" w:hAnsi="Times New Roman"/>
                <w:color w:val="000000"/>
                <w:sz w:val="24"/>
                <w:szCs w:val="24"/>
              </w:rPr>
              <w:t>Пульт оператора</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color w:val="000000"/>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1.2</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П</w:t>
            </w:r>
            <w:r w:rsidRPr="0070646E">
              <w:rPr>
                <w:rFonts w:ascii="Times New Roman" w:hAnsi="Times New Roman"/>
                <w:color w:val="000000"/>
                <w:sz w:val="24"/>
                <w:szCs w:val="24"/>
              </w:rPr>
              <w:t>ромышленн</w:t>
            </w:r>
            <w:r>
              <w:rPr>
                <w:rFonts w:ascii="Times New Roman" w:hAnsi="Times New Roman"/>
                <w:color w:val="000000"/>
                <w:sz w:val="24"/>
                <w:szCs w:val="24"/>
              </w:rPr>
              <w:t xml:space="preserve">ая рабочая станция в комплекте с платами управления сервоприводами и устройствами </w:t>
            </w:r>
            <w:proofErr w:type="spellStart"/>
            <w:r>
              <w:rPr>
                <w:rFonts w:ascii="Times New Roman" w:hAnsi="Times New Roman"/>
                <w:color w:val="000000"/>
                <w:sz w:val="24"/>
                <w:szCs w:val="24"/>
              </w:rPr>
              <w:t>электроавтомат</w:t>
            </w:r>
            <w:r>
              <w:rPr>
                <w:rFonts w:ascii="Times New Roman" w:hAnsi="Times New Roman"/>
                <w:color w:val="000000"/>
                <w:sz w:val="24"/>
                <w:szCs w:val="24"/>
              </w:rPr>
              <w:t>и</w:t>
            </w:r>
            <w:r>
              <w:rPr>
                <w:rFonts w:ascii="Times New Roman" w:hAnsi="Times New Roman"/>
                <w:color w:val="000000"/>
                <w:sz w:val="24"/>
                <w:szCs w:val="24"/>
              </w:rPr>
              <w:t>ки</w:t>
            </w:r>
            <w:proofErr w:type="spellEnd"/>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шт.</w:t>
            </w:r>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color w:val="000000"/>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1.</w:t>
            </w:r>
            <w:r>
              <w:rPr>
                <w:rFonts w:ascii="Times New Roman" w:hAnsi="Times New Roman"/>
                <w:sz w:val="24"/>
                <w:szCs w:val="24"/>
              </w:rPr>
              <w:t>3</w:t>
            </w:r>
          </w:p>
        </w:tc>
        <w:tc>
          <w:tcPr>
            <w:tcW w:w="4012" w:type="dxa"/>
            <w:shd w:val="clear" w:color="auto" w:fill="auto"/>
          </w:tcPr>
          <w:p w:rsidR="003F2286" w:rsidRPr="00FD224E" w:rsidRDefault="003F2286" w:rsidP="00480BDB">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Монтажная стойка для пульта и р</w:t>
            </w:r>
            <w:r>
              <w:rPr>
                <w:rFonts w:ascii="Times New Roman" w:hAnsi="Times New Roman"/>
                <w:color w:val="000000"/>
                <w:sz w:val="24"/>
                <w:szCs w:val="24"/>
              </w:rPr>
              <w:t>а</w:t>
            </w:r>
            <w:r>
              <w:rPr>
                <w:rFonts w:ascii="Times New Roman" w:hAnsi="Times New Roman"/>
                <w:color w:val="000000"/>
                <w:sz w:val="24"/>
                <w:szCs w:val="24"/>
              </w:rPr>
              <w:t>бочей станции</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color w:val="000000"/>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1.4</w:t>
            </w:r>
          </w:p>
        </w:tc>
        <w:tc>
          <w:tcPr>
            <w:tcW w:w="4012" w:type="dxa"/>
            <w:shd w:val="clear" w:color="auto" w:fill="auto"/>
          </w:tcPr>
          <w:p w:rsidR="003F2286" w:rsidRDefault="003F2286" w:rsidP="00480BDB">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Удлинение платформы оператора для размещения монта</w:t>
            </w:r>
            <w:r>
              <w:rPr>
                <w:rFonts w:ascii="Times New Roman" w:hAnsi="Times New Roman"/>
                <w:color w:val="000000"/>
                <w:sz w:val="24"/>
                <w:szCs w:val="24"/>
              </w:rPr>
              <w:t>ж</w:t>
            </w:r>
            <w:r>
              <w:rPr>
                <w:rFonts w:ascii="Times New Roman" w:hAnsi="Times New Roman"/>
                <w:color w:val="000000"/>
                <w:sz w:val="24"/>
                <w:szCs w:val="24"/>
              </w:rPr>
              <w:t xml:space="preserve">ной стойки и шкафа управления устройствами </w:t>
            </w:r>
            <w:proofErr w:type="spellStart"/>
            <w:r w:rsidRPr="0070646E">
              <w:rPr>
                <w:rFonts w:ascii="Times New Roman" w:hAnsi="Times New Roman"/>
                <w:color w:val="000000"/>
                <w:sz w:val="24"/>
                <w:szCs w:val="24"/>
              </w:rPr>
              <w:t>электроавтомат</w:t>
            </w:r>
            <w:r w:rsidRPr="0070646E">
              <w:rPr>
                <w:rFonts w:ascii="Times New Roman" w:hAnsi="Times New Roman"/>
                <w:color w:val="000000"/>
                <w:sz w:val="24"/>
                <w:szCs w:val="24"/>
              </w:rPr>
              <w:t>и</w:t>
            </w:r>
            <w:r w:rsidRPr="0070646E">
              <w:rPr>
                <w:rFonts w:ascii="Times New Roman" w:hAnsi="Times New Roman"/>
                <w:color w:val="000000"/>
                <w:sz w:val="24"/>
                <w:szCs w:val="24"/>
              </w:rPr>
              <w:t>ки</w:t>
            </w:r>
            <w:proofErr w:type="spellEnd"/>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color w:val="000000"/>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2.</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Шкаф управления</w:t>
            </w:r>
            <w:r w:rsidRPr="0070646E">
              <w:rPr>
                <w:rFonts w:ascii="Times New Roman" w:hAnsi="Times New Roman"/>
                <w:color w:val="000000"/>
                <w:sz w:val="24"/>
                <w:szCs w:val="24"/>
              </w:rPr>
              <w:t xml:space="preserve"> </w:t>
            </w:r>
            <w:r>
              <w:rPr>
                <w:rFonts w:ascii="Times New Roman" w:hAnsi="Times New Roman"/>
                <w:color w:val="000000"/>
                <w:sz w:val="24"/>
                <w:szCs w:val="24"/>
              </w:rPr>
              <w:t xml:space="preserve">устройствами </w:t>
            </w:r>
            <w:proofErr w:type="spellStart"/>
            <w:r w:rsidRPr="0070646E">
              <w:rPr>
                <w:rFonts w:ascii="Times New Roman" w:hAnsi="Times New Roman"/>
                <w:color w:val="000000"/>
                <w:sz w:val="24"/>
                <w:szCs w:val="24"/>
              </w:rPr>
              <w:t>электроавтоматики</w:t>
            </w:r>
            <w:proofErr w:type="spellEnd"/>
            <w:r w:rsidRPr="0070646E">
              <w:rPr>
                <w:rFonts w:ascii="Times New Roman" w:hAnsi="Times New Roman"/>
                <w:color w:val="000000"/>
                <w:sz w:val="24"/>
                <w:szCs w:val="24"/>
              </w:rPr>
              <w:t xml:space="preserve"> </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шт.</w:t>
            </w:r>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3</w:t>
            </w:r>
            <w:r w:rsidRPr="0070646E">
              <w:rPr>
                <w:rFonts w:ascii="Times New Roman" w:hAnsi="Times New Roman"/>
                <w:sz w:val="24"/>
                <w:szCs w:val="24"/>
              </w:rPr>
              <w:t>.</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sidRPr="0070646E">
              <w:rPr>
                <w:rFonts w:ascii="Times New Roman" w:hAnsi="Times New Roman"/>
                <w:color w:val="000000"/>
                <w:sz w:val="24"/>
                <w:szCs w:val="24"/>
              </w:rPr>
              <w:t xml:space="preserve">Кабелеукладчики координаты Х, Y </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4</w:t>
            </w:r>
            <w:r w:rsidRPr="0070646E">
              <w:rPr>
                <w:rFonts w:ascii="Times New Roman" w:hAnsi="Times New Roman"/>
                <w:sz w:val="24"/>
                <w:szCs w:val="24"/>
              </w:rPr>
              <w:t>.</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sidRPr="0070646E">
              <w:rPr>
                <w:rFonts w:ascii="Times New Roman" w:hAnsi="Times New Roman"/>
                <w:color w:val="000000"/>
                <w:sz w:val="24"/>
                <w:szCs w:val="24"/>
              </w:rPr>
              <w:t xml:space="preserve">Кабели </w:t>
            </w:r>
            <w:r>
              <w:rPr>
                <w:rFonts w:ascii="Times New Roman" w:hAnsi="Times New Roman"/>
                <w:color w:val="000000"/>
                <w:sz w:val="24"/>
                <w:szCs w:val="24"/>
              </w:rPr>
              <w:t xml:space="preserve">силового питания, </w:t>
            </w:r>
            <w:proofErr w:type="spellStart"/>
            <w:r>
              <w:rPr>
                <w:rFonts w:ascii="Times New Roman" w:hAnsi="Times New Roman"/>
                <w:color w:val="000000"/>
                <w:sz w:val="24"/>
                <w:szCs w:val="24"/>
              </w:rPr>
              <w:t>энкоде</w:t>
            </w:r>
            <w:r>
              <w:rPr>
                <w:rFonts w:ascii="Times New Roman" w:hAnsi="Times New Roman"/>
                <w:color w:val="000000"/>
                <w:sz w:val="24"/>
                <w:szCs w:val="24"/>
              </w:rPr>
              <w:t>р</w:t>
            </w:r>
            <w:r>
              <w:rPr>
                <w:rFonts w:ascii="Times New Roman" w:hAnsi="Times New Roman"/>
                <w:color w:val="000000"/>
                <w:sz w:val="24"/>
                <w:szCs w:val="24"/>
              </w:rPr>
              <w:t>ные</w:t>
            </w:r>
            <w:proofErr w:type="spellEnd"/>
            <w:r>
              <w:rPr>
                <w:rFonts w:ascii="Times New Roman" w:hAnsi="Times New Roman"/>
                <w:color w:val="000000"/>
                <w:sz w:val="24"/>
                <w:szCs w:val="24"/>
              </w:rPr>
              <w:t xml:space="preserve"> и сигнальные </w:t>
            </w:r>
            <w:r w:rsidRPr="0070646E">
              <w:rPr>
                <w:rFonts w:ascii="Times New Roman" w:hAnsi="Times New Roman"/>
                <w:color w:val="000000"/>
                <w:sz w:val="24"/>
                <w:szCs w:val="24"/>
              </w:rPr>
              <w:t xml:space="preserve">для </w:t>
            </w:r>
            <w:r>
              <w:rPr>
                <w:rFonts w:ascii="Times New Roman" w:hAnsi="Times New Roman"/>
                <w:color w:val="000000"/>
                <w:sz w:val="24"/>
                <w:szCs w:val="24"/>
              </w:rPr>
              <w:t xml:space="preserve">подключения сервомоторов и </w:t>
            </w:r>
            <w:proofErr w:type="spellStart"/>
            <w:r>
              <w:rPr>
                <w:rFonts w:ascii="Times New Roman" w:hAnsi="Times New Roman"/>
                <w:color w:val="000000"/>
                <w:sz w:val="24"/>
                <w:szCs w:val="24"/>
              </w:rPr>
              <w:t>сервоусил</w:t>
            </w:r>
            <w:r>
              <w:rPr>
                <w:rFonts w:ascii="Times New Roman" w:hAnsi="Times New Roman"/>
                <w:color w:val="000000"/>
                <w:sz w:val="24"/>
                <w:szCs w:val="24"/>
              </w:rPr>
              <w:t>и</w:t>
            </w:r>
            <w:r>
              <w:rPr>
                <w:rFonts w:ascii="Times New Roman" w:hAnsi="Times New Roman"/>
                <w:color w:val="000000"/>
                <w:sz w:val="24"/>
                <w:szCs w:val="24"/>
              </w:rPr>
              <w:t>телей</w:t>
            </w:r>
            <w:proofErr w:type="spellEnd"/>
            <w:r w:rsidRPr="0070646E">
              <w:rPr>
                <w:rFonts w:ascii="Times New Roman" w:hAnsi="Times New Roman"/>
                <w:color w:val="000000"/>
                <w:sz w:val="24"/>
                <w:szCs w:val="24"/>
              </w:rPr>
              <w:t>;</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5</w:t>
            </w:r>
            <w:r w:rsidRPr="0070646E">
              <w:rPr>
                <w:rFonts w:ascii="Times New Roman" w:hAnsi="Times New Roman"/>
                <w:sz w:val="24"/>
                <w:szCs w:val="24"/>
              </w:rPr>
              <w:t>.</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С</w:t>
            </w:r>
            <w:r w:rsidRPr="0070646E">
              <w:rPr>
                <w:rFonts w:ascii="Times New Roman" w:hAnsi="Times New Roman"/>
                <w:color w:val="000000"/>
                <w:sz w:val="24"/>
                <w:szCs w:val="24"/>
              </w:rPr>
              <w:t>ерво</w:t>
            </w:r>
            <w:r>
              <w:rPr>
                <w:rFonts w:ascii="Times New Roman" w:hAnsi="Times New Roman"/>
                <w:color w:val="000000"/>
                <w:sz w:val="24"/>
                <w:szCs w:val="24"/>
              </w:rPr>
              <w:t xml:space="preserve">мотор и </w:t>
            </w:r>
            <w:proofErr w:type="spellStart"/>
            <w:r>
              <w:rPr>
                <w:rFonts w:ascii="Times New Roman" w:hAnsi="Times New Roman"/>
                <w:color w:val="000000"/>
                <w:sz w:val="24"/>
                <w:szCs w:val="24"/>
              </w:rPr>
              <w:t>сервоусилитель</w:t>
            </w:r>
            <w:proofErr w:type="spellEnd"/>
            <w:r>
              <w:rPr>
                <w:rFonts w:ascii="Times New Roman" w:hAnsi="Times New Roman"/>
                <w:color w:val="000000"/>
                <w:sz w:val="24"/>
                <w:szCs w:val="24"/>
              </w:rPr>
              <w:t xml:space="preserve"> </w:t>
            </w:r>
            <w:r w:rsidRPr="0070646E">
              <w:rPr>
                <w:rFonts w:ascii="Times New Roman" w:hAnsi="Times New Roman"/>
                <w:color w:val="000000"/>
                <w:sz w:val="24"/>
                <w:szCs w:val="24"/>
              </w:rPr>
              <w:t xml:space="preserve"> к</w:t>
            </w:r>
            <w:r w:rsidRPr="0070646E">
              <w:rPr>
                <w:rFonts w:ascii="Times New Roman" w:hAnsi="Times New Roman"/>
                <w:color w:val="000000"/>
                <w:sz w:val="24"/>
                <w:szCs w:val="24"/>
              </w:rPr>
              <w:t>о</w:t>
            </w:r>
            <w:r w:rsidRPr="0070646E">
              <w:rPr>
                <w:rFonts w:ascii="Times New Roman" w:hAnsi="Times New Roman"/>
                <w:color w:val="000000"/>
                <w:sz w:val="24"/>
                <w:szCs w:val="24"/>
              </w:rPr>
              <w:t>ордина</w:t>
            </w:r>
            <w:r>
              <w:rPr>
                <w:rFonts w:ascii="Times New Roman" w:hAnsi="Times New Roman"/>
                <w:color w:val="000000"/>
                <w:sz w:val="24"/>
                <w:szCs w:val="24"/>
              </w:rPr>
              <w:t xml:space="preserve">ты по оси </w:t>
            </w:r>
            <w:r w:rsidRPr="006D64C3">
              <w:rPr>
                <w:rFonts w:ascii="Times New Roman" w:hAnsi="Times New Roman"/>
                <w:color w:val="000000"/>
                <w:sz w:val="24"/>
                <w:szCs w:val="24"/>
              </w:rPr>
              <w:t>“</w:t>
            </w:r>
            <w:r>
              <w:rPr>
                <w:rFonts w:ascii="Times New Roman" w:hAnsi="Times New Roman"/>
                <w:color w:val="000000"/>
                <w:sz w:val="24"/>
                <w:szCs w:val="24"/>
                <w:lang w:val="en-US"/>
              </w:rPr>
              <w:t>X</w:t>
            </w:r>
            <w:r w:rsidRPr="006D64C3">
              <w:rPr>
                <w:rFonts w:ascii="Times New Roman" w:hAnsi="Times New Roman"/>
                <w:color w:val="000000"/>
                <w:sz w:val="24"/>
                <w:szCs w:val="24"/>
              </w:rPr>
              <w:t>”</w:t>
            </w:r>
            <w:r>
              <w:rPr>
                <w:rFonts w:ascii="Times New Roman" w:hAnsi="Times New Roman"/>
                <w:color w:val="000000"/>
                <w:sz w:val="24"/>
                <w:szCs w:val="24"/>
              </w:rPr>
              <w:t xml:space="preserve"> </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6</w:t>
            </w:r>
            <w:r w:rsidRPr="0070646E">
              <w:rPr>
                <w:rFonts w:ascii="Times New Roman" w:hAnsi="Times New Roman"/>
                <w:sz w:val="24"/>
                <w:szCs w:val="24"/>
              </w:rPr>
              <w:t>.</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С</w:t>
            </w:r>
            <w:r w:rsidRPr="0070646E">
              <w:rPr>
                <w:rFonts w:ascii="Times New Roman" w:hAnsi="Times New Roman"/>
                <w:color w:val="000000"/>
                <w:sz w:val="24"/>
                <w:szCs w:val="24"/>
              </w:rPr>
              <w:t>ерво</w:t>
            </w:r>
            <w:r>
              <w:rPr>
                <w:rFonts w:ascii="Times New Roman" w:hAnsi="Times New Roman"/>
                <w:color w:val="000000"/>
                <w:sz w:val="24"/>
                <w:szCs w:val="24"/>
              </w:rPr>
              <w:t xml:space="preserve">мотор и </w:t>
            </w:r>
            <w:proofErr w:type="spellStart"/>
            <w:r>
              <w:rPr>
                <w:rFonts w:ascii="Times New Roman" w:hAnsi="Times New Roman"/>
                <w:color w:val="000000"/>
                <w:sz w:val="24"/>
                <w:szCs w:val="24"/>
              </w:rPr>
              <w:t>сервоусилитель</w:t>
            </w:r>
            <w:proofErr w:type="spellEnd"/>
            <w:r w:rsidRPr="0070646E">
              <w:rPr>
                <w:rFonts w:ascii="Times New Roman" w:hAnsi="Times New Roman"/>
                <w:color w:val="000000"/>
                <w:sz w:val="24"/>
                <w:szCs w:val="24"/>
              </w:rPr>
              <w:t xml:space="preserve"> координ</w:t>
            </w:r>
            <w:r w:rsidRPr="0070646E">
              <w:rPr>
                <w:rFonts w:ascii="Times New Roman" w:hAnsi="Times New Roman"/>
                <w:color w:val="000000"/>
                <w:sz w:val="24"/>
                <w:szCs w:val="24"/>
              </w:rPr>
              <w:t>а</w:t>
            </w:r>
            <w:r w:rsidRPr="0070646E">
              <w:rPr>
                <w:rFonts w:ascii="Times New Roman" w:hAnsi="Times New Roman"/>
                <w:color w:val="000000"/>
                <w:sz w:val="24"/>
                <w:szCs w:val="24"/>
              </w:rPr>
              <w:t xml:space="preserve">ты </w:t>
            </w:r>
            <w:r>
              <w:rPr>
                <w:rFonts w:ascii="Times New Roman" w:hAnsi="Times New Roman"/>
                <w:color w:val="000000"/>
                <w:sz w:val="24"/>
                <w:szCs w:val="24"/>
              </w:rPr>
              <w:t xml:space="preserve">по оси </w:t>
            </w:r>
            <w:r w:rsidRPr="006D64C3">
              <w:rPr>
                <w:rFonts w:ascii="Times New Roman" w:hAnsi="Times New Roman"/>
                <w:color w:val="000000"/>
                <w:sz w:val="24"/>
                <w:szCs w:val="24"/>
              </w:rPr>
              <w:t>“</w:t>
            </w:r>
            <w:r>
              <w:rPr>
                <w:rFonts w:ascii="Times New Roman" w:hAnsi="Times New Roman"/>
                <w:color w:val="000000"/>
                <w:sz w:val="24"/>
                <w:szCs w:val="24"/>
                <w:lang w:val="en-US"/>
              </w:rPr>
              <w:t>Y</w:t>
            </w:r>
            <w:r w:rsidRPr="006D64C3">
              <w:rPr>
                <w:rFonts w:ascii="Times New Roman" w:hAnsi="Times New Roman"/>
                <w:color w:val="000000"/>
                <w:sz w:val="24"/>
                <w:szCs w:val="24"/>
              </w:rPr>
              <w:t>”</w:t>
            </w:r>
            <w:r w:rsidRPr="0070646E">
              <w:rPr>
                <w:rFonts w:ascii="Times New Roman" w:hAnsi="Times New Roman"/>
                <w:color w:val="000000"/>
                <w:sz w:val="24"/>
                <w:szCs w:val="24"/>
              </w:rPr>
              <w:t xml:space="preserve"> </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7</w:t>
            </w:r>
          </w:p>
        </w:tc>
        <w:tc>
          <w:tcPr>
            <w:tcW w:w="4012" w:type="dxa"/>
            <w:shd w:val="clear" w:color="auto" w:fill="auto"/>
          </w:tcPr>
          <w:p w:rsidR="003F2286" w:rsidRPr="00F42F63" w:rsidRDefault="003F2286" w:rsidP="00480BDB">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С</w:t>
            </w:r>
            <w:r w:rsidRPr="0070646E">
              <w:rPr>
                <w:rFonts w:ascii="Times New Roman" w:hAnsi="Times New Roman"/>
                <w:color w:val="000000"/>
                <w:sz w:val="24"/>
                <w:szCs w:val="24"/>
              </w:rPr>
              <w:t>ерво</w:t>
            </w:r>
            <w:r>
              <w:rPr>
                <w:rFonts w:ascii="Times New Roman" w:hAnsi="Times New Roman"/>
                <w:color w:val="000000"/>
                <w:sz w:val="24"/>
                <w:szCs w:val="24"/>
              </w:rPr>
              <w:t xml:space="preserve">мотор и </w:t>
            </w:r>
            <w:proofErr w:type="spellStart"/>
            <w:r>
              <w:rPr>
                <w:rFonts w:ascii="Times New Roman" w:hAnsi="Times New Roman"/>
                <w:color w:val="000000"/>
                <w:sz w:val="24"/>
                <w:szCs w:val="24"/>
              </w:rPr>
              <w:t>сервоусилитель</w:t>
            </w:r>
            <w:proofErr w:type="spellEnd"/>
            <w:r w:rsidRPr="0070646E">
              <w:rPr>
                <w:rFonts w:ascii="Times New Roman" w:hAnsi="Times New Roman"/>
                <w:color w:val="000000"/>
                <w:sz w:val="24"/>
                <w:szCs w:val="24"/>
              </w:rPr>
              <w:t xml:space="preserve"> координ</w:t>
            </w:r>
            <w:r w:rsidRPr="0070646E">
              <w:rPr>
                <w:rFonts w:ascii="Times New Roman" w:hAnsi="Times New Roman"/>
                <w:color w:val="000000"/>
                <w:sz w:val="24"/>
                <w:szCs w:val="24"/>
              </w:rPr>
              <w:t>а</w:t>
            </w:r>
            <w:r w:rsidRPr="0070646E">
              <w:rPr>
                <w:rFonts w:ascii="Times New Roman" w:hAnsi="Times New Roman"/>
                <w:color w:val="000000"/>
                <w:sz w:val="24"/>
                <w:szCs w:val="24"/>
              </w:rPr>
              <w:t>ты</w:t>
            </w:r>
            <w:r>
              <w:rPr>
                <w:rFonts w:ascii="Times New Roman" w:hAnsi="Times New Roman"/>
                <w:color w:val="000000"/>
                <w:sz w:val="24"/>
                <w:szCs w:val="24"/>
              </w:rPr>
              <w:t xml:space="preserve"> по оси</w:t>
            </w:r>
            <w:r w:rsidRPr="0070646E">
              <w:rPr>
                <w:rFonts w:ascii="Times New Roman" w:hAnsi="Times New Roman"/>
                <w:color w:val="000000"/>
                <w:sz w:val="24"/>
                <w:szCs w:val="24"/>
              </w:rPr>
              <w:t xml:space="preserve"> </w:t>
            </w:r>
            <w:r w:rsidRPr="006D64C3">
              <w:rPr>
                <w:rFonts w:ascii="Times New Roman" w:hAnsi="Times New Roman"/>
                <w:color w:val="000000"/>
                <w:sz w:val="24"/>
                <w:szCs w:val="24"/>
              </w:rPr>
              <w:t>“</w:t>
            </w:r>
            <w:r>
              <w:rPr>
                <w:rFonts w:ascii="Times New Roman" w:hAnsi="Times New Roman"/>
                <w:color w:val="000000"/>
                <w:sz w:val="24"/>
                <w:szCs w:val="24"/>
                <w:lang w:val="en-US"/>
              </w:rPr>
              <w:t>Z</w:t>
            </w:r>
            <w:r w:rsidRPr="006D64C3">
              <w:rPr>
                <w:rFonts w:ascii="Times New Roman" w:hAnsi="Times New Roman"/>
                <w:color w:val="000000"/>
                <w:sz w:val="24"/>
                <w:szCs w:val="24"/>
              </w:rPr>
              <w:t>”</w:t>
            </w:r>
            <w:r>
              <w:rPr>
                <w:rFonts w:ascii="Times New Roman" w:hAnsi="Times New Roman"/>
                <w:color w:val="000000"/>
                <w:sz w:val="24"/>
                <w:szCs w:val="24"/>
              </w:rPr>
              <w:t xml:space="preserve"> </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8</w:t>
            </w:r>
            <w:r w:rsidRPr="0070646E">
              <w:rPr>
                <w:rFonts w:ascii="Times New Roman" w:hAnsi="Times New Roman"/>
                <w:sz w:val="24"/>
                <w:szCs w:val="24"/>
              </w:rPr>
              <w:t>.</w:t>
            </w:r>
          </w:p>
        </w:tc>
        <w:tc>
          <w:tcPr>
            <w:tcW w:w="4012" w:type="dxa"/>
            <w:shd w:val="clear" w:color="auto" w:fill="auto"/>
          </w:tcPr>
          <w:p w:rsidR="003F2286" w:rsidRPr="0070646E" w:rsidRDefault="003F2286" w:rsidP="00480BDB">
            <w:pPr>
              <w:spacing w:after="0" w:line="240" w:lineRule="auto"/>
              <w:outlineLvl w:val="0"/>
              <w:rPr>
                <w:rFonts w:ascii="Times New Roman" w:hAnsi="Times New Roman"/>
                <w:color w:val="000000"/>
                <w:sz w:val="24"/>
                <w:szCs w:val="24"/>
              </w:rPr>
            </w:pPr>
            <w:r w:rsidRPr="0070646E">
              <w:rPr>
                <w:rFonts w:ascii="Times New Roman" w:hAnsi="Times New Roman"/>
                <w:color w:val="000000"/>
                <w:sz w:val="24"/>
                <w:szCs w:val="24"/>
              </w:rPr>
              <w:t xml:space="preserve">Шестерни </w:t>
            </w:r>
            <w:r>
              <w:rPr>
                <w:rFonts w:ascii="Times New Roman" w:hAnsi="Times New Roman"/>
                <w:color w:val="000000"/>
                <w:sz w:val="24"/>
                <w:szCs w:val="24"/>
              </w:rPr>
              <w:t>и фланцы для установки сервомоторов</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9.</w:t>
            </w:r>
          </w:p>
        </w:tc>
        <w:tc>
          <w:tcPr>
            <w:tcW w:w="4012"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Количество суппортов и технолог</w:t>
            </w:r>
            <w:r>
              <w:rPr>
                <w:rFonts w:ascii="Times New Roman" w:hAnsi="Times New Roman"/>
                <w:sz w:val="24"/>
                <w:szCs w:val="24"/>
              </w:rPr>
              <w:t>и</w:t>
            </w:r>
            <w:r>
              <w:rPr>
                <w:rFonts w:ascii="Times New Roman" w:hAnsi="Times New Roman"/>
                <w:sz w:val="24"/>
                <w:szCs w:val="24"/>
              </w:rPr>
              <w:t>ческая оснастка</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9.1</w:t>
            </w:r>
          </w:p>
        </w:tc>
        <w:tc>
          <w:tcPr>
            <w:tcW w:w="4012" w:type="dxa"/>
            <w:shd w:val="clear" w:color="auto" w:fill="auto"/>
          </w:tcPr>
          <w:p w:rsidR="003F2286"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Тип технологии на суппорте</w:t>
            </w:r>
          </w:p>
        </w:tc>
        <w:tc>
          <w:tcPr>
            <w:tcW w:w="782" w:type="dxa"/>
            <w:shd w:val="clear" w:color="auto" w:fill="auto"/>
          </w:tcPr>
          <w:p w:rsidR="003F2286"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1226" w:type="dxa"/>
            <w:shd w:val="clear" w:color="auto" w:fill="auto"/>
          </w:tcPr>
          <w:p w:rsidR="003F2286"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w:t>
            </w:r>
          </w:p>
        </w:tc>
        <w:tc>
          <w:tcPr>
            <w:tcW w:w="3171" w:type="dxa"/>
            <w:shd w:val="clear" w:color="auto" w:fill="auto"/>
          </w:tcPr>
          <w:p w:rsidR="003F2286"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газокислородная</w:t>
            </w: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10.</w:t>
            </w:r>
          </w:p>
        </w:tc>
        <w:tc>
          <w:tcPr>
            <w:tcW w:w="4012" w:type="dxa"/>
            <w:shd w:val="clear" w:color="auto" w:fill="auto"/>
          </w:tcPr>
          <w:p w:rsidR="003F2286" w:rsidRPr="002C5FA7" w:rsidRDefault="003F2286" w:rsidP="00480BDB">
            <w:pPr>
              <w:tabs>
                <w:tab w:val="left" w:pos="1134"/>
              </w:tabs>
              <w:spacing w:after="0" w:line="240" w:lineRule="auto"/>
              <w:rPr>
                <w:rFonts w:ascii="Times New Roman" w:hAnsi="Times New Roman"/>
                <w:sz w:val="24"/>
                <w:szCs w:val="24"/>
              </w:rPr>
            </w:pPr>
            <w:r w:rsidRPr="002C5FA7">
              <w:rPr>
                <w:rFonts w:ascii="Times New Roman" w:hAnsi="Times New Roman"/>
                <w:sz w:val="24"/>
                <w:szCs w:val="24"/>
              </w:rPr>
              <w:t>Газокислородный резак</w:t>
            </w:r>
          </w:p>
        </w:tc>
        <w:tc>
          <w:tcPr>
            <w:tcW w:w="782" w:type="dxa"/>
            <w:shd w:val="clear" w:color="auto" w:fill="auto"/>
          </w:tcPr>
          <w:p w:rsidR="003F2286" w:rsidRPr="002C5FA7" w:rsidRDefault="003F2286" w:rsidP="00480BDB">
            <w:pPr>
              <w:tabs>
                <w:tab w:val="left" w:pos="1134"/>
              </w:tabs>
              <w:spacing w:after="0" w:line="240" w:lineRule="auto"/>
              <w:jc w:val="center"/>
              <w:rPr>
                <w:rFonts w:ascii="Times New Roman" w:hAnsi="Times New Roman"/>
                <w:sz w:val="24"/>
                <w:szCs w:val="24"/>
              </w:rPr>
            </w:pPr>
            <w:proofErr w:type="gramStart"/>
            <w:r w:rsidRPr="002C5FA7">
              <w:rPr>
                <w:rFonts w:ascii="Times New Roman" w:hAnsi="Times New Roman"/>
                <w:sz w:val="24"/>
                <w:szCs w:val="24"/>
              </w:rPr>
              <w:t>к-т</w:t>
            </w:r>
            <w:proofErr w:type="gramEnd"/>
          </w:p>
        </w:tc>
        <w:tc>
          <w:tcPr>
            <w:tcW w:w="1226" w:type="dxa"/>
            <w:shd w:val="clear" w:color="auto" w:fill="auto"/>
          </w:tcPr>
          <w:p w:rsidR="003F2286" w:rsidRPr="002C5FA7" w:rsidRDefault="003F2286" w:rsidP="00480BDB">
            <w:pPr>
              <w:tabs>
                <w:tab w:val="left" w:pos="1134"/>
              </w:tabs>
              <w:spacing w:after="0" w:line="240" w:lineRule="auto"/>
              <w:jc w:val="center"/>
              <w:rPr>
                <w:rFonts w:ascii="Times New Roman" w:hAnsi="Times New Roman"/>
                <w:sz w:val="24"/>
                <w:szCs w:val="24"/>
              </w:rPr>
            </w:pPr>
            <w:r w:rsidRPr="002C5FA7">
              <w:rPr>
                <w:rFonts w:ascii="Times New Roman" w:hAnsi="Times New Roman"/>
                <w:sz w:val="24"/>
                <w:szCs w:val="24"/>
              </w:rPr>
              <w:t>1</w:t>
            </w:r>
          </w:p>
        </w:tc>
        <w:tc>
          <w:tcPr>
            <w:tcW w:w="3171" w:type="dxa"/>
            <w:shd w:val="clear" w:color="auto" w:fill="auto"/>
          </w:tcPr>
          <w:p w:rsidR="003F2286" w:rsidRPr="00382D27" w:rsidRDefault="003F2286" w:rsidP="00480BDB">
            <w:pPr>
              <w:tabs>
                <w:tab w:val="left" w:pos="1134"/>
              </w:tabs>
              <w:spacing w:after="0" w:line="240" w:lineRule="auto"/>
              <w:rPr>
                <w:rFonts w:ascii="Times New Roman" w:hAnsi="Times New Roman"/>
                <w:sz w:val="24"/>
                <w:szCs w:val="24"/>
                <w:highlight w:val="yellow"/>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11</w:t>
            </w:r>
            <w:r w:rsidRPr="0070646E">
              <w:rPr>
                <w:rFonts w:ascii="Times New Roman" w:hAnsi="Times New Roman"/>
                <w:sz w:val="24"/>
                <w:szCs w:val="24"/>
              </w:rPr>
              <w:t>.</w:t>
            </w:r>
          </w:p>
        </w:tc>
        <w:tc>
          <w:tcPr>
            <w:tcW w:w="4012" w:type="dxa"/>
            <w:shd w:val="clear" w:color="auto" w:fill="auto"/>
          </w:tcPr>
          <w:p w:rsidR="003F2286" w:rsidRPr="002C5FA7" w:rsidRDefault="003F2286" w:rsidP="00480BDB">
            <w:pPr>
              <w:tabs>
                <w:tab w:val="left" w:pos="1134"/>
              </w:tabs>
              <w:spacing w:after="0" w:line="240" w:lineRule="auto"/>
              <w:rPr>
                <w:rFonts w:ascii="Times New Roman" w:hAnsi="Times New Roman"/>
                <w:sz w:val="24"/>
                <w:szCs w:val="24"/>
              </w:rPr>
            </w:pPr>
            <w:r w:rsidRPr="002C5FA7">
              <w:rPr>
                <w:rFonts w:ascii="Times New Roman" w:hAnsi="Times New Roman"/>
                <w:sz w:val="24"/>
                <w:szCs w:val="24"/>
              </w:rPr>
              <w:t>Держатель резака с автомат</w:t>
            </w:r>
            <w:r w:rsidRPr="002C5FA7">
              <w:rPr>
                <w:rFonts w:ascii="Times New Roman" w:hAnsi="Times New Roman"/>
                <w:sz w:val="24"/>
                <w:szCs w:val="24"/>
              </w:rPr>
              <w:t>и</w:t>
            </w:r>
            <w:r w:rsidRPr="002C5FA7">
              <w:rPr>
                <w:rFonts w:ascii="Times New Roman" w:hAnsi="Times New Roman"/>
                <w:sz w:val="24"/>
                <w:szCs w:val="24"/>
              </w:rPr>
              <w:t xml:space="preserve">ческим устройством </w:t>
            </w:r>
            <w:proofErr w:type="spellStart"/>
            <w:r w:rsidRPr="002C5FA7">
              <w:rPr>
                <w:rFonts w:ascii="Times New Roman" w:hAnsi="Times New Roman"/>
                <w:sz w:val="24"/>
                <w:szCs w:val="24"/>
              </w:rPr>
              <w:t>поджига</w:t>
            </w:r>
            <w:proofErr w:type="spellEnd"/>
          </w:p>
        </w:tc>
        <w:tc>
          <w:tcPr>
            <w:tcW w:w="782" w:type="dxa"/>
            <w:shd w:val="clear" w:color="auto" w:fill="auto"/>
          </w:tcPr>
          <w:p w:rsidR="003F2286" w:rsidRPr="002C5FA7" w:rsidRDefault="003F2286" w:rsidP="00480BDB">
            <w:pPr>
              <w:tabs>
                <w:tab w:val="left" w:pos="1134"/>
              </w:tabs>
              <w:spacing w:after="0" w:line="240" w:lineRule="auto"/>
              <w:jc w:val="center"/>
              <w:rPr>
                <w:rFonts w:ascii="Times New Roman" w:hAnsi="Times New Roman"/>
                <w:sz w:val="24"/>
                <w:szCs w:val="24"/>
              </w:rPr>
            </w:pPr>
            <w:proofErr w:type="gramStart"/>
            <w:r w:rsidRPr="002C5FA7">
              <w:rPr>
                <w:rFonts w:ascii="Times New Roman" w:hAnsi="Times New Roman"/>
                <w:sz w:val="24"/>
                <w:szCs w:val="24"/>
              </w:rPr>
              <w:t>к-т</w:t>
            </w:r>
            <w:proofErr w:type="gramEnd"/>
          </w:p>
        </w:tc>
        <w:tc>
          <w:tcPr>
            <w:tcW w:w="1226" w:type="dxa"/>
            <w:shd w:val="clear" w:color="auto" w:fill="auto"/>
          </w:tcPr>
          <w:p w:rsidR="003F2286" w:rsidRPr="002C5FA7" w:rsidRDefault="003F2286" w:rsidP="00480BDB">
            <w:pPr>
              <w:tabs>
                <w:tab w:val="left" w:pos="1134"/>
              </w:tabs>
              <w:spacing w:after="0" w:line="240" w:lineRule="auto"/>
              <w:jc w:val="center"/>
              <w:rPr>
                <w:rFonts w:ascii="Times New Roman" w:hAnsi="Times New Roman"/>
                <w:sz w:val="24"/>
                <w:szCs w:val="24"/>
              </w:rPr>
            </w:pPr>
            <w:r w:rsidRPr="002C5FA7">
              <w:rPr>
                <w:rFonts w:ascii="Times New Roman" w:hAnsi="Times New Roman"/>
                <w:sz w:val="24"/>
                <w:szCs w:val="24"/>
              </w:rPr>
              <w:t>1</w:t>
            </w:r>
          </w:p>
        </w:tc>
        <w:tc>
          <w:tcPr>
            <w:tcW w:w="3171" w:type="dxa"/>
            <w:shd w:val="clear" w:color="auto" w:fill="auto"/>
          </w:tcPr>
          <w:p w:rsidR="003F2286" w:rsidRPr="00382D27" w:rsidRDefault="003F2286" w:rsidP="00480BDB">
            <w:pPr>
              <w:tabs>
                <w:tab w:val="left" w:pos="1134"/>
              </w:tabs>
              <w:spacing w:after="0" w:line="240" w:lineRule="auto"/>
              <w:rPr>
                <w:rFonts w:ascii="Times New Roman" w:hAnsi="Times New Roman"/>
                <w:sz w:val="24"/>
                <w:szCs w:val="24"/>
                <w:highlight w:val="yellow"/>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12.</w:t>
            </w:r>
          </w:p>
        </w:tc>
        <w:tc>
          <w:tcPr>
            <w:tcW w:w="4012"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 xml:space="preserve">Клапан подачи газа горючего к устройству </w:t>
            </w:r>
            <w:proofErr w:type="spellStart"/>
            <w:r>
              <w:rPr>
                <w:rFonts w:ascii="Times New Roman" w:hAnsi="Times New Roman"/>
                <w:sz w:val="24"/>
                <w:szCs w:val="24"/>
              </w:rPr>
              <w:t>поджига</w:t>
            </w:r>
            <w:proofErr w:type="spellEnd"/>
            <w:r>
              <w:rPr>
                <w:rFonts w:ascii="Times New Roman" w:hAnsi="Times New Roman"/>
                <w:sz w:val="24"/>
                <w:szCs w:val="24"/>
              </w:rPr>
              <w:t>.</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13.</w:t>
            </w:r>
          </w:p>
        </w:tc>
        <w:tc>
          <w:tcPr>
            <w:tcW w:w="4012"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Клапана подачи к резаку газа гор</w:t>
            </w:r>
            <w:r>
              <w:rPr>
                <w:rFonts w:ascii="Times New Roman" w:hAnsi="Times New Roman"/>
                <w:sz w:val="24"/>
                <w:szCs w:val="24"/>
              </w:rPr>
              <w:t>ю</w:t>
            </w:r>
            <w:r>
              <w:rPr>
                <w:rFonts w:ascii="Times New Roman" w:hAnsi="Times New Roman"/>
                <w:sz w:val="24"/>
                <w:szCs w:val="24"/>
              </w:rPr>
              <w:t>чего, кислорода подогревающего и пропорциональный клапан кислор</w:t>
            </w:r>
            <w:r>
              <w:rPr>
                <w:rFonts w:ascii="Times New Roman" w:hAnsi="Times New Roman"/>
                <w:sz w:val="24"/>
                <w:szCs w:val="24"/>
              </w:rPr>
              <w:t>о</w:t>
            </w:r>
            <w:r>
              <w:rPr>
                <w:rFonts w:ascii="Times New Roman" w:hAnsi="Times New Roman"/>
                <w:sz w:val="24"/>
                <w:szCs w:val="24"/>
              </w:rPr>
              <w:t>да режущего</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14</w:t>
            </w:r>
            <w:r w:rsidRPr="0070646E">
              <w:rPr>
                <w:rFonts w:ascii="Times New Roman" w:hAnsi="Times New Roman"/>
                <w:sz w:val="24"/>
                <w:szCs w:val="24"/>
              </w:rPr>
              <w:t>.</w:t>
            </w:r>
          </w:p>
        </w:tc>
        <w:tc>
          <w:tcPr>
            <w:tcW w:w="4012"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Автоматическая система сл</w:t>
            </w:r>
            <w:r w:rsidRPr="0070646E">
              <w:rPr>
                <w:rFonts w:ascii="Times New Roman" w:hAnsi="Times New Roman"/>
                <w:sz w:val="24"/>
                <w:szCs w:val="24"/>
              </w:rPr>
              <w:t>е</w:t>
            </w:r>
            <w:r w:rsidRPr="0070646E">
              <w:rPr>
                <w:rFonts w:ascii="Times New Roman" w:hAnsi="Times New Roman"/>
                <w:sz w:val="24"/>
                <w:szCs w:val="24"/>
              </w:rPr>
              <w:t>жения и поддержания заданного зазора ме</w:t>
            </w:r>
            <w:r w:rsidRPr="0070646E">
              <w:rPr>
                <w:rFonts w:ascii="Times New Roman" w:hAnsi="Times New Roman"/>
                <w:sz w:val="24"/>
                <w:szCs w:val="24"/>
              </w:rPr>
              <w:t>ж</w:t>
            </w:r>
            <w:r w:rsidRPr="0070646E">
              <w:rPr>
                <w:rFonts w:ascii="Times New Roman" w:hAnsi="Times New Roman"/>
                <w:sz w:val="24"/>
                <w:szCs w:val="24"/>
              </w:rPr>
              <w:t xml:space="preserve">ду листом и </w:t>
            </w:r>
            <w:r>
              <w:rPr>
                <w:rFonts w:ascii="Times New Roman" w:hAnsi="Times New Roman"/>
                <w:sz w:val="24"/>
                <w:szCs w:val="24"/>
              </w:rPr>
              <w:t xml:space="preserve">газокислородным </w:t>
            </w:r>
            <w:r w:rsidRPr="0070646E">
              <w:rPr>
                <w:rFonts w:ascii="Times New Roman" w:hAnsi="Times New Roman"/>
                <w:sz w:val="24"/>
                <w:szCs w:val="24"/>
              </w:rPr>
              <w:t>рез</w:t>
            </w:r>
            <w:r w:rsidRPr="0070646E">
              <w:rPr>
                <w:rFonts w:ascii="Times New Roman" w:hAnsi="Times New Roman"/>
                <w:sz w:val="24"/>
                <w:szCs w:val="24"/>
              </w:rPr>
              <w:t>а</w:t>
            </w:r>
            <w:r w:rsidRPr="0070646E">
              <w:rPr>
                <w:rFonts w:ascii="Times New Roman" w:hAnsi="Times New Roman"/>
                <w:sz w:val="24"/>
                <w:szCs w:val="24"/>
              </w:rPr>
              <w:t xml:space="preserve">ком </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15</w:t>
            </w:r>
          </w:p>
        </w:tc>
        <w:tc>
          <w:tcPr>
            <w:tcW w:w="4012" w:type="dxa"/>
            <w:shd w:val="clear" w:color="auto" w:fill="auto"/>
          </w:tcPr>
          <w:p w:rsidR="003F2286"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t>Максимальная толщина реза</w:t>
            </w:r>
          </w:p>
        </w:tc>
        <w:tc>
          <w:tcPr>
            <w:tcW w:w="782" w:type="dxa"/>
            <w:shd w:val="clear" w:color="auto" w:fill="auto"/>
          </w:tcPr>
          <w:p w:rsidR="003F2286"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мм</w:t>
            </w:r>
          </w:p>
        </w:tc>
        <w:tc>
          <w:tcPr>
            <w:tcW w:w="1226" w:type="dxa"/>
            <w:shd w:val="clear" w:color="auto" w:fill="auto"/>
          </w:tcPr>
          <w:p w:rsidR="003F2286"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200</w:t>
            </w:r>
          </w:p>
        </w:tc>
        <w:tc>
          <w:tcPr>
            <w:tcW w:w="3171" w:type="dxa"/>
            <w:shd w:val="clear" w:color="auto" w:fill="auto"/>
          </w:tcPr>
          <w:p w:rsidR="003F2286" w:rsidRDefault="003F2286" w:rsidP="00480BDB">
            <w:pPr>
              <w:tabs>
                <w:tab w:val="left" w:pos="1134"/>
              </w:tabs>
              <w:spacing w:after="0" w:line="240" w:lineRule="auto"/>
              <w:rPr>
                <w:rFonts w:ascii="Times New Roman" w:hAnsi="Times New Roman"/>
                <w:sz w:val="24"/>
                <w:szCs w:val="24"/>
              </w:rPr>
            </w:pPr>
          </w:p>
        </w:tc>
      </w:tr>
      <w:tr w:rsidR="003F2286" w:rsidRPr="0070646E" w:rsidTr="00480BDB">
        <w:tc>
          <w:tcPr>
            <w:tcW w:w="664"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Pr>
                <w:rFonts w:ascii="Times New Roman" w:hAnsi="Times New Roman"/>
                <w:sz w:val="24"/>
                <w:szCs w:val="24"/>
              </w:rPr>
              <w:lastRenderedPageBreak/>
              <w:t>16</w:t>
            </w:r>
            <w:r w:rsidRPr="0070646E">
              <w:rPr>
                <w:rFonts w:ascii="Times New Roman" w:hAnsi="Times New Roman"/>
                <w:sz w:val="24"/>
                <w:szCs w:val="24"/>
              </w:rPr>
              <w:t>.</w:t>
            </w:r>
          </w:p>
        </w:tc>
        <w:tc>
          <w:tcPr>
            <w:tcW w:w="4012"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Эксплуатационная документ</w:t>
            </w:r>
            <w:r w:rsidRPr="0070646E">
              <w:rPr>
                <w:rFonts w:ascii="Times New Roman" w:hAnsi="Times New Roman"/>
                <w:sz w:val="24"/>
                <w:szCs w:val="24"/>
              </w:rPr>
              <w:t>а</w:t>
            </w:r>
            <w:r w:rsidRPr="0070646E">
              <w:rPr>
                <w:rFonts w:ascii="Times New Roman" w:hAnsi="Times New Roman"/>
                <w:sz w:val="24"/>
                <w:szCs w:val="24"/>
              </w:rPr>
              <w:t>ция</w:t>
            </w:r>
          </w:p>
        </w:tc>
        <w:tc>
          <w:tcPr>
            <w:tcW w:w="782"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к-т</w:t>
            </w:r>
            <w:proofErr w:type="gramEnd"/>
          </w:p>
        </w:tc>
        <w:tc>
          <w:tcPr>
            <w:tcW w:w="1226"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4</w:t>
            </w:r>
          </w:p>
        </w:tc>
        <w:tc>
          <w:tcPr>
            <w:tcW w:w="317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p>
        </w:tc>
      </w:tr>
    </w:tbl>
    <w:p w:rsidR="003F2286" w:rsidRDefault="003F2286" w:rsidP="003F2286">
      <w:pPr>
        <w:tabs>
          <w:tab w:val="left" w:pos="1134"/>
        </w:tabs>
        <w:spacing w:after="0" w:line="240" w:lineRule="auto"/>
        <w:rPr>
          <w:rFonts w:ascii="Times New Roman" w:hAnsi="Times New Roman"/>
          <w:sz w:val="24"/>
          <w:szCs w:val="24"/>
        </w:rPr>
      </w:pPr>
      <w:r>
        <w:rPr>
          <w:rFonts w:ascii="Times New Roman" w:hAnsi="Times New Roman"/>
          <w:sz w:val="24"/>
          <w:szCs w:val="24"/>
        </w:rPr>
        <w:t>Комплектующие для ремонта и модернизации согласовать с Заказчиком.</w:t>
      </w:r>
    </w:p>
    <w:p w:rsidR="003F2286" w:rsidRPr="0070646E" w:rsidRDefault="003F2286" w:rsidP="003F2286">
      <w:pPr>
        <w:tabs>
          <w:tab w:val="left" w:pos="1134"/>
        </w:tabs>
        <w:spacing w:after="0" w:line="240" w:lineRule="auto"/>
        <w:rPr>
          <w:rFonts w:ascii="Times New Roman" w:hAnsi="Times New Roman"/>
          <w:sz w:val="24"/>
          <w:szCs w:val="24"/>
        </w:rPr>
      </w:pPr>
    </w:p>
    <w:p w:rsidR="003F2286" w:rsidRPr="001D3C79" w:rsidRDefault="003F2286" w:rsidP="003F2286">
      <w:pPr>
        <w:numPr>
          <w:ilvl w:val="1"/>
          <w:numId w:val="10"/>
        </w:numPr>
        <w:tabs>
          <w:tab w:val="left" w:pos="1134"/>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Требования назначения</w:t>
      </w:r>
    </w:p>
    <w:p w:rsidR="003F2286" w:rsidRPr="0070646E" w:rsidRDefault="003F2286" w:rsidP="003F2286">
      <w:pPr>
        <w:numPr>
          <w:ilvl w:val="2"/>
          <w:numId w:val="10"/>
        </w:numPr>
        <w:tabs>
          <w:tab w:val="left" w:pos="1134"/>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Технические характеристики ГМ после проведения работ по модернизации дол</w:t>
      </w:r>
      <w:r w:rsidRPr="0070646E">
        <w:rPr>
          <w:rFonts w:ascii="Times New Roman" w:hAnsi="Times New Roman"/>
          <w:sz w:val="24"/>
          <w:szCs w:val="24"/>
        </w:rPr>
        <w:t>ж</w:t>
      </w:r>
      <w:r w:rsidRPr="0070646E">
        <w:rPr>
          <w:rFonts w:ascii="Times New Roman" w:hAnsi="Times New Roman"/>
          <w:sz w:val="24"/>
          <w:szCs w:val="24"/>
        </w:rPr>
        <w:t>ны быть не ниже значений, указанных в таблице 2.</w:t>
      </w:r>
    </w:p>
    <w:p w:rsidR="003F2286" w:rsidRPr="0070646E" w:rsidRDefault="003F2286" w:rsidP="003F2286">
      <w:pPr>
        <w:tabs>
          <w:tab w:val="left" w:pos="1134"/>
        </w:tabs>
        <w:spacing w:after="0" w:line="240" w:lineRule="auto"/>
        <w:jc w:val="right"/>
        <w:rPr>
          <w:rFonts w:ascii="Times New Roman" w:hAnsi="Times New Roman"/>
          <w:sz w:val="24"/>
          <w:szCs w:val="24"/>
        </w:rPr>
      </w:pPr>
      <w:r w:rsidRPr="0070646E">
        <w:rPr>
          <w:rFonts w:ascii="Times New Roman" w:hAnsi="Times New Roman"/>
          <w:sz w:val="24"/>
          <w:szCs w:val="24"/>
        </w:rPr>
        <w:t>Таблица 2</w:t>
      </w:r>
    </w:p>
    <w:p w:rsidR="003F2286" w:rsidRPr="0070646E" w:rsidRDefault="003F2286" w:rsidP="003F2286">
      <w:pPr>
        <w:tabs>
          <w:tab w:val="left" w:pos="1134"/>
        </w:tabs>
        <w:spacing w:after="0" w:line="240" w:lineRule="auto"/>
        <w:jc w:val="right"/>
        <w:rPr>
          <w:rFonts w:ascii="Times New Roman" w:hAnsi="Times New Roman"/>
          <w:sz w:val="24"/>
          <w:szCs w:val="24"/>
        </w:rPr>
      </w:pPr>
    </w:p>
    <w:p w:rsidR="003F2286" w:rsidRPr="0070646E" w:rsidRDefault="003F2286" w:rsidP="003F2286">
      <w:pPr>
        <w:tabs>
          <w:tab w:val="left" w:pos="1134"/>
        </w:tabs>
        <w:spacing w:after="0" w:line="240" w:lineRule="auto"/>
        <w:jc w:val="center"/>
        <w:rPr>
          <w:rFonts w:ascii="Times New Roman" w:hAnsi="Times New Roman"/>
          <w:b/>
          <w:sz w:val="24"/>
          <w:szCs w:val="24"/>
        </w:rPr>
      </w:pPr>
      <w:r w:rsidRPr="0070646E">
        <w:rPr>
          <w:rFonts w:ascii="Times New Roman" w:hAnsi="Times New Roman"/>
          <w:b/>
          <w:sz w:val="24"/>
          <w:szCs w:val="24"/>
        </w:rPr>
        <w:t xml:space="preserve">Технические параметры </w:t>
      </w:r>
      <w:proofErr w:type="spellStart"/>
      <w:r w:rsidRPr="0070646E">
        <w:rPr>
          <w:rFonts w:ascii="Times New Roman" w:hAnsi="Times New Roman"/>
          <w:b/>
          <w:sz w:val="24"/>
          <w:szCs w:val="24"/>
        </w:rPr>
        <w:t>газорежущей</w:t>
      </w:r>
      <w:proofErr w:type="spellEnd"/>
      <w:r w:rsidRPr="0070646E">
        <w:rPr>
          <w:rFonts w:ascii="Times New Roman" w:hAnsi="Times New Roman"/>
          <w:b/>
          <w:sz w:val="24"/>
          <w:szCs w:val="24"/>
        </w:rPr>
        <w:t xml:space="preserve"> машины </w:t>
      </w:r>
      <w:r w:rsidRPr="00D67286">
        <w:rPr>
          <w:rFonts w:ascii="Times New Roman" w:hAnsi="Times New Roman"/>
          <w:b/>
          <w:sz w:val="24"/>
          <w:szCs w:val="24"/>
        </w:rPr>
        <w:t>«Кристалл ПКП-3,2»</w:t>
      </w:r>
      <w:r w:rsidRPr="0070646E">
        <w:rPr>
          <w:rFonts w:ascii="Times New Roman" w:hAnsi="Times New Roman"/>
          <w:b/>
          <w:sz w:val="24"/>
          <w:szCs w:val="24"/>
        </w:rPr>
        <w:t xml:space="preserve"> после модерниз</w:t>
      </w:r>
      <w:r w:rsidRPr="0070646E">
        <w:rPr>
          <w:rFonts w:ascii="Times New Roman" w:hAnsi="Times New Roman"/>
          <w:b/>
          <w:sz w:val="24"/>
          <w:szCs w:val="24"/>
        </w:rPr>
        <w:t>а</w:t>
      </w:r>
      <w:r w:rsidRPr="0070646E">
        <w:rPr>
          <w:rFonts w:ascii="Times New Roman" w:hAnsi="Times New Roman"/>
          <w:b/>
          <w:sz w:val="24"/>
          <w:szCs w:val="24"/>
        </w:rPr>
        <w:t>ции</w:t>
      </w:r>
    </w:p>
    <w:p w:rsidR="003F2286" w:rsidRPr="0070646E" w:rsidRDefault="003F2286" w:rsidP="003F2286">
      <w:pPr>
        <w:tabs>
          <w:tab w:val="left" w:pos="1134"/>
        </w:tabs>
        <w:spacing w:after="0" w:line="240" w:lineRule="auto"/>
        <w:jc w:val="center"/>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560"/>
        <w:gridCol w:w="2551"/>
      </w:tblGrid>
      <w:tr w:rsidR="003F2286" w:rsidRPr="0070646E" w:rsidTr="00480BDB">
        <w:tc>
          <w:tcPr>
            <w:tcW w:w="709" w:type="dxa"/>
            <w:tcBorders>
              <w:bottom w:val="single" w:sz="4" w:space="0" w:color="auto"/>
            </w:tcBorders>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 xml:space="preserve">№ </w:t>
            </w:r>
            <w:proofErr w:type="gramStart"/>
            <w:r w:rsidRPr="0070646E">
              <w:rPr>
                <w:rFonts w:ascii="Times New Roman" w:hAnsi="Times New Roman"/>
                <w:sz w:val="24"/>
                <w:szCs w:val="24"/>
              </w:rPr>
              <w:t>п</w:t>
            </w:r>
            <w:proofErr w:type="gramEnd"/>
            <w:r w:rsidRPr="0070646E">
              <w:rPr>
                <w:rFonts w:ascii="Times New Roman" w:hAnsi="Times New Roman"/>
                <w:sz w:val="24"/>
                <w:szCs w:val="24"/>
              </w:rPr>
              <w:t>/п</w:t>
            </w:r>
          </w:p>
        </w:tc>
        <w:tc>
          <w:tcPr>
            <w:tcW w:w="4961" w:type="dxa"/>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Наименование параметра</w:t>
            </w:r>
          </w:p>
        </w:tc>
        <w:tc>
          <w:tcPr>
            <w:tcW w:w="1560" w:type="dxa"/>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Ед. изм.</w:t>
            </w:r>
          </w:p>
        </w:tc>
        <w:tc>
          <w:tcPr>
            <w:tcW w:w="2551" w:type="dxa"/>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Значение</w:t>
            </w:r>
          </w:p>
        </w:tc>
      </w:tr>
      <w:tr w:rsidR="003F2286" w:rsidRPr="0070646E" w:rsidTr="00480BDB">
        <w:tc>
          <w:tcPr>
            <w:tcW w:w="709" w:type="dxa"/>
            <w:tcBorders>
              <w:bottom w:val="nil"/>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496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Габаритные размеры разрезаемого листа</w:t>
            </w:r>
          </w:p>
        </w:tc>
        <w:tc>
          <w:tcPr>
            <w:tcW w:w="1560"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
        </w:tc>
        <w:tc>
          <w:tcPr>
            <w:tcW w:w="2551"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
        </w:tc>
      </w:tr>
      <w:tr w:rsidR="003F2286" w:rsidRPr="0070646E" w:rsidTr="00480BDB">
        <w:tc>
          <w:tcPr>
            <w:tcW w:w="709" w:type="dxa"/>
            <w:tcBorders>
              <w:top w:val="nil"/>
              <w:bottom w:val="nil"/>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
        </w:tc>
        <w:tc>
          <w:tcPr>
            <w:tcW w:w="496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 длина</w:t>
            </w:r>
          </w:p>
        </w:tc>
        <w:tc>
          <w:tcPr>
            <w:tcW w:w="1560"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мм</w:t>
            </w:r>
          </w:p>
        </w:tc>
        <w:tc>
          <w:tcPr>
            <w:tcW w:w="2551"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12000</w:t>
            </w:r>
          </w:p>
        </w:tc>
      </w:tr>
      <w:tr w:rsidR="003F2286" w:rsidRPr="0070646E" w:rsidTr="00480BDB">
        <w:tc>
          <w:tcPr>
            <w:tcW w:w="709" w:type="dxa"/>
            <w:tcBorders>
              <w:top w:val="nil"/>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
        </w:tc>
        <w:tc>
          <w:tcPr>
            <w:tcW w:w="496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 ширина</w:t>
            </w:r>
          </w:p>
        </w:tc>
        <w:tc>
          <w:tcPr>
            <w:tcW w:w="1560"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мм</w:t>
            </w:r>
          </w:p>
        </w:tc>
        <w:tc>
          <w:tcPr>
            <w:tcW w:w="2551"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3200</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3.</w:t>
            </w:r>
          </w:p>
        </w:tc>
        <w:tc>
          <w:tcPr>
            <w:tcW w:w="496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Скорость перемещения резака</w:t>
            </w:r>
          </w:p>
        </w:tc>
        <w:tc>
          <w:tcPr>
            <w:tcW w:w="1560"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roofErr w:type="gramStart"/>
            <w:r w:rsidRPr="0070646E">
              <w:rPr>
                <w:rFonts w:ascii="Times New Roman" w:hAnsi="Times New Roman"/>
                <w:sz w:val="24"/>
                <w:szCs w:val="24"/>
              </w:rPr>
              <w:t>мм</w:t>
            </w:r>
            <w:proofErr w:type="gramEnd"/>
            <w:r w:rsidRPr="0070646E">
              <w:rPr>
                <w:rFonts w:ascii="Times New Roman" w:hAnsi="Times New Roman"/>
                <w:sz w:val="24"/>
                <w:szCs w:val="24"/>
              </w:rPr>
              <w:t>/мин</w:t>
            </w:r>
          </w:p>
        </w:tc>
        <w:tc>
          <w:tcPr>
            <w:tcW w:w="2551"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5 – 10000</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4.</w:t>
            </w:r>
          </w:p>
        </w:tc>
        <w:tc>
          <w:tcPr>
            <w:tcW w:w="496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Точность вырезаемых деталей</w:t>
            </w:r>
          </w:p>
        </w:tc>
        <w:tc>
          <w:tcPr>
            <w:tcW w:w="1560"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мм</w:t>
            </w:r>
          </w:p>
        </w:tc>
        <w:tc>
          <w:tcPr>
            <w:tcW w:w="2551"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Pr>
                <w:rFonts w:ascii="Times New Roman" w:hAnsi="Times New Roman"/>
                <w:sz w:val="24"/>
                <w:szCs w:val="24"/>
              </w:rPr>
              <w:t xml:space="preserve">не более </w:t>
            </w:r>
            <w:r w:rsidRPr="0070646E">
              <w:rPr>
                <w:rFonts w:ascii="Times New Roman" w:hAnsi="Times New Roman"/>
                <w:sz w:val="24"/>
                <w:szCs w:val="24"/>
              </w:rPr>
              <w:t>±0,5</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5.</w:t>
            </w:r>
          </w:p>
        </w:tc>
        <w:tc>
          <w:tcPr>
            <w:tcW w:w="4961" w:type="dxa"/>
            <w:shd w:val="clear" w:color="auto" w:fill="auto"/>
          </w:tcPr>
          <w:p w:rsidR="003F2286" w:rsidRPr="0070646E" w:rsidRDefault="003F2286" w:rsidP="00480BDB">
            <w:pPr>
              <w:spacing w:after="0" w:line="240" w:lineRule="auto"/>
              <w:ind w:left="-567" w:firstLine="567"/>
              <w:rPr>
                <w:color w:val="000000"/>
                <w:sz w:val="24"/>
                <w:szCs w:val="24"/>
              </w:rPr>
            </w:pPr>
            <w:r w:rsidRPr="0070646E">
              <w:rPr>
                <w:rFonts w:ascii="Times New Roman" w:hAnsi="Times New Roman"/>
                <w:sz w:val="24"/>
                <w:szCs w:val="24"/>
              </w:rPr>
              <w:t>Напряжение питающей сети</w:t>
            </w:r>
          </w:p>
        </w:tc>
        <w:tc>
          <w:tcPr>
            <w:tcW w:w="1560" w:type="dxa"/>
            <w:shd w:val="clear" w:color="auto" w:fill="auto"/>
            <w:vAlign w:val="center"/>
          </w:tcPr>
          <w:p w:rsidR="003F2286" w:rsidRPr="009D46EC" w:rsidRDefault="003F2286" w:rsidP="00480BDB">
            <w:pPr>
              <w:pStyle w:val="26"/>
              <w:jc w:val="center"/>
              <w:rPr>
                <w:szCs w:val="24"/>
                <w:lang w:eastAsia="ru-RU"/>
              </w:rPr>
            </w:pPr>
            <w:r w:rsidRPr="009D46EC">
              <w:rPr>
                <w:szCs w:val="24"/>
                <w:lang w:eastAsia="ru-RU"/>
              </w:rPr>
              <w:t>Вольт</w:t>
            </w:r>
          </w:p>
        </w:tc>
        <w:tc>
          <w:tcPr>
            <w:tcW w:w="2551" w:type="dxa"/>
            <w:shd w:val="clear" w:color="auto" w:fill="auto"/>
            <w:vAlign w:val="center"/>
          </w:tcPr>
          <w:p w:rsidR="003F2286" w:rsidRPr="009D46EC" w:rsidRDefault="003F2286" w:rsidP="00480BDB">
            <w:pPr>
              <w:pStyle w:val="26"/>
              <w:jc w:val="center"/>
              <w:rPr>
                <w:szCs w:val="24"/>
                <w:lang w:eastAsia="ru-RU"/>
              </w:rPr>
            </w:pPr>
            <w:r w:rsidRPr="009D46EC">
              <w:rPr>
                <w:szCs w:val="24"/>
                <w:lang w:eastAsia="ru-RU"/>
              </w:rPr>
              <w:t xml:space="preserve">380 </w:t>
            </w:r>
          </w:p>
          <w:p w:rsidR="003F2286" w:rsidRPr="009D46EC" w:rsidRDefault="003F2286" w:rsidP="00480BDB">
            <w:pPr>
              <w:pStyle w:val="26"/>
              <w:jc w:val="center"/>
              <w:rPr>
                <w:color w:val="000000"/>
                <w:szCs w:val="24"/>
                <w:lang w:eastAsia="ru-RU"/>
              </w:rPr>
            </w:pPr>
            <w:r w:rsidRPr="009D46EC">
              <w:rPr>
                <w:szCs w:val="24"/>
                <w:lang w:eastAsia="ru-RU"/>
              </w:rPr>
              <w:t>(+10/-15%)</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6.</w:t>
            </w:r>
          </w:p>
        </w:tc>
        <w:tc>
          <w:tcPr>
            <w:tcW w:w="4961" w:type="dxa"/>
            <w:shd w:val="clear" w:color="auto" w:fill="auto"/>
          </w:tcPr>
          <w:p w:rsidR="003F2286" w:rsidRPr="0070646E" w:rsidRDefault="003F2286" w:rsidP="00480BDB">
            <w:pPr>
              <w:spacing w:after="0" w:line="240" w:lineRule="auto"/>
              <w:ind w:left="34"/>
              <w:rPr>
                <w:rFonts w:ascii="Times New Roman" w:hAnsi="Times New Roman"/>
                <w:sz w:val="24"/>
                <w:szCs w:val="24"/>
              </w:rPr>
            </w:pPr>
            <w:r w:rsidRPr="0070646E">
              <w:rPr>
                <w:rFonts w:ascii="Times New Roman" w:hAnsi="Times New Roman"/>
                <w:sz w:val="24"/>
                <w:szCs w:val="24"/>
              </w:rPr>
              <w:t>Мощность при номинальном токе</w:t>
            </w:r>
          </w:p>
        </w:tc>
        <w:tc>
          <w:tcPr>
            <w:tcW w:w="1560" w:type="dxa"/>
            <w:shd w:val="clear" w:color="auto" w:fill="auto"/>
            <w:vAlign w:val="center"/>
          </w:tcPr>
          <w:p w:rsidR="003F2286" w:rsidRPr="009D46EC" w:rsidRDefault="003F2286" w:rsidP="00480BDB">
            <w:pPr>
              <w:pStyle w:val="26"/>
              <w:jc w:val="center"/>
              <w:rPr>
                <w:szCs w:val="24"/>
                <w:lang w:eastAsia="ru-RU"/>
              </w:rPr>
            </w:pPr>
            <w:r w:rsidRPr="009D46EC">
              <w:rPr>
                <w:szCs w:val="24"/>
                <w:lang w:eastAsia="ru-RU"/>
              </w:rPr>
              <w:t>кВт</w:t>
            </w:r>
          </w:p>
        </w:tc>
        <w:tc>
          <w:tcPr>
            <w:tcW w:w="2551" w:type="dxa"/>
            <w:shd w:val="clear" w:color="auto" w:fill="auto"/>
            <w:vAlign w:val="center"/>
          </w:tcPr>
          <w:p w:rsidR="003F2286" w:rsidRPr="009D46EC" w:rsidRDefault="003F2286" w:rsidP="00480BDB">
            <w:pPr>
              <w:pStyle w:val="26"/>
              <w:jc w:val="center"/>
              <w:rPr>
                <w:szCs w:val="24"/>
                <w:lang w:eastAsia="ru-RU"/>
              </w:rPr>
            </w:pPr>
            <w:r w:rsidRPr="009D46EC">
              <w:rPr>
                <w:szCs w:val="24"/>
                <w:lang w:eastAsia="ru-RU"/>
              </w:rPr>
              <w:t>2</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7.</w:t>
            </w:r>
          </w:p>
        </w:tc>
        <w:tc>
          <w:tcPr>
            <w:tcW w:w="4961" w:type="dxa"/>
            <w:shd w:val="clear" w:color="auto" w:fill="auto"/>
          </w:tcPr>
          <w:p w:rsidR="003F2286" w:rsidRPr="009D46EC" w:rsidRDefault="003F2286" w:rsidP="00480BDB">
            <w:pPr>
              <w:pStyle w:val="26"/>
              <w:jc w:val="both"/>
              <w:rPr>
                <w:szCs w:val="24"/>
                <w:lang w:eastAsia="ru-RU"/>
              </w:rPr>
            </w:pPr>
            <w:r w:rsidRPr="009D46EC">
              <w:rPr>
                <w:color w:val="000000"/>
                <w:szCs w:val="24"/>
                <w:lang w:eastAsia="ru-RU"/>
              </w:rPr>
              <w:t>Степень защиты по ГОСТ 14254</w:t>
            </w:r>
          </w:p>
        </w:tc>
        <w:tc>
          <w:tcPr>
            <w:tcW w:w="4111" w:type="dxa"/>
            <w:gridSpan w:val="2"/>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 xml:space="preserve">не ниже </w:t>
            </w:r>
            <w:r w:rsidRPr="0070646E">
              <w:rPr>
                <w:color w:val="000000"/>
                <w:szCs w:val="24"/>
                <w:lang w:val="en-US" w:eastAsia="ru-RU"/>
              </w:rPr>
              <w:t>IP</w:t>
            </w:r>
            <w:r w:rsidRPr="009D46EC">
              <w:rPr>
                <w:color w:val="000000"/>
                <w:szCs w:val="24"/>
                <w:lang w:eastAsia="ru-RU"/>
              </w:rPr>
              <w:t xml:space="preserve"> 65</w:t>
            </w:r>
          </w:p>
        </w:tc>
      </w:tr>
      <w:tr w:rsidR="003F2286" w:rsidRPr="0070646E" w:rsidTr="00480BDB">
        <w:tc>
          <w:tcPr>
            <w:tcW w:w="709" w:type="dxa"/>
            <w:tcBorders>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8.</w:t>
            </w:r>
          </w:p>
        </w:tc>
        <w:tc>
          <w:tcPr>
            <w:tcW w:w="4961" w:type="dxa"/>
            <w:shd w:val="clear" w:color="auto" w:fill="auto"/>
          </w:tcPr>
          <w:p w:rsidR="003F2286" w:rsidRPr="009D46EC" w:rsidRDefault="003F2286" w:rsidP="00480BDB">
            <w:pPr>
              <w:pStyle w:val="26"/>
              <w:jc w:val="both"/>
              <w:rPr>
                <w:szCs w:val="24"/>
                <w:lang w:eastAsia="ru-RU"/>
              </w:rPr>
            </w:pPr>
            <w:r w:rsidRPr="009D46EC">
              <w:rPr>
                <w:szCs w:val="24"/>
                <w:lang w:eastAsia="ru-RU"/>
              </w:rPr>
              <w:t>Класс вырезаемых деталей ГМ</w:t>
            </w:r>
          </w:p>
        </w:tc>
        <w:tc>
          <w:tcPr>
            <w:tcW w:w="4111" w:type="dxa"/>
            <w:gridSpan w:val="2"/>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не ниже</w:t>
            </w:r>
            <w:proofErr w:type="gramStart"/>
            <w:r w:rsidRPr="0070646E">
              <w:rPr>
                <w:rFonts w:ascii="Times New Roman" w:hAnsi="Times New Roman"/>
                <w:sz w:val="24"/>
                <w:szCs w:val="24"/>
              </w:rPr>
              <w:t xml:space="preserve"> К</w:t>
            </w:r>
            <w:proofErr w:type="gramEnd"/>
            <w:r w:rsidRPr="0070646E">
              <w:rPr>
                <w:rFonts w:ascii="Times New Roman" w:hAnsi="Times New Roman"/>
                <w:sz w:val="24"/>
                <w:szCs w:val="24"/>
              </w:rPr>
              <w:t xml:space="preserve"> 1000 ГОСТ 14792-80</w:t>
            </w:r>
          </w:p>
        </w:tc>
      </w:tr>
    </w:tbl>
    <w:p w:rsidR="003F2286" w:rsidRDefault="003F2286" w:rsidP="003F2286">
      <w:pPr>
        <w:tabs>
          <w:tab w:val="left" w:pos="1134"/>
        </w:tabs>
        <w:spacing w:after="0" w:line="240" w:lineRule="auto"/>
        <w:rPr>
          <w:rFonts w:ascii="Times New Roman" w:hAnsi="Times New Roman"/>
          <w:sz w:val="24"/>
          <w:szCs w:val="24"/>
        </w:rPr>
      </w:pPr>
      <w:r w:rsidRPr="0070646E">
        <w:rPr>
          <w:rFonts w:ascii="Times New Roman" w:hAnsi="Times New Roman"/>
          <w:sz w:val="24"/>
          <w:szCs w:val="24"/>
        </w:rPr>
        <w:t xml:space="preserve"> </w:t>
      </w:r>
    </w:p>
    <w:p w:rsidR="003F2286" w:rsidRDefault="003F2286" w:rsidP="003F2286">
      <w:pPr>
        <w:numPr>
          <w:ilvl w:val="2"/>
          <w:numId w:val="10"/>
        </w:numPr>
        <w:tabs>
          <w:tab w:val="left" w:pos="1134"/>
        </w:tabs>
        <w:suppressAutoHyphens w:val="0"/>
        <w:spacing w:after="0" w:line="240" w:lineRule="auto"/>
        <w:ind w:left="0" w:firstLine="540"/>
        <w:rPr>
          <w:rFonts w:ascii="Times New Roman" w:hAnsi="Times New Roman"/>
          <w:sz w:val="24"/>
          <w:szCs w:val="24"/>
        </w:rPr>
      </w:pPr>
      <w:r w:rsidRPr="00D230AA">
        <w:rPr>
          <w:rFonts w:ascii="Times New Roman" w:hAnsi="Times New Roman"/>
          <w:sz w:val="24"/>
          <w:szCs w:val="24"/>
        </w:rPr>
        <w:t xml:space="preserve">Система управления ГМ </w:t>
      </w:r>
    </w:p>
    <w:p w:rsidR="003F2286" w:rsidRDefault="003F2286" w:rsidP="003F2286">
      <w:pPr>
        <w:tabs>
          <w:tab w:val="left" w:pos="1134"/>
        </w:tabs>
        <w:spacing w:after="0" w:line="240" w:lineRule="auto"/>
        <w:ind w:left="540"/>
        <w:rPr>
          <w:rFonts w:ascii="Times New Roman" w:hAnsi="Times New Roman"/>
          <w:sz w:val="24"/>
          <w:szCs w:val="24"/>
        </w:rPr>
      </w:pPr>
    </w:p>
    <w:p w:rsidR="003F2286" w:rsidRDefault="003F2286" w:rsidP="003F2286">
      <w:pPr>
        <w:numPr>
          <w:ilvl w:val="3"/>
          <w:numId w:val="10"/>
        </w:numPr>
        <w:tabs>
          <w:tab w:val="left" w:pos="1134"/>
        </w:tabs>
        <w:suppressAutoHyphens w:val="0"/>
        <w:spacing w:after="0" w:line="240" w:lineRule="auto"/>
        <w:ind w:left="0" w:firstLine="540"/>
        <w:jc w:val="both"/>
        <w:rPr>
          <w:rFonts w:ascii="Times New Roman" w:hAnsi="Times New Roman"/>
          <w:sz w:val="24"/>
          <w:szCs w:val="24"/>
        </w:rPr>
      </w:pPr>
      <w:r w:rsidRPr="00D230AA">
        <w:rPr>
          <w:rFonts w:ascii="Times New Roman" w:hAnsi="Times New Roman"/>
          <w:sz w:val="24"/>
          <w:szCs w:val="24"/>
        </w:rPr>
        <w:t>Ввод  информации в систему цифрового управления</w:t>
      </w:r>
      <w:r>
        <w:rPr>
          <w:rFonts w:ascii="Times New Roman" w:hAnsi="Times New Roman"/>
          <w:sz w:val="24"/>
          <w:szCs w:val="24"/>
        </w:rPr>
        <w:t xml:space="preserve"> должен осуществляться </w:t>
      </w:r>
      <w:r w:rsidRPr="00D230AA">
        <w:rPr>
          <w:rFonts w:ascii="Times New Roman" w:hAnsi="Times New Roman"/>
          <w:sz w:val="24"/>
          <w:szCs w:val="24"/>
        </w:rPr>
        <w:t xml:space="preserve"> через клавиатуру; </w:t>
      </w:r>
      <w:r w:rsidRPr="00D230AA">
        <w:rPr>
          <w:rFonts w:ascii="Times New Roman" w:hAnsi="Times New Roman"/>
          <w:sz w:val="24"/>
          <w:szCs w:val="24"/>
          <w:lang w:val="en-US"/>
        </w:rPr>
        <w:t>USB</w:t>
      </w:r>
      <w:r w:rsidRPr="00D230AA">
        <w:rPr>
          <w:rFonts w:ascii="Times New Roman" w:hAnsi="Times New Roman"/>
          <w:sz w:val="24"/>
          <w:szCs w:val="24"/>
        </w:rPr>
        <w:t xml:space="preserve"> </w:t>
      </w:r>
      <w:r>
        <w:rPr>
          <w:rFonts w:ascii="Times New Roman" w:hAnsi="Times New Roman"/>
          <w:sz w:val="24"/>
          <w:szCs w:val="24"/>
        </w:rPr>
        <w:t xml:space="preserve">– носителя </w:t>
      </w:r>
      <w:r w:rsidRPr="00D230AA">
        <w:rPr>
          <w:rFonts w:ascii="Times New Roman" w:hAnsi="Times New Roman"/>
          <w:sz w:val="24"/>
          <w:szCs w:val="24"/>
        </w:rPr>
        <w:t>и внутренней флэш-памяти МТР. Для повышения наде</w:t>
      </w:r>
      <w:r w:rsidRPr="00D230AA">
        <w:rPr>
          <w:rFonts w:ascii="Times New Roman" w:hAnsi="Times New Roman"/>
          <w:sz w:val="24"/>
          <w:szCs w:val="24"/>
        </w:rPr>
        <w:t>ж</w:t>
      </w:r>
      <w:r w:rsidRPr="00D230AA">
        <w:rPr>
          <w:rFonts w:ascii="Times New Roman" w:hAnsi="Times New Roman"/>
          <w:sz w:val="24"/>
          <w:szCs w:val="24"/>
        </w:rPr>
        <w:t>ности система управл</w:t>
      </w:r>
      <w:r w:rsidRPr="00D230AA">
        <w:rPr>
          <w:rFonts w:ascii="Times New Roman" w:hAnsi="Times New Roman"/>
          <w:sz w:val="24"/>
          <w:szCs w:val="24"/>
        </w:rPr>
        <w:t>е</w:t>
      </w:r>
      <w:r w:rsidRPr="00D230AA">
        <w:rPr>
          <w:rFonts w:ascii="Times New Roman" w:hAnsi="Times New Roman"/>
          <w:sz w:val="24"/>
          <w:szCs w:val="24"/>
        </w:rPr>
        <w:t>ния функционирует без НЖМД.</w:t>
      </w:r>
    </w:p>
    <w:p w:rsidR="003F2286" w:rsidRDefault="003F2286" w:rsidP="003F2286">
      <w:pPr>
        <w:numPr>
          <w:ilvl w:val="3"/>
          <w:numId w:val="10"/>
        </w:numPr>
        <w:tabs>
          <w:tab w:val="left" w:pos="1134"/>
        </w:tabs>
        <w:suppressAutoHyphens w:val="0"/>
        <w:spacing w:after="0" w:line="240" w:lineRule="auto"/>
        <w:ind w:left="0" w:firstLine="540"/>
        <w:jc w:val="both"/>
        <w:rPr>
          <w:rFonts w:ascii="Times New Roman" w:hAnsi="Times New Roman"/>
          <w:sz w:val="24"/>
          <w:szCs w:val="24"/>
        </w:rPr>
      </w:pPr>
      <w:r w:rsidRPr="00D230AA">
        <w:rPr>
          <w:rFonts w:ascii="Times New Roman" w:hAnsi="Times New Roman"/>
          <w:sz w:val="24"/>
          <w:szCs w:val="24"/>
        </w:rPr>
        <w:t xml:space="preserve">Система управления </w:t>
      </w:r>
      <w:r>
        <w:rPr>
          <w:rFonts w:ascii="Times New Roman" w:hAnsi="Times New Roman"/>
          <w:sz w:val="24"/>
          <w:szCs w:val="24"/>
        </w:rPr>
        <w:t xml:space="preserve">должна иметь </w:t>
      </w:r>
      <w:r w:rsidRPr="00D230AA">
        <w:rPr>
          <w:rFonts w:ascii="Times New Roman" w:hAnsi="Times New Roman"/>
          <w:sz w:val="24"/>
          <w:szCs w:val="24"/>
        </w:rPr>
        <w:t xml:space="preserve"> развитую систему настроек (констант), к</w:t>
      </w:r>
      <w:r w:rsidRPr="00D230AA">
        <w:rPr>
          <w:rFonts w:ascii="Times New Roman" w:hAnsi="Times New Roman"/>
          <w:sz w:val="24"/>
          <w:szCs w:val="24"/>
        </w:rPr>
        <w:t>о</w:t>
      </w:r>
      <w:r w:rsidRPr="00D230AA">
        <w:rPr>
          <w:rFonts w:ascii="Times New Roman" w:hAnsi="Times New Roman"/>
          <w:sz w:val="24"/>
          <w:szCs w:val="24"/>
        </w:rPr>
        <w:t>торая</w:t>
      </w:r>
      <w:r w:rsidRPr="00D230AA">
        <w:rPr>
          <w:rFonts w:ascii="Arial" w:hAnsi="Arial" w:cs="Arial"/>
          <w:sz w:val="24"/>
          <w:szCs w:val="24"/>
        </w:rPr>
        <w:t xml:space="preserve"> </w:t>
      </w:r>
      <w:r w:rsidRPr="00D230AA">
        <w:rPr>
          <w:rFonts w:ascii="Times New Roman" w:hAnsi="Times New Roman"/>
          <w:sz w:val="24"/>
          <w:szCs w:val="24"/>
        </w:rPr>
        <w:t>позволяет под</w:t>
      </w:r>
      <w:r w:rsidRPr="00D230AA">
        <w:rPr>
          <w:rFonts w:ascii="Times New Roman" w:hAnsi="Times New Roman"/>
          <w:sz w:val="24"/>
          <w:szCs w:val="24"/>
        </w:rPr>
        <w:t>о</w:t>
      </w:r>
      <w:r w:rsidRPr="00D230AA">
        <w:rPr>
          <w:rFonts w:ascii="Times New Roman" w:hAnsi="Times New Roman"/>
          <w:sz w:val="24"/>
          <w:szCs w:val="24"/>
        </w:rPr>
        <w:t>брать требуемые технологические режимы работы МТР.</w:t>
      </w:r>
    </w:p>
    <w:p w:rsidR="003F2286" w:rsidRDefault="003F2286" w:rsidP="003F2286">
      <w:pPr>
        <w:tabs>
          <w:tab w:val="left" w:pos="1134"/>
        </w:tabs>
        <w:spacing w:after="0" w:line="240" w:lineRule="auto"/>
        <w:ind w:left="540"/>
        <w:jc w:val="both"/>
        <w:rPr>
          <w:rFonts w:ascii="Times New Roman" w:hAnsi="Times New Roman"/>
          <w:sz w:val="24"/>
          <w:szCs w:val="24"/>
        </w:rPr>
      </w:pPr>
    </w:p>
    <w:p w:rsidR="003F2286" w:rsidRDefault="003F2286" w:rsidP="003F2286">
      <w:pPr>
        <w:numPr>
          <w:ilvl w:val="3"/>
          <w:numId w:val="10"/>
        </w:numPr>
        <w:tabs>
          <w:tab w:val="left" w:pos="1134"/>
        </w:tabs>
        <w:suppressAutoHyphens w:val="0"/>
        <w:spacing w:after="0" w:line="240" w:lineRule="auto"/>
        <w:ind w:left="0" w:firstLine="540"/>
        <w:jc w:val="both"/>
        <w:rPr>
          <w:rFonts w:ascii="Times New Roman" w:hAnsi="Times New Roman"/>
          <w:sz w:val="24"/>
          <w:szCs w:val="24"/>
        </w:rPr>
      </w:pPr>
      <w:r w:rsidRPr="00CC0FCA">
        <w:rPr>
          <w:rFonts w:ascii="Times New Roman" w:hAnsi="Times New Roman"/>
          <w:sz w:val="24"/>
          <w:szCs w:val="24"/>
        </w:rPr>
        <w:t xml:space="preserve">Система управления </w:t>
      </w:r>
      <w:r>
        <w:rPr>
          <w:rFonts w:ascii="Times New Roman" w:hAnsi="Times New Roman"/>
          <w:sz w:val="24"/>
          <w:szCs w:val="24"/>
        </w:rPr>
        <w:t xml:space="preserve">(СУ) </w:t>
      </w:r>
      <w:r w:rsidRPr="00CC0FCA">
        <w:rPr>
          <w:rFonts w:ascii="Times New Roman" w:hAnsi="Times New Roman"/>
          <w:sz w:val="24"/>
          <w:szCs w:val="24"/>
        </w:rPr>
        <w:t xml:space="preserve">должна </w:t>
      </w:r>
      <w:r>
        <w:rPr>
          <w:rFonts w:ascii="Times New Roman" w:hAnsi="Times New Roman"/>
          <w:sz w:val="24"/>
          <w:szCs w:val="24"/>
        </w:rPr>
        <w:t xml:space="preserve">обеспечивать </w:t>
      </w:r>
      <w:r w:rsidRPr="00CC0FCA">
        <w:rPr>
          <w:rFonts w:ascii="Times New Roman" w:hAnsi="Times New Roman"/>
          <w:sz w:val="24"/>
          <w:szCs w:val="24"/>
        </w:rPr>
        <w:t>автоматическ</w:t>
      </w:r>
      <w:r>
        <w:rPr>
          <w:rFonts w:ascii="Times New Roman" w:hAnsi="Times New Roman"/>
          <w:sz w:val="24"/>
          <w:szCs w:val="24"/>
        </w:rPr>
        <w:t>ую</w:t>
      </w:r>
      <w:r w:rsidRPr="00CC0FCA">
        <w:rPr>
          <w:rFonts w:ascii="Times New Roman" w:hAnsi="Times New Roman"/>
          <w:sz w:val="24"/>
          <w:szCs w:val="24"/>
        </w:rPr>
        <w:t xml:space="preserve"> защит</w:t>
      </w:r>
      <w:r>
        <w:rPr>
          <w:rFonts w:ascii="Times New Roman" w:hAnsi="Times New Roman"/>
          <w:sz w:val="24"/>
          <w:szCs w:val="24"/>
        </w:rPr>
        <w:t>у</w:t>
      </w:r>
      <w:r w:rsidRPr="00CC0FCA">
        <w:rPr>
          <w:rFonts w:ascii="Times New Roman" w:hAnsi="Times New Roman"/>
          <w:sz w:val="24"/>
          <w:szCs w:val="24"/>
        </w:rPr>
        <w:t xml:space="preserve"> оборудования от серьезных повреждений при столкновении резака с опрокинутыми вырезанн</w:t>
      </w:r>
      <w:r w:rsidRPr="00CC0FCA">
        <w:rPr>
          <w:rFonts w:ascii="Times New Roman" w:hAnsi="Times New Roman"/>
          <w:sz w:val="24"/>
          <w:szCs w:val="24"/>
        </w:rPr>
        <w:t>ы</w:t>
      </w:r>
      <w:r w:rsidRPr="00CC0FCA">
        <w:rPr>
          <w:rFonts w:ascii="Times New Roman" w:hAnsi="Times New Roman"/>
          <w:sz w:val="24"/>
          <w:szCs w:val="24"/>
        </w:rPr>
        <w:t>ми деталями или изогнутыми от нагрева остатками листа (</w:t>
      </w:r>
      <w:proofErr w:type="spellStart"/>
      <w:r w:rsidRPr="00CC0FCA">
        <w:rPr>
          <w:rFonts w:ascii="Times New Roman" w:hAnsi="Times New Roman"/>
          <w:sz w:val="24"/>
          <w:szCs w:val="24"/>
        </w:rPr>
        <w:t>обрези</w:t>
      </w:r>
      <w:proofErr w:type="spellEnd"/>
      <w:r w:rsidRPr="00CC0FCA">
        <w:rPr>
          <w:rFonts w:ascii="Times New Roman" w:hAnsi="Times New Roman"/>
          <w:sz w:val="24"/>
          <w:szCs w:val="24"/>
        </w:rPr>
        <w:t>) путем аварийной остано</w:t>
      </w:r>
      <w:r w:rsidRPr="00CC0FCA">
        <w:rPr>
          <w:rFonts w:ascii="Times New Roman" w:hAnsi="Times New Roman"/>
          <w:sz w:val="24"/>
          <w:szCs w:val="24"/>
        </w:rPr>
        <w:t>в</w:t>
      </w:r>
      <w:r w:rsidRPr="00CC0FCA">
        <w:rPr>
          <w:rFonts w:ascii="Times New Roman" w:hAnsi="Times New Roman"/>
          <w:sz w:val="24"/>
          <w:szCs w:val="24"/>
        </w:rPr>
        <w:t xml:space="preserve">ки МТР. </w:t>
      </w:r>
    </w:p>
    <w:p w:rsidR="003F2286" w:rsidRPr="00CC0FCA" w:rsidRDefault="003F2286" w:rsidP="003F2286">
      <w:pPr>
        <w:numPr>
          <w:ilvl w:val="3"/>
          <w:numId w:val="10"/>
        </w:numPr>
        <w:tabs>
          <w:tab w:val="left" w:pos="1134"/>
        </w:tabs>
        <w:suppressAutoHyphens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СУ должна обеспечивать </w:t>
      </w:r>
      <w:r w:rsidRPr="00CC0FCA">
        <w:rPr>
          <w:rFonts w:ascii="Times New Roman" w:hAnsi="Times New Roman"/>
          <w:sz w:val="24"/>
          <w:szCs w:val="24"/>
        </w:rPr>
        <w:t>раздельное задание и автоматическ</w:t>
      </w:r>
      <w:r>
        <w:rPr>
          <w:rFonts w:ascii="Times New Roman" w:hAnsi="Times New Roman"/>
          <w:sz w:val="24"/>
          <w:szCs w:val="24"/>
        </w:rPr>
        <w:t>ую</w:t>
      </w:r>
      <w:r w:rsidRPr="00CC0FCA">
        <w:rPr>
          <w:rFonts w:ascii="Times New Roman" w:hAnsi="Times New Roman"/>
          <w:sz w:val="24"/>
          <w:szCs w:val="24"/>
        </w:rPr>
        <w:t xml:space="preserve"> отработк</w:t>
      </w:r>
      <w:r>
        <w:rPr>
          <w:rFonts w:ascii="Times New Roman" w:hAnsi="Times New Roman"/>
          <w:sz w:val="24"/>
          <w:szCs w:val="24"/>
        </w:rPr>
        <w:t xml:space="preserve">у </w:t>
      </w:r>
      <w:r w:rsidRPr="00CC0FCA">
        <w:rPr>
          <w:rFonts w:ascii="Times New Roman" w:hAnsi="Times New Roman"/>
          <w:sz w:val="24"/>
          <w:szCs w:val="24"/>
        </w:rPr>
        <w:t>ск</w:t>
      </w:r>
      <w:r w:rsidRPr="00CC0FCA">
        <w:rPr>
          <w:rFonts w:ascii="Times New Roman" w:hAnsi="Times New Roman"/>
          <w:sz w:val="24"/>
          <w:szCs w:val="24"/>
        </w:rPr>
        <w:t>о</w:t>
      </w:r>
      <w:r w:rsidRPr="00CC0FCA">
        <w:rPr>
          <w:rFonts w:ascii="Times New Roman" w:hAnsi="Times New Roman"/>
          <w:sz w:val="24"/>
          <w:szCs w:val="24"/>
        </w:rPr>
        <w:t>рости движения машины при выполн</w:t>
      </w:r>
      <w:r w:rsidRPr="00CC0FCA">
        <w:rPr>
          <w:rFonts w:ascii="Times New Roman" w:hAnsi="Times New Roman"/>
          <w:sz w:val="24"/>
          <w:szCs w:val="24"/>
        </w:rPr>
        <w:t>е</w:t>
      </w:r>
      <w:r w:rsidRPr="00CC0FCA">
        <w:rPr>
          <w:rFonts w:ascii="Times New Roman" w:hAnsi="Times New Roman"/>
          <w:sz w:val="24"/>
          <w:szCs w:val="24"/>
        </w:rPr>
        <w:t xml:space="preserve">нии </w:t>
      </w:r>
      <w:r>
        <w:rPr>
          <w:rFonts w:ascii="Times New Roman" w:hAnsi="Times New Roman"/>
          <w:sz w:val="24"/>
          <w:szCs w:val="24"/>
        </w:rPr>
        <w:t>управляющей программы (далее-</w:t>
      </w:r>
      <w:r w:rsidRPr="00CC0FCA">
        <w:rPr>
          <w:rFonts w:ascii="Times New Roman" w:hAnsi="Times New Roman"/>
          <w:sz w:val="24"/>
          <w:szCs w:val="24"/>
        </w:rPr>
        <w:t>УП</w:t>
      </w:r>
      <w:r>
        <w:rPr>
          <w:rFonts w:ascii="Times New Roman" w:hAnsi="Times New Roman"/>
          <w:sz w:val="24"/>
          <w:szCs w:val="24"/>
        </w:rPr>
        <w:t>)</w:t>
      </w:r>
      <w:r w:rsidRPr="00CC0FCA">
        <w:rPr>
          <w:rFonts w:ascii="Times New Roman" w:hAnsi="Times New Roman"/>
          <w:sz w:val="24"/>
          <w:szCs w:val="24"/>
        </w:rPr>
        <w:t>:</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 xml:space="preserve">а) </w:t>
      </w:r>
      <w:proofErr w:type="gramStart"/>
      <w:r w:rsidRPr="0065317C">
        <w:rPr>
          <w:rFonts w:ascii="Times New Roman" w:hAnsi="Times New Roman"/>
          <w:sz w:val="24"/>
          <w:szCs w:val="24"/>
        </w:rPr>
        <w:t>маршевая</w:t>
      </w:r>
      <w:proofErr w:type="gramEnd"/>
      <w:r w:rsidRPr="0065317C">
        <w:rPr>
          <w:rFonts w:ascii="Times New Roman" w:hAnsi="Times New Roman"/>
          <w:sz w:val="24"/>
          <w:szCs w:val="24"/>
        </w:rPr>
        <w:t xml:space="preserve"> (холостые прогоны);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 xml:space="preserve">б) рабочая (резка деталей);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в) «медленная» (в режиме автоматической пробивки листа).</w:t>
      </w:r>
    </w:p>
    <w:p w:rsidR="003F2286" w:rsidRDefault="003F2286" w:rsidP="003F2286">
      <w:pPr>
        <w:numPr>
          <w:ilvl w:val="3"/>
          <w:numId w:val="21"/>
        </w:numPr>
        <w:suppressAutoHyphens w:val="0"/>
        <w:spacing w:after="0"/>
        <w:ind w:left="0" w:firstLine="567"/>
        <w:rPr>
          <w:rFonts w:ascii="Times New Roman" w:hAnsi="Times New Roman"/>
          <w:sz w:val="24"/>
          <w:szCs w:val="24"/>
        </w:rPr>
      </w:pPr>
      <w:r w:rsidRPr="0065317C">
        <w:rPr>
          <w:rFonts w:ascii="Times New Roman" w:hAnsi="Times New Roman"/>
          <w:sz w:val="24"/>
          <w:szCs w:val="24"/>
        </w:rPr>
        <w:t xml:space="preserve">Плавное, ручное (резчиком)  изменение скорости перемещения машины во всех режимах работы. </w:t>
      </w:r>
    </w:p>
    <w:p w:rsidR="003F2286" w:rsidRPr="00CC0FCA" w:rsidRDefault="003F2286" w:rsidP="003F2286">
      <w:pPr>
        <w:numPr>
          <w:ilvl w:val="3"/>
          <w:numId w:val="21"/>
        </w:numPr>
        <w:suppressAutoHyphens w:val="0"/>
        <w:spacing w:after="0"/>
        <w:ind w:left="0" w:firstLine="567"/>
        <w:rPr>
          <w:rFonts w:ascii="Times New Roman" w:hAnsi="Times New Roman"/>
          <w:sz w:val="24"/>
          <w:szCs w:val="24"/>
        </w:rPr>
      </w:pPr>
      <w:r w:rsidRPr="00CC0FCA">
        <w:rPr>
          <w:rFonts w:ascii="Times New Roman" w:hAnsi="Times New Roman"/>
          <w:sz w:val="24"/>
          <w:szCs w:val="24"/>
        </w:rPr>
        <w:lastRenderedPageBreak/>
        <w:t>Система защиты от ошибочных действий оператора</w:t>
      </w:r>
      <w:r>
        <w:rPr>
          <w:rFonts w:ascii="Times New Roman" w:hAnsi="Times New Roman"/>
          <w:sz w:val="24"/>
          <w:szCs w:val="24"/>
        </w:rPr>
        <w:t xml:space="preserve"> должна выполнять след</w:t>
      </w:r>
      <w:r>
        <w:rPr>
          <w:rFonts w:ascii="Times New Roman" w:hAnsi="Times New Roman"/>
          <w:sz w:val="24"/>
          <w:szCs w:val="24"/>
        </w:rPr>
        <w:t>у</w:t>
      </w:r>
      <w:r>
        <w:rPr>
          <w:rFonts w:ascii="Times New Roman" w:hAnsi="Times New Roman"/>
          <w:sz w:val="24"/>
          <w:szCs w:val="24"/>
        </w:rPr>
        <w:t>ющие функции</w:t>
      </w:r>
      <w:r w:rsidRPr="00CC0FCA">
        <w:rPr>
          <w:rFonts w:ascii="Times New Roman" w:hAnsi="Times New Roman"/>
          <w:sz w:val="24"/>
          <w:szCs w:val="24"/>
        </w:rPr>
        <w:t>:</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а) блокировк</w:t>
      </w:r>
      <w:r>
        <w:rPr>
          <w:rFonts w:ascii="Times New Roman" w:hAnsi="Times New Roman"/>
          <w:sz w:val="24"/>
          <w:szCs w:val="24"/>
        </w:rPr>
        <w:t>у</w:t>
      </w:r>
      <w:r w:rsidRPr="0065317C">
        <w:rPr>
          <w:rFonts w:ascii="Times New Roman" w:hAnsi="Times New Roman"/>
          <w:sz w:val="24"/>
          <w:szCs w:val="24"/>
        </w:rPr>
        <w:t xml:space="preserve"> перемещения портальной </w:t>
      </w:r>
      <w:r>
        <w:rPr>
          <w:rFonts w:ascii="Times New Roman" w:hAnsi="Times New Roman"/>
          <w:sz w:val="24"/>
          <w:szCs w:val="24"/>
        </w:rPr>
        <w:t xml:space="preserve">машины при наезде на концевые </w:t>
      </w:r>
      <w:r w:rsidRPr="0065317C">
        <w:rPr>
          <w:rFonts w:ascii="Times New Roman" w:hAnsi="Times New Roman"/>
          <w:sz w:val="24"/>
          <w:szCs w:val="24"/>
        </w:rPr>
        <w:t>выключат</w:t>
      </w:r>
      <w:r w:rsidRPr="0065317C">
        <w:rPr>
          <w:rFonts w:ascii="Times New Roman" w:hAnsi="Times New Roman"/>
          <w:sz w:val="24"/>
          <w:szCs w:val="24"/>
        </w:rPr>
        <w:t>е</w:t>
      </w:r>
      <w:r w:rsidRPr="0065317C">
        <w:rPr>
          <w:rFonts w:ascii="Times New Roman" w:hAnsi="Times New Roman"/>
          <w:sz w:val="24"/>
          <w:szCs w:val="24"/>
        </w:rPr>
        <w:t xml:space="preserve">ли;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б) блокировк</w:t>
      </w:r>
      <w:r>
        <w:rPr>
          <w:rFonts w:ascii="Times New Roman" w:hAnsi="Times New Roman"/>
          <w:sz w:val="24"/>
          <w:szCs w:val="24"/>
        </w:rPr>
        <w:t>у</w:t>
      </w:r>
      <w:r w:rsidRPr="0065317C">
        <w:rPr>
          <w:rFonts w:ascii="Times New Roman" w:hAnsi="Times New Roman"/>
          <w:sz w:val="24"/>
          <w:szCs w:val="24"/>
        </w:rPr>
        <w:t xml:space="preserve"> запуска выполнения УП при несоблюдении необходимых условий (о</w:t>
      </w:r>
      <w:r w:rsidRPr="0065317C">
        <w:rPr>
          <w:rFonts w:ascii="Times New Roman" w:hAnsi="Times New Roman"/>
          <w:sz w:val="24"/>
          <w:szCs w:val="24"/>
        </w:rPr>
        <w:t>т</w:t>
      </w:r>
      <w:r w:rsidRPr="0065317C">
        <w:rPr>
          <w:rFonts w:ascii="Times New Roman" w:hAnsi="Times New Roman"/>
          <w:sz w:val="24"/>
          <w:szCs w:val="24"/>
        </w:rPr>
        <w:t xml:space="preserve">сутствие прохождения контрольных сигналов от технологического оборудования, концевые выключатели, датчики положения перемещения портальной машины по координатам X, Y, Z);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в) блокировк</w:t>
      </w:r>
      <w:r>
        <w:rPr>
          <w:rFonts w:ascii="Times New Roman" w:hAnsi="Times New Roman"/>
          <w:sz w:val="24"/>
          <w:szCs w:val="24"/>
        </w:rPr>
        <w:t>у</w:t>
      </w:r>
      <w:r w:rsidRPr="0065317C">
        <w:rPr>
          <w:rFonts w:ascii="Times New Roman" w:hAnsi="Times New Roman"/>
          <w:sz w:val="24"/>
          <w:szCs w:val="24"/>
        </w:rPr>
        <w:t xml:space="preserve"> при ошибках в исходной  управляющей программе УП.</w:t>
      </w:r>
    </w:p>
    <w:p w:rsidR="003F2286" w:rsidRDefault="003F2286" w:rsidP="003F2286">
      <w:pPr>
        <w:numPr>
          <w:ilvl w:val="3"/>
          <w:numId w:val="21"/>
        </w:numPr>
        <w:tabs>
          <w:tab w:val="left" w:pos="1418"/>
        </w:tabs>
        <w:suppressAutoHyphens w:val="0"/>
        <w:spacing w:after="0"/>
        <w:ind w:left="567" w:firstLine="0"/>
        <w:rPr>
          <w:rFonts w:ascii="Times New Roman" w:hAnsi="Times New Roman"/>
          <w:sz w:val="24"/>
          <w:szCs w:val="24"/>
        </w:rPr>
      </w:pPr>
      <w:r>
        <w:rPr>
          <w:rFonts w:ascii="Times New Roman" w:hAnsi="Times New Roman"/>
          <w:sz w:val="24"/>
          <w:szCs w:val="24"/>
        </w:rPr>
        <w:t xml:space="preserve">СУ должна обеспечивать графическое отображение </w:t>
      </w:r>
      <w:r w:rsidRPr="0065317C">
        <w:rPr>
          <w:rFonts w:ascii="Times New Roman" w:hAnsi="Times New Roman"/>
          <w:sz w:val="24"/>
          <w:szCs w:val="24"/>
        </w:rPr>
        <w:t>карты раскроя и текущее полож</w:t>
      </w:r>
      <w:r w:rsidRPr="0065317C">
        <w:rPr>
          <w:rFonts w:ascii="Times New Roman" w:hAnsi="Times New Roman"/>
          <w:sz w:val="24"/>
          <w:szCs w:val="24"/>
        </w:rPr>
        <w:t>е</w:t>
      </w:r>
      <w:r w:rsidRPr="0065317C">
        <w:rPr>
          <w:rFonts w:ascii="Times New Roman" w:hAnsi="Times New Roman"/>
          <w:sz w:val="24"/>
          <w:szCs w:val="24"/>
        </w:rPr>
        <w:t>ние резака на карте раскроя (визуальное и в текущих координатах).</w:t>
      </w:r>
    </w:p>
    <w:p w:rsidR="003F2286" w:rsidRDefault="003F2286" w:rsidP="003F2286">
      <w:pPr>
        <w:numPr>
          <w:ilvl w:val="3"/>
          <w:numId w:val="21"/>
        </w:numPr>
        <w:tabs>
          <w:tab w:val="left" w:pos="1418"/>
        </w:tabs>
        <w:suppressAutoHyphens w:val="0"/>
        <w:spacing w:after="0"/>
        <w:ind w:left="567" w:firstLine="0"/>
        <w:rPr>
          <w:rFonts w:ascii="Times New Roman" w:hAnsi="Times New Roman"/>
          <w:sz w:val="24"/>
          <w:szCs w:val="24"/>
        </w:rPr>
      </w:pPr>
      <w:r w:rsidRPr="00CC0FCA">
        <w:rPr>
          <w:rFonts w:ascii="Times New Roman" w:hAnsi="Times New Roman"/>
          <w:sz w:val="24"/>
          <w:szCs w:val="24"/>
        </w:rPr>
        <w:t xml:space="preserve">СУ должна обеспечивать </w:t>
      </w:r>
      <w:r>
        <w:rPr>
          <w:rFonts w:ascii="Times New Roman" w:hAnsi="Times New Roman"/>
          <w:sz w:val="24"/>
          <w:szCs w:val="24"/>
        </w:rPr>
        <w:t>возможность начать резку с любого кадра УП</w:t>
      </w:r>
    </w:p>
    <w:p w:rsidR="003F2286" w:rsidRDefault="003F2286" w:rsidP="003F2286">
      <w:pPr>
        <w:numPr>
          <w:ilvl w:val="3"/>
          <w:numId w:val="21"/>
        </w:numPr>
        <w:tabs>
          <w:tab w:val="left" w:pos="993"/>
        </w:tabs>
        <w:suppressAutoHyphens w:val="0"/>
        <w:spacing w:after="0"/>
        <w:ind w:left="567" w:firstLine="0"/>
        <w:rPr>
          <w:rFonts w:ascii="Times New Roman" w:hAnsi="Times New Roman"/>
          <w:sz w:val="24"/>
          <w:szCs w:val="24"/>
        </w:rPr>
      </w:pPr>
      <w:r>
        <w:rPr>
          <w:rFonts w:ascii="Times New Roman" w:hAnsi="Times New Roman"/>
          <w:sz w:val="24"/>
          <w:szCs w:val="24"/>
        </w:rPr>
        <w:t>СУ должна обеспечивать</w:t>
      </w:r>
      <w:r w:rsidRPr="0065317C">
        <w:rPr>
          <w:rFonts w:ascii="Times New Roman" w:hAnsi="Times New Roman"/>
          <w:sz w:val="24"/>
          <w:szCs w:val="24"/>
        </w:rPr>
        <w:t xml:space="preserve"> установк</w:t>
      </w:r>
      <w:r>
        <w:rPr>
          <w:rFonts w:ascii="Times New Roman" w:hAnsi="Times New Roman"/>
          <w:sz w:val="24"/>
          <w:szCs w:val="24"/>
        </w:rPr>
        <w:t>у</w:t>
      </w:r>
      <w:r w:rsidRPr="0065317C">
        <w:rPr>
          <w:rFonts w:ascii="Times New Roman" w:hAnsi="Times New Roman"/>
          <w:sz w:val="24"/>
          <w:szCs w:val="24"/>
        </w:rPr>
        <w:t xml:space="preserve"> регулируемой медленной, маршевой и контурной скорости.</w:t>
      </w:r>
    </w:p>
    <w:p w:rsidR="003F2286" w:rsidRDefault="003F2286" w:rsidP="003F2286">
      <w:pPr>
        <w:numPr>
          <w:ilvl w:val="3"/>
          <w:numId w:val="21"/>
        </w:numPr>
        <w:tabs>
          <w:tab w:val="left" w:pos="1134"/>
        </w:tabs>
        <w:suppressAutoHyphens w:val="0"/>
        <w:spacing w:after="0"/>
        <w:ind w:left="567" w:firstLine="0"/>
        <w:rPr>
          <w:rFonts w:ascii="Times New Roman" w:hAnsi="Times New Roman"/>
          <w:sz w:val="24"/>
          <w:szCs w:val="24"/>
        </w:rPr>
      </w:pPr>
      <w:r w:rsidRPr="00CC0FCA">
        <w:rPr>
          <w:rFonts w:ascii="Times New Roman" w:hAnsi="Times New Roman"/>
          <w:sz w:val="24"/>
          <w:szCs w:val="24"/>
        </w:rPr>
        <w:t xml:space="preserve">Встроенный в систему текстовый редактор </w:t>
      </w:r>
      <w:r>
        <w:rPr>
          <w:rFonts w:ascii="Times New Roman" w:hAnsi="Times New Roman"/>
          <w:sz w:val="24"/>
          <w:szCs w:val="24"/>
        </w:rPr>
        <w:t>должен</w:t>
      </w:r>
      <w:r w:rsidRPr="00CC0FCA">
        <w:rPr>
          <w:rFonts w:ascii="Times New Roman" w:hAnsi="Times New Roman"/>
          <w:sz w:val="24"/>
          <w:szCs w:val="24"/>
        </w:rPr>
        <w:t xml:space="preserve"> позволя</w:t>
      </w:r>
      <w:r>
        <w:rPr>
          <w:rFonts w:ascii="Times New Roman" w:hAnsi="Times New Roman"/>
          <w:sz w:val="24"/>
          <w:szCs w:val="24"/>
        </w:rPr>
        <w:t>ть</w:t>
      </w:r>
      <w:r w:rsidRPr="00CC0FCA">
        <w:rPr>
          <w:rFonts w:ascii="Times New Roman" w:hAnsi="Times New Roman"/>
          <w:sz w:val="24"/>
          <w:szCs w:val="24"/>
        </w:rPr>
        <w:t xml:space="preserve"> вводить новые УП</w:t>
      </w:r>
      <w:r w:rsidRPr="00CC0FCA">
        <w:rPr>
          <w:rFonts w:ascii="Arial" w:hAnsi="Arial" w:cs="Arial"/>
          <w:sz w:val="24"/>
          <w:szCs w:val="24"/>
        </w:rPr>
        <w:t xml:space="preserve"> </w:t>
      </w:r>
      <w:r w:rsidRPr="00CC0FCA">
        <w:rPr>
          <w:rFonts w:ascii="Times New Roman" w:hAnsi="Times New Roman"/>
          <w:sz w:val="24"/>
          <w:szCs w:val="24"/>
        </w:rPr>
        <w:t>или редактировать существующие с визуальным отображением результата редактир</w:t>
      </w:r>
      <w:r w:rsidRPr="00CC0FCA">
        <w:rPr>
          <w:rFonts w:ascii="Times New Roman" w:hAnsi="Times New Roman"/>
          <w:sz w:val="24"/>
          <w:szCs w:val="24"/>
        </w:rPr>
        <w:t>о</w:t>
      </w:r>
      <w:r w:rsidRPr="00CC0FCA">
        <w:rPr>
          <w:rFonts w:ascii="Times New Roman" w:hAnsi="Times New Roman"/>
          <w:sz w:val="24"/>
          <w:szCs w:val="24"/>
        </w:rPr>
        <w:t>вания.</w:t>
      </w:r>
    </w:p>
    <w:p w:rsidR="003F2286" w:rsidRDefault="003F2286" w:rsidP="003F2286">
      <w:pPr>
        <w:numPr>
          <w:ilvl w:val="3"/>
          <w:numId w:val="21"/>
        </w:numPr>
        <w:tabs>
          <w:tab w:val="left" w:pos="1560"/>
        </w:tabs>
        <w:suppressAutoHyphens w:val="0"/>
        <w:spacing w:after="0"/>
        <w:ind w:left="567" w:firstLine="0"/>
        <w:rPr>
          <w:rFonts w:ascii="Times New Roman" w:hAnsi="Times New Roman"/>
          <w:sz w:val="24"/>
          <w:szCs w:val="24"/>
        </w:rPr>
      </w:pPr>
      <w:r w:rsidRPr="00CC0FCA">
        <w:rPr>
          <w:rFonts w:ascii="Times New Roman" w:hAnsi="Times New Roman"/>
          <w:sz w:val="24"/>
          <w:szCs w:val="24"/>
        </w:rPr>
        <w:t xml:space="preserve">Встроенный в систему текстовый редактор </w:t>
      </w:r>
      <w:r>
        <w:rPr>
          <w:rFonts w:ascii="Times New Roman" w:hAnsi="Times New Roman"/>
          <w:sz w:val="24"/>
          <w:szCs w:val="24"/>
        </w:rPr>
        <w:t>должен</w:t>
      </w:r>
      <w:r w:rsidRPr="00CC0FCA">
        <w:rPr>
          <w:rFonts w:ascii="Times New Roman" w:hAnsi="Times New Roman"/>
          <w:sz w:val="24"/>
          <w:szCs w:val="24"/>
        </w:rPr>
        <w:t xml:space="preserve"> позволя</w:t>
      </w:r>
      <w:r>
        <w:rPr>
          <w:rFonts w:ascii="Times New Roman" w:hAnsi="Times New Roman"/>
          <w:sz w:val="24"/>
          <w:szCs w:val="24"/>
        </w:rPr>
        <w:t>ть</w:t>
      </w:r>
      <w:r w:rsidRPr="00CC0FCA">
        <w:rPr>
          <w:rFonts w:ascii="Times New Roman" w:hAnsi="Times New Roman"/>
          <w:sz w:val="24"/>
          <w:szCs w:val="24"/>
        </w:rPr>
        <w:t xml:space="preserve"> </w:t>
      </w:r>
      <w:r>
        <w:rPr>
          <w:rFonts w:ascii="Times New Roman" w:hAnsi="Times New Roman"/>
          <w:sz w:val="24"/>
          <w:szCs w:val="24"/>
        </w:rPr>
        <w:t xml:space="preserve">вводить </w:t>
      </w:r>
      <w:r w:rsidRPr="00CC0FCA">
        <w:rPr>
          <w:rFonts w:ascii="Times New Roman" w:hAnsi="Times New Roman"/>
          <w:sz w:val="24"/>
          <w:szCs w:val="24"/>
        </w:rPr>
        <w:t>задание поправки на ширину реза (эквидистанты) и стороны обхода рабочего конт</w:t>
      </w:r>
      <w:r w:rsidRPr="00CC0FCA">
        <w:rPr>
          <w:rFonts w:ascii="Times New Roman" w:hAnsi="Times New Roman"/>
          <w:sz w:val="24"/>
          <w:szCs w:val="24"/>
        </w:rPr>
        <w:t>у</w:t>
      </w:r>
      <w:r w:rsidRPr="00CC0FCA">
        <w:rPr>
          <w:rFonts w:ascii="Times New Roman" w:hAnsi="Times New Roman"/>
          <w:sz w:val="24"/>
          <w:szCs w:val="24"/>
        </w:rPr>
        <w:t xml:space="preserve">ра. </w:t>
      </w:r>
    </w:p>
    <w:p w:rsidR="003F2286" w:rsidRPr="006E5361" w:rsidRDefault="003F2286" w:rsidP="003F2286">
      <w:pPr>
        <w:numPr>
          <w:ilvl w:val="3"/>
          <w:numId w:val="21"/>
        </w:numPr>
        <w:tabs>
          <w:tab w:val="left" w:pos="1276"/>
        </w:tabs>
        <w:suppressAutoHyphens w:val="0"/>
        <w:spacing w:after="0"/>
        <w:ind w:left="567" w:firstLine="0"/>
        <w:rPr>
          <w:rFonts w:ascii="Times New Roman" w:hAnsi="Times New Roman"/>
          <w:sz w:val="24"/>
          <w:szCs w:val="24"/>
        </w:rPr>
      </w:pPr>
      <w:r>
        <w:rPr>
          <w:rFonts w:ascii="Times New Roman" w:hAnsi="Times New Roman"/>
          <w:sz w:val="24"/>
          <w:szCs w:val="24"/>
        </w:rPr>
        <w:t xml:space="preserve">СУ </w:t>
      </w:r>
      <w:r w:rsidRPr="00CC0FCA">
        <w:rPr>
          <w:rFonts w:ascii="Times New Roman" w:hAnsi="Times New Roman"/>
          <w:sz w:val="24"/>
          <w:szCs w:val="24"/>
        </w:rPr>
        <w:t xml:space="preserve">должна обеспечивать </w:t>
      </w:r>
      <w:r w:rsidRPr="006E5361">
        <w:rPr>
          <w:rFonts w:ascii="Times New Roman" w:hAnsi="Times New Roman"/>
          <w:sz w:val="24"/>
          <w:szCs w:val="24"/>
        </w:rPr>
        <w:t>возможность геометрических преобразований УП с визуальным отобр</w:t>
      </w:r>
      <w:r w:rsidRPr="006E5361">
        <w:rPr>
          <w:rFonts w:ascii="Times New Roman" w:hAnsi="Times New Roman"/>
          <w:sz w:val="24"/>
          <w:szCs w:val="24"/>
        </w:rPr>
        <w:t>а</w:t>
      </w:r>
      <w:r w:rsidRPr="006E5361">
        <w:rPr>
          <w:rFonts w:ascii="Times New Roman" w:hAnsi="Times New Roman"/>
          <w:sz w:val="24"/>
          <w:szCs w:val="24"/>
        </w:rPr>
        <w:t xml:space="preserve">жением: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a) поворот</w:t>
      </w:r>
      <w:r>
        <w:rPr>
          <w:rFonts w:ascii="Times New Roman" w:hAnsi="Times New Roman"/>
          <w:sz w:val="24"/>
          <w:szCs w:val="24"/>
        </w:rPr>
        <w:t>а</w:t>
      </w:r>
      <w:r w:rsidRPr="0065317C">
        <w:rPr>
          <w:rFonts w:ascii="Times New Roman" w:hAnsi="Times New Roman"/>
          <w:sz w:val="24"/>
          <w:szCs w:val="24"/>
        </w:rPr>
        <w:t xml:space="preserve"> карты раскроя на произвольный угол (для компенсации угла поворота листа металла на раскро</w:t>
      </w:r>
      <w:r w:rsidRPr="0065317C">
        <w:rPr>
          <w:rFonts w:ascii="Times New Roman" w:hAnsi="Times New Roman"/>
          <w:sz w:val="24"/>
          <w:szCs w:val="24"/>
        </w:rPr>
        <w:t>й</w:t>
      </w:r>
      <w:r w:rsidRPr="0065317C">
        <w:rPr>
          <w:rFonts w:ascii="Times New Roman" w:hAnsi="Times New Roman"/>
          <w:sz w:val="24"/>
          <w:szCs w:val="24"/>
        </w:rPr>
        <w:t>н</w:t>
      </w:r>
      <w:r>
        <w:rPr>
          <w:rFonts w:ascii="Times New Roman" w:hAnsi="Times New Roman"/>
          <w:sz w:val="24"/>
          <w:szCs w:val="24"/>
        </w:rPr>
        <w:t>ом</w:t>
      </w:r>
      <w:r w:rsidRPr="0065317C">
        <w:rPr>
          <w:rFonts w:ascii="Times New Roman" w:hAnsi="Times New Roman"/>
          <w:sz w:val="24"/>
          <w:szCs w:val="24"/>
        </w:rPr>
        <w:t xml:space="preserve"> стол</w:t>
      </w:r>
      <w:r>
        <w:rPr>
          <w:rFonts w:ascii="Times New Roman" w:hAnsi="Times New Roman"/>
          <w:sz w:val="24"/>
          <w:szCs w:val="24"/>
        </w:rPr>
        <w:t>е</w:t>
      </w:r>
      <w:r w:rsidRPr="0065317C">
        <w:rPr>
          <w:rFonts w:ascii="Times New Roman" w:hAnsi="Times New Roman"/>
          <w:sz w:val="24"/>
          <w:szCs w:val="24"/>
        </w:rPr>
        <w:t>);</w:t>
      </w:r>
    </w:p>
    <w:p w:rsidR="003F2286" w:rsidRPr="0065317C" w:rsidRDefault="003F2286" w:rsidP="003F2286">
      <w:pPr>
        <w:spacing w:after="0"/>
        <w:ind w:firstLine="540"/>
        <w:rPr>
          <w:rFonts w:ascii="Times New Roman" w:hAnsi="Times New Roman"/>
          <w:sz w:val="24"/>
          <w:szCs w:val="24"/>
        </w:rPr>
      </w:pPr>
      <w:r>
        <w:rPr>
          <w:rFonts w:ascii="Times New Roman" w:hAnsi="Times New Roman"/>
          <w:sz w:val="24"/>
          <w:szCs w:val="24"/>
        </w:rPr>
        <w:t xml:space="preserve">б) </w:t>
      </w:r>
      <w:r w:rsidRPr="0065317C">
        <w:rPr>
          <w:rFonts w:ascii="Times New Roman" w:hAnsi="Times New Roman"/>
          <w:sz w:val="24"/>
          <w:szCs w:val="24"/>
        </w:rPr>
        <w:t>зеркальн</w:t>
      </w:r>
      <w:r>
        <w:rPr>
          <w:rFonts w:ascii="Times New Roman" w:hAnsi="Times New Roman"/>
          <w:sz w:val="24"/>
          <w:szCs w:val="24"/>
        </w:rPr>
        <w:t>ого</w:t>
      </w:r>
      <w:r w:rsidRPr="0065317C">
        <w:rPr>
          <w:rFonts w:ascii="Times New Roman" w:hAnsi="Times New Roman"/>
          <w:sz w:val="24"/>
          <w:szCs w:val="24"/>
        </w:rPr>
        <w:t xml:space="preserve"> преобразования карты раскроя по осям координат;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в) использование подпрограмм УП для копирования отдельной детали или группы д</w:t>
      </w:r>
      <w:r w:rsidRPr="0065317C">
        <w:rPr>
          <w:rFonts w:ascii="Times New Roman" w:hAnsi="Times New Roman"/>
          <w:sz w:val="24"/>
          <w:szCs w:val="24"/>
        </w:rPr>
        <w:t>е</w:t>
      </w:r>
      <w:r w:rsidRPr="0065317C">
        <w:rPr>
          <w:rFonts w:ascii="Times New Roman" w:hAnsi="Times New Roman"/>
          <w:sz w:val="24"/>
          <w:szCs w:val="24"/>
        </w:rPr>
        <w:t>талей с поворотами и масштабированием;</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г) возможность привязки УП к произвольному положению резака (изменение точки старта).</w:t>
      </w:r>
    </w:p>
    <w:p w:rsidR="003F2286" w:rsidRPr="0065317C" w:rsidRDefault="003F2286" w:rsidP="003F2286">
      <w:pPr>
        <w:numPr>
          <w:ilvl w:val="3"/>
          <w:numId w:val="21"/>
        </w:numPr>
        <w:tabs>
          <w:tab w:val="left" w:pos="1276"/>
        </w:tabs>
        <w:suppressAutoHyphens w:val="0"/>
        <w:spacing w:after="0"/>
        <w:ind w:left="567" w:firstLine="0"/>
        <w:rPr>
          <w:rFonts w:ascii="Times New Roman" w:hAnsi="Times New Roman"/>
          <w:sz w:val="24"/>
          <w:szCs w:val="24"/>
        </w:rPr>
      </w:pPr>
      <w:r w:rsidRPr="0065317C">
        <w:rPr>
          <w:rFonts w:ascii="Times New Roman" w:hAnsi="Times New Roman"/>
          <w:sz w:val="24"/>
          <w:szCs w:val="24"/>
        </w:rPr>
        <w:t>На экране монитора системы управления оператору</w:t>
      </w:r>
      <w:r>
        <w:rPr>
          <w:rFonts w:ascii="Times New Roman" w:hAnsi="Times New Roman"/>
          <w:sz w:val="24"/>
          <w:szCs w:val="24"/>
        </w:rPr>
        <w:t xml:space="preserve"> должна быть </w:t>
      </w:r>
      <w:r w:rsidRPr="0065317C">
        <w:rPr>
          <w:rFonts w:ascii="Times New Roman" w:hAnsi="Times New Roman"/>
          <w:sz w:val="24"/>
          <w:szCs w:val="24"/>
        </w:rPr>
        <w:t xml:space="preserve">доступна </w:t>
      </w:r>
      <w:r>
        <w:rPr>
          <w:rFonts w:ascii="Times New Roman" w:hAnsi="Times New Roman"/>
          <w:sz w:val="24"/>
          <w:szCs w:val="24"/>
        </w:rPr>
        <w:t>следующая информация о текущем режиме ГМ</w:t>
      </w:r>
      <w:r w:rsidRPr="0065317C">
        <w:rPr>
          <w:rFonts w:ascii="Times New Roman" w:hAnsi="Times New Roman"/>
          <w:sz w:val="24"/>
          <w:szCs w:val="24"/>
        </w:rPr>
        <w:t xml:space="preserve">: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 xml:space="preserve">a)  карта раскроя  УП;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 xml:space="preserve">б)  габаритный размер программы;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 xml:space="preserve">в)  текущие координаты резака; </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г) скорость перемещения резака;</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е) масштабирование фрагментов карты раскроя на экране монитора для рассматр</w:t>
      </w:r>
      <w:r w:rsidRPr="0065317C">
        <w:rPr>
          <w:rFonts w:ascii="Times New Roman" w:hAnsi="Times New Roman"/>
          <w:sz w:val="24"/>
          <w:szCs w:val="24"/>
        </w:rPr>
        <w:t>и</w:t>
      </w:r>
      <w:r w:rsidRPr="0065317C">
        <w:rPr>
          <w:rFonts w:ascii="Times New Roman" w:hAnsi="Times New Roman"/>
          <w:sz w:val="24"/>
          <w:szCs w:val="24"/>
        </w:rPr>
        <w:t>вания мелких деталей или элементов контура детали  в УП;</w:t>
      </w:r>
    </w:p>
    <w:p w:rsidR="003F2286" w:rsidRPr="0065317C" w:rsidRDefault="003F2286" w:rsidP="003F2286">
      <w:pPr>
        <w:spacing w:after="0"/>
        <w:ind w:firstLine="540"/>
        <w:rPr>
          <w:rFonts w:ascii="Times New Roman" w:hAnsi="Times New Roman"/>
          <w:sz w:val="24"/>
          <w:szCs w:val="24"/>
        </w:rPr>
      </w:pPr>
      <w:r w:rsidRPr="0065317C">
        <w:rPr>
          <w:rFonts w:ascii="Times New Roman" w:hAnsi="Times New Roman"/>
          <w:sz w:val="24"/>
          <w:szCs w:val="24"/>
        </w:rPr>
        <w:t>ж) отображение в реальном времени всех основных датчиков.</w:t>
      </w:r>
    </w:p>
    <w:p w:rsidR="003F2286" w:rsidRDefault="003F2286" w:rsidP="003F2286">
      <w:pPr>
        <w:numPr>
          <w:ilvl w:val="3"/>
          <w:numId w:val="21"/>
        </w:numPr>
        <w:tabs>
          <w:tab w:val="left" w:pos="1560"/>
        </w:tabs>
        <w:suppressAutoHyphens w:val="0"/>
        <w:spacing w:after="0"/>
        <w:ind w:left="567" w:right="88" w:firstLine="0"/>
        <w:jc w:val="both"/>
        <w:rPr>
          <w:rFonts w:ascii="Times New Roman" w:hAnsi="Times New Roman"/>
          <w:sz w:val="24"/>
          <w:szCs w:val="24"/>
        </w:rPr>
      </w:pPr>
      <w:r>
        <w:rPr>
          <w:rFonts w:ascii="Times New Roman" w:hAnsi="Times New Roman"/>
          <w:sz w:val="24"/>
          <w:szCs w:val="24"/>
        </w:rPr>
        <w:t xml:space="preserve">СУ должна обеспечивать </w:t>
      </w:r>
      <w:r w:rsidRPr="0065317C">
        <w:rPr>
          <w:rFonts w:ascii="Times New Roman" w:hAnsi="Times New Roman"/>
          <w:sz w:val="24"/>
          <w:szCs w:val="24"/>
        </w:rPr>
        <w:t>стабилизаци</w:t>
      </w:r>
      <w:r>
        <w:rPr>
          <w:rFonts w:ascii="Times New Roman" w:hAnsi="Times New Roman"/>
          <w:sz w:val="24"/>
          <w:szCs w:val="24"/>
        </w:rPr>
        <w:t>ю</w:t>
      </w:r>
      <w:r w:rsidRPr="0065317C">
        <w:rPr>
          <w:rFonts w:ascii="Times New Roman" w:hAnsi="Times New Roman"/>
          <w:sz w:val="24"/>
          <w:szCs w:val="24"/>
        </w:rPr>
        <w:t xml:space="preserve"> высоты газового резака над разрез</w:t>
      </w:r>
      <w:r w:rsidRPr="0065317C">
        <w:rPr>
          <w:rFonts w:ascii="Times New Roman" w:hAnsi="Times New Roman"/>
          <w:sz w:val="24"/>
          <w:szCs w:val="24"/>
        </w:rPr>
        <w:t>а</w:t>
      </w:r>
      <w:r w:rsidRPr="0065317C">
        <w:rPr>
          <w:rFonts w:ascii="Times New Roman" w:hAnsi="Times New Roman"/>
          <w:sz w:val="24"/>
          <w:szCs w:val="24"/>
        </w:rPr>
        <w:t>емым листом.</w:t>
      </w:r>
    </w:p>
    <w:p w:rsidR="003F2286" w:rsidRPr="0070646E" w:rsidRDefault="003F2286" w:rsidP="003F2286">
      <w:pPr>
        <w:tabs>
          <w:tab w:val="left" w:pos="1134"/>
        </w:tabs>
        <w:spacing w:after="0" w:line="240" w:lineRule="auto"/>
        <w:rPr>
          <w:rFonts w:ascii="Times New Roman" w:hAnsi="Times New Roman"/>
          <w:sz w:val="24"/>
          <w:szCs w:val="24"/>
        </w:rPr>
      </w:pPr>
    </w:p>
    <w:p w:rsidR="003F2286" w:rsidRPr="001D3C79" w:rsidRDefault="003F2286" w:rsidP="003F2286">
      <w:pPr>
        <w:numPr>
          <w:ilvl w:val="1"/>
          <w:numId w:val="10"/>
        </w:numPr>
        <w:tabs>
          <w:tab w:val="left" w:pos="1276"/>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Требования живучести и  стойкости к внешним воздействиям</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Климатическое исполнение ГМ – не ниже В</w:t>
      </w:r>
      <w:proofErr w:type="gramStart"/>
      <w:r w:rsidRPr="0070646E">
        <w:rPr>
          <w:rFonts w:ascii="Times New Roman" w:hAnsi="Times New Roman"/>
          <w:sz w:val="24"/>
          <w:szCs w:val="24"/>
        </w:rPr>
        <w:t>4</w:t>
      </w:r>
      <w:proofErr w:type="gramEnd"/>
      <w:r w:rsidRPr="0070646E">
        <w:rPr>
          <w:rFonts w:ascii="Times New Roman" w:hAnsi="Times New Roman"/>
          <w:sz w:val="24"/>
          <w:szCs w:val="24"/>
        </w:rPr>
        <w:t xml:space="preserve"> по ГОСТ 15150.</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ГМ должна сохранять свою работоспособность и не снижать технических характеристик после воздействия механического удара на подвижные части (за исключением р</w:t>
      </w:r>
      <w:r w:rsidRPr="0070646E">
        <w:rPr>
          <w:rFonts w:ascii="Times New Roman" w:hAnsi="Times New Roman"/>
          <w:sz w:val="24"/>
          <w:szCs w:val="24"/>
        </w:rPr>
        <w:t>а</w:t>
      </w:r>
      <w:r w:rsidRPr="0070646E">
        <w:rPr>
          <w:rFonts w:ascii="Times New Roman" w:hAnsi="Times New Roman"/>
          <w:sz w:val="24"/>
          <w:szCs w:val="24"/>
        </w:rPr>
        <w:t xml:space="preserve">бочих органов). Пиковое ударное ускорение определить исходя из максимальных </w:t>
      </w:r>
      <w:proofErr w:type="spellStart"/>
      <w:proofErr w:type="gramStart"/>
      <w:r w:rsidRPr="0070646E">
        <w:rPr>
          <w:rFonts w:ascii="Times New Roman" w:hAnsi="Times New Roman"/>
          <w:sz w:val="24"/>
          <w:szCs w:val="24"/>
        </w:rPr>
        <w:t>массо</w:t>
      </w:r>
      <w:proofErr w:type="spellEnd"/>
      <w:r w:rsidRPr="0070646E">
        <w:rPr>
          <w:rFonts w:ascii="Times New Roman" w:hAnsi="Times New Roman"/>
          <w:sz w:val="24"/>
          <w:szCs w:val="24"/>
        </w:rPr>
        <w:t>-габаритных</w:t>
      </w:r>
      <w:proofErr w:type="gramEnd"/>
      <w:r w:rsidRPr="0070646E">
        <w:rPr>
          <w:rFonts w:ascii="Times New Roman" w:hAnsi="Times New Roman"/>
          <w:sz w:val="24"/>
          <w:szCs w:val="24"/>
        </w:rPr>
        <w:t xml:space="preserve"> значений обрабатываемых деталей.</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ГМ и входящие в его состав агрегаты, механизмы и устройства должны сохр</w:t>
      </w:r>
      <w:r w:rsidRPr="0070646E">
        <w:rPr>
          <w:rFonts w:ascii="Times New Roman" w:hAnsi="Times New Roman"/>
          <w:sz w:val="24"/>
          <w:szCs w:val="24"/>
        </w:rPr>
        <w:t>а</w:t>
      </w:r>
      <w:r w:rsidRPr="0070646E">
        <w:rPr>
          <w:rFonts w:ascii="Times New Roman" w:hAnsi="Times New Roman"/>
          <w:sz w:val="24"/>
          <w:szCs w:val="24"/>
        </w:rPr>
        <w:t>нять свою работоспособность после воздействия морского тумана и пыли.</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Наружные поверхности ГМ  (кроме рабочих органов) должны быть защищены от преждевременного старения, износа и коррозии нанесением на них лакокрасочного п</w:t>
      </w:r>
      <w:r w:rsidRPr="0070646E">
        <w:rPr>
          <w:rFonts w:ascii="Times New Roman" w:hAnsi="Times New Roman"/>
          <w:sz w:val="24"/>
          <w:szCs w:val="24"/>
        </w:rPr>
        <w:t>о</w:t>
      </w:r>
      <w:r w:rsidRPr="0070646E">
        <w:rPr>
          <w:rFonts w:ascii="Times New Roman" w:hAnsi="Times New Roman"/>
          <w:sz w:val="24"/>
          <w:szCs w:val="24"/>
        </w:rPr>
        <w:t>крытия, устойчивого к воздействию моющих средств, дезинфекции и абразивному действию пыли.</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lastRenderedPageBreak/>
        <w:t>Внутренние поверхности ГМ должны быть защищены от преждевременного старения, износа и коррозии с помощью специальных смазок и масел.</w:t>
      </w:r>
    </w:p>
    <w:p w:rsidR="003F2286" w:rsidRDefault="003F2286" w:rsidP="003F2286">
      <w:pPr>
        <w:tabs>
          <w:tab w:val="left" w:pos="1276"/>
        </w:tabs>
        <w:spacing w:after="0" w:line="240" w:lineRule="auto"/>
        <w:ind w:left="567"/>
        <w:rPr>
          <w:rFonts w:ascii="Times New Roman" w:hAnsi="Times New Roman"/>
          <w:sz w:val="24"/>
          <w:szCs w:val="24"/>
        </w:rPr>
      </w:pPr>
    </w:p>
    <w:p w:rsidR="003F2286" w:rsidRPr="0070646E" w:rsidRDefault="003F2286" w:rsidP="003F2286">
      <w:pPr>
        <w:tabs>
          <w:tab w:val="left" w:pos="1276"/>
        </w:tabs>
        <w:spacing w:after="0" w:line="240" w:lineRule="auto"/>
        <w:ind w:left="567"/>
        <w:rPr>
          <w:rFonts w:ascii="Times New Roman" w:hAnsi="Times New Roman"/>
          <w:sz w:val="24"/>
          <w:szCs w:val="24"/>
        </w:rPr>
      </w:pPr>
    </w:p>
    <w:p w:rsidR="003F2286" w:rsidRPr="001D3C79" w:rsidRDefault="003F2286" w:rsidP="003F2286">
      <w:pPr>
        <w:numPr>
          <w:ilvl w:val="1"/>
          <w:numId w:val="10"/>
        </w:numPr>
        <w:tabs>
          <w:tab w:val="left" w:pos="1276"/>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Требования надежности</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 xml:space="preserve">Вероятность безотказной работы ГМ </w:t>
      </w:r>
      <w:r w:rsidRPr="0070646E">
        <w:rPr>
          <w:rFonts w:ascii="Times New Roman" w:hAnsi="Times New Roman"/>
          <w:i/>
          <w:sz w:val="24"/>
          <w:szCs w:val="24"/>
        </w:rPr>
        <w:t xml:space="preserve">P(t) </w:t>
      </w:r>
      <w:r w:rsidRPr="0070646E">
        <w:rPr>
          <w:rFonts w:ascii="Times New Roman" w:hAnsi="Times New Roman"/>
          <w:sz w:val="24"/>
          <w:szCs w:val="24"/>
        </w:rPr>
        <w:t xml:space="preserve">до следующего капитального ремонта – не менее 0,8 при коэффициенте доверия (вероятности) </w:t>
      </w:r>
      <w:proofErr w:type="gramStart"/>
      <w:r w:rsidRPr="0070646E">
        <w:rPr>
          <w:rFonts w:ascii="Times New Roman" w:hAnsi="Times New Roman"/>
          <w:i/>
          <w:iCs/>
          <w:sz w:val="24"/>
          <w:szCs w:val="24"/>
        </w:rPr>
        <w:t>Р</w:t>
      </w:r>
      <w:proofErr w:type="gramEnd"/>
      <w:r w:rsidRPr="0070646E">
        <w:rPr>
          <w:rFonts w:ascii="Times New Roman" w:hAnsi="Times New Roman"/>
          <w:sz w:val="24"/>
          <w:szCs w:val="24"/>
        </w:rPr>
        <w:t xml:space="preserve"> = 0,9.</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 xml:space="preserve">Средняя наработка до отказа ГМ </w:t>
      </w:r>
      <w:r w:rsidRPr="0070646E">
        <w:rPr>
          <w:rFonts w:ascii="Times New Roman" w:hAnsi="Times New Roman"/>
          <w:i/>
          <w:sz w:val="24"/>
          <w:szCs w:val="24"/>
        </w:rPr>
        <w:t xml:space="preserve">Т </w:t>
      </w:r>
      <w:r w:rsidRPr="0070646E">
        <w:rPr>
          <w:rFonts w:ascii="Times New Roman" w:hAnsi="Times New Roman"/>
          <w:sz w:val="24"/>
          <w:szCs w:val="24"/>
        </w:rPr>
        <w:t>должна составлять не менее 10 лет.</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Долговечность ГМ должна обеспечиваться средним сроком службы, который должен составлять не менее 15 лет.</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Ремонтопригодность ГМ должна обеспечивать:</w:t>
      </w:r>
    </w:p>
    <w:p w:rsidR="003F2286" w:rsidRPr="0070646E" w:rsidRDefault="003F2286" w:rsidP="003F2286">
      <w:pPr>
        <w:numPr>
          <w:ilvl w:val="0"/>
          <w:numId w:val="11"/>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возможность проведения технического обслуживания силами персонала зака</w:t>
      </w:r>
      <w:r w:rsidRPr="0070646E">
        <w:rPr>
          <w:rFonts w:ascii="Times New Roman" w:hAnsi="Times New Roman"/>
          <w:sz w:val="24"/>
          <w:szCs w:val="24"/>
        </w:rPr>
        <w:t>з</w:t>
      </w:r>
      <w:r w:rsidRPr="0070646E">
        <w:rPr>
          <w:rFonts w:ascii="Times New Roman" w:hAnsi="Times New Roman"/>
          <w:sz w:val="24"/>
          <w:szCs w:val="24"/>
        </w:rPr>
        <w:t>чика;</w:t>
      </w:r>
    </w:p>
    <w:p w:rsidR="003F2286" w:rsidRPr="0070646E" w:rsidRDefault="003F2286" w:rsidP="003F2286">
      <w:pPr>
        <w:numPr>
          <w:ilvl w:val="0"/>
          <w:numId w:val="11"/>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возможность проведения текущего и среднего ремонта силами персонала зака</w:t>
      </w:r>
      <w:r w:rsidRPr="0070646E">
        <w:rPr>
          <w:rFonts w:ascii="Times New Roman" w:hAnsi="Times New Roman"/>
          <w:sz w:val="24"/>
          <w:szCs w:val="24"/>
        </w:rPr>
        <w:t>з</w:t>
      </w:r>
      <w:r w:rsidRPr="0070646E">
        <w:rPr>
          <w:rFonts w:ascii="Times New Roman" w:hAnsi="Times New Roman"/>
          <w:sz w:val="24"/>
          <w:szCs w:val="24"/>
        </w:rPr>
        <w:t>чика.</w:t>
      </w:r>
    </w:p>
    <w:p w:rsidR="003F2286" w:rsidRPr="0070646E" w:rsidRDefault="003F2286" w:rsidP="003F2286">
      <w:pPr>
        <w:tabs>
          <w:tab w:val="left" w:pos="1276"/>
        </w:tabs>
        <w:spacing w:after="0" w:line="240" w:lineRule="auto"/>
        <w:ind w:left="567"/>
        <w:rPr>
          <w:rFonts w:ascii="Times New Roman" w:hAnsi="Times New Roman"/>
          <w:sz w:val="24"/>
          <w:szCs w:val="24"/>
        </w:rPr>
      </w:pPr>
    </w:p>
    <w:p w:rsidR="003F2286" w:rsidRPr="001D3C79" w:rsidRDefault="003F2286" w:rsidP="003F2286">
      <w:pPr>
        <w:numPr>
          <w:ilvl w:val="1"/>
          <w:numId w:val="10"/>
        </w:numPr>
        <w:tabs>
          <w:tab w:val="left" w:pos="1276"/>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Требования эргономики, обитаемости и технической эстетики</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Части ГМ, могущие нанести вред человеку, должны быть огорожены щитами или панелями.</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proofErr w:type="gramStart"/>
      <w:r w:rsidRPr="0070646E">
        <w:rPr>
          <w:rFonts w:ascii="Times New Roman" w:hAnsi="Times New Roman"/>
          <w:sz w:val="24"/>
          <w:szCs w:val="24"/>
        </w:rPr>
        <w:t>В случае, если ограждение частей будет мешать использованию ГМ по прямому назначению, эти части должны быть окрашены в яркий предупреждающий цвет, а на корпусе ГМ должны быть нанесены предупреждающие надписи, которые должны быть видны как при наличии, так и при отсутствии освещения.</w:t>
      </w:r>
      <w:proofErr w:type="gramEnd"/>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ГМ должна быть оборудована специализированным рабочим местом оператора (СРО).</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СРО должно обеспечивать:</w:t>
      </w:r>
    </w:p>
    <w:p w:rsidR="003F2286" w:rsidRPr="0070646E" w:rsidRDefault="003F2286" w:rsidP="003F2286">
      <w:pPr>
        <w:numPr>
          <w:ilvl w:val="0"/>
          <w:numId w:val="12"/>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возможность комфортного размещения операторов ГМ в течение рабочей смены (8 часов) без снижения их работоспособности;</w:t>
      </w:r>
    </w:p>
    <w:p w:rsidR="003F2286" w:rsidRPr="0070646E" w:rsidRDefault="003F2286" w:rsidP="003F2286">
      <w:pPr>
        <w:numPr>
          <w:ilvl w:val="0"/>
          <w:numId w:val="12"/>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визуальный контроль процесса резки без покидания рабочего места;</w:t>
      </w:r>
    </w:p>
    <w:p w:rsidR="003F2286" w:rsidRPr="0070646E" w:rsidRDefault="003F2286" w:rsidP="003F2286">
      <w:pPr>
        <w:numPr>
          <w:ilvl w:val="0"/>
          <w:numId w:val="12"/>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 xml:space="preserve">возможность </w:t>
      </w:r>
      <w:proofErr w:type="gramStart"/>
      <w:r w:rsidRPr="0070646E">
        <w:rPr>
          <w:rFonts w:ascii="Times New Roman" w:hAnsi="Times New Roman"/>
          <w:sz w:val="24"/>
          <w:szCs w:val="24"/>
        </w:rPr>
        <w:t>изменения уровня освещенности рабочих зон оператора</w:t>
      </w:r>
      <w:proofErr w:type="gramEnd"/>
      <w:r w:rsidRPr="0070646E">
        <w:rPr>
          <w:rFonts w:ascii="Times New Roman" w:hAnsi="Times New Roman"/>
          <w:sz w:val="24"/>
          <w:szCs w:val="24"/>
        </w:rPr>
        <w:t xml:space="preserve"> в пределах от 50 до 500 </w:t>
      </w:r>
      <w:proofErr w:type="spellStart"/>
      <w:r w:rsidRPr="0070646E">
        <w:rPr>
          <w:rFonts w:ascii="Times New Roman" w:hAnsi="Times New Roman"/>
          <w:sz w:val="24"/>
          <w:szCs w:val="24"/>
        </w:rPr>
        <w:t>лк</w:t>
      </w:r>
      <w:proofErr w:type="spellEnd"/>
      <w:r w:rsidRPr="0070646E">
        <w:rPr>
          <w:rFonts w:ascii="Times New Roman" w:hAnsi="Times New Roman"/>
          <w:sz w:val="24"/>
          <w:szCs w:val="24"/>
        </w:rPr>
        <w:t xml:space="preserve"> (</w:t>
      </w:r>
      <w:proofErr w:type="spellStart"/>
      <w:r w:rsidRPr="0070646E">
        <w:rPr>
          <w:rFonts w:ascii="Times New Roman" w:hAnsi="Times New Roman"/>
          <w:sz w:val="24"/>
          <w:szCs w:val="24"/>
        </w:rPr>
        <w:t>СниП</w:t>
      </w:r>
      <w:proofErr w:type="spellEnd"/>
      <w:r w:rsidRPr="0070646E">
        <w:rPr>
          <w:rFonts w:ascii="Times New Roman" w:hAnsi="Times New Roman"/>
          <w:sz w:val="24"/>
          <w:szCs w:val="24"/>
        </w:rPr>
        <w:t xml:space="preserve"> 23-05-95);</w:t>
      </w:r>
    </w:p>
    <w:p w:rsidR="003F2286" w:rsidRPr="0070646E" w:rsidRDefault="003F2286" w:rsidP="003F2286">
      <w:pPr>
        <w:numPr>
          <w:ilvl w:val="0"/>
          <w:numId w:val="12"/>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основную – телефонную и резервную радиосвязь с абонентами цеха;</w:t>
      </w:r>
    </w:p>
    <w:p w:rsidR="003F2286" w:rsidRPr="0070646E" w:rsidRDefault="003F2286" w:rsidP="003F2286">
      <w:pPr>
        <w:numPr>
          <w:ilvl w:val="0"/>
          <w:numId w:val="12"/>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дистанционное управление запуском и остановкой, в том числе экстренной;</w:t>
      </w:r>
    </w:p>
    <w:p w:rsidR="003F2286" w:rsidRPr="0070646E" w:rsidRDefault="003F2286" w:rsidP="003F2286">
      <w:pPr>
        <w:numPr>
          <w:ilvl w:val="0"/>
          <w:numId w:val="12"/>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дистанционную настройку рабочих параметров ГМ в пределах ее нормативных технических характеристик;</w:t>
      </w:r>
    </w:p>
    <w:p w:rsidR="003F2286" w:rsidRPr="0070646E" w:rsidRDefault="003F2286" w:rsidP="003F2286">
      <w:pPr>
        <w:numPr>
          <w:ilvl w:val="0"/>
          <w:numId w:val="12"/>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 xml:space="preserve">подачу </w:t>
      </w:r>
      <w:proofErr w:type="gramStart"/>
      <w:r w:rsidRPr="0070646E">
        <w:rPr>
          <w:rFonts w:ascii="Times New Roman" w:hAnsi="Times New Roman"/>
          <w:sz w:val="24"/>
          <w:szCs w:val="24"/>
        </w:rPr>
        <w:t>звукового</w:t>
      </w:r>
      <w:proofErr w:type="gramEnd"/>
      <w:r w:rsidRPr="0070646E">
        <w:rPr>
          <w:rFonts w:ascii="Times New Roman" w:hAnsi="Times New Roman"/>
          <w:sz w:val="24"/>
          <w:szCs w:val="24"/>
        </w:rPr>
        <w:t xml:space="preserve"> и светового сигналов, предупреждающих об отклонении фа</w:t>
      </w:r>
      <w:r w:rsidRPr="0070646E">
        <w:rPr>
          <w:rFonts w:ascii="Times New Roman" w:hAnsi="Times New Roman"/>
          <w:sz w:val="24"/>
          <w:szCs w:val="24"/>
        </w:rPr>
        <w:t>к</w:t>
      </w:r>
      <w:r w:rsidRPr="0070646E">
        <w:rPr>
          <w:rFonts w:ascii="Times New Roman" w:hAnsi="Times New Roman"/>
          <w:sz w:val="24"/>
          <w:szCs w:val="24"/>
        </w:rPr>
        <w:t>тических параметров работы ГМ от заданных.</w:t>
      </w:r>
    </w:p>
    <w:p w:rsidR="003F2286" w:rsidRPr="0070646E" w:rsidRDefault="003F2286" w:rsidP="003F2286">
      <w:pPr>
        <w:tabs>
          <w:tab w:val="left" w:pos="1276"/>
        </w:tabs>
        <w:spacing w:after="0" w:line="240" w:lineRule="auto"/>
        <w:ind w:left="567"/>
        <w:rPr>
          <w:rFonts w:ascii="Times New Roman" w:hAnsi="Times New Roman"/>
          <w:sz w:val="24"/>
          <w:szCs w:val="24"/>
        </w:rPr>
      </w:pPr>
    </w:p>
    <w:p w:rsidR="003F2286" w:rsidRPr="001D3C79" w:rsidRDefault="003F2286" w:rsidP="003F2286">
      <w:pPr>
        <w:numPr>
          <w:ilvl w:val="1"/>
          <w:numId w:val="10"/>
        </w:numPr>
        <w:tabs>
          <w:tab w:val="left" w:pos="1276"/>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Требования к эксплуатации, хранению, удобству технического обслужив</w:t>
      </w:r>
      <w:r w:rsidRPr="0070646E">
        <w:rPr>
          <w:rFonts w:ascii="Times New Roman" w:hAnsi="Times New Roman"/>
          <w:b/>
          <w:sz w:val="24"/>
          <w:szCs w:val="24"/>
        </w:rPr>
        <w:t>а</w:t>
      </w:r>
      <w:r w:rsidRPr="0070646E">
        <w:rPr>
          <w:rFonts w:ascii="Times New Roman" w:hAnsi="Times New Roman"/>
          <w:b/>
          <w:sz w:val="24"/>
          <w:szCs w:val="24"/>
        </w:rPr>
        <w:t>ния и ремонта</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Рабочие условия эксплуатации, во время и после которых, изделие не должно разрушаться, сохраняя свои параметры в пределах технических характеристик установле</w:t>
      </w:r>
      <w:r w:rsidRPr="0070646E">
        <w:rPr>
          <w:rFonts w:ascii="Times New Roman" w:hAnsi="Times New Roman"/>
          <w:sz w:val="24"/>
          <w:szCs w:val="24"/>
        </w:rPr>
        <w:t>н</w:t>
      </w:r>
      <w:r w:rsidRPr="0070646E">
        <w:rPr>
          <w:rFonts w:ascii="Times New Roman" w:hAnsi="Times New Roman"/>
          <w:sz w:val="24"/>
          <w:szCs w:val="24"/>
        </w:rPr>
        <w:t>ных в п</w:t>
      </w:r>
      <w:proofErr w:type="gramStart"/>
      <w:r>
        <w:rPr>
          <w:rFonts w:ascii="Times New Roman" w:hAnsi="Times New Roman"/>
          <w:sz w:val="24"/>
          <w:szCs w:val="24"/>
        </w:rPr>
        <w:t>2</w:t>
      </w:r>
      <w:proofErr w:type="gramEnd"/>
      <w:r w:rsidRPr="0070646E">
        <w:rPr>
          <w:rFonts w:ascii="Times New Roman" w:hAnsi="Times New Roman"/>
          <w:sz w:val="24"/>
          <w:szCs w:val="24"/>
        </w:rPr>
        <w:t>.2.1. настоящего технического задания:</w:t>
      </w:r>
    </w:p>
    <w:p w:rsidR="003F2286" w:rsidRPr="0070646E" w:rsidRDefault="003F2286" w:rsidP="003F2286">
      <w:pPr>
        <w:numPr>
          <w:ilvl w:val="0"/>
          <w:numId w:val="13"/>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 xml:space="preserve">температура воздуха: от +5 до +40 </w:t>
      </w:r>
      <w:r w:rsidRPr="0070646E">
        <w:rPr>
          <w:rFonts w:ascii="Times New Roman" w:hAnsi="Times New Roman"/>
          <w:sz w:val="24"/>
          <w:szCs w:val="24"/>
          <w:vertAlign w:val="superscript"/>
        </w:rPr>
        <w:t>0</w:t>
      </w:r>
      <w:r w:rsidRPr="0070646E">
        <w:rPr>
          <w:rFonts w:ascii="Times New Roman" w:hAnsi="Times New Roman"/>
          <w:sz w:val="24"/>
          <w:szCs w:val="24"/>
        </w:rPr>
        <w:t xml:space="preserve"> С;</w:t>
      </w:r>
    </w:p>
    <w:p w:rsidR="003F2286" w:rsidRPr="0070646E" w:rsidRDefault="003F2286" w:rsidP="003F2286">
      <w:pPr>
        <w:numPr>
          <w:ilvl w:val="0"/>
          <w:numId w:val="13"/>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влажность: не ниже 80 %.</w:t>
      </w:r>
    </w:p>
    <w:p w:rsidR="003F2286" w:rsidRPr="0070646E" w:rsidRDefault="003F2286" w:rsidP="003F2286">
      <w:pPr>
        <w:numPr>
          <w:ilvl w:val="2"/>
          <w:numId w:val="10"/>
        </w:numPr>
        <w:tabs>
          <w:tab w:val="left" w:pos="1276"/>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Предельные условия эксплуатации, во время и после которых, изделие не дол</w:t>
      </w:r>
      <w:r w:rsidRPr="0070646E">
        <w:rPr>
          <w:rFonts w:ascii="Times New Roman" w:hAnsi="Times New Roman"/>
          <w:sz w:val="24"/>
          <w:szCs w:val="24"/>
        </w:rPr>
        <w:t>ж</w:t>
      </w:r>
      <w:r w:rsidRPr="0070646E">
        <w:rPr>
          <w:rFonts w:ascii="Times New Roman" w:hAnsi="Times New Roman"/>
          <w:sz w:val="24"/>
          <w:szCs w:val="24"/>
        </w:rPr>
        <w:t>но разрушаться, сохраняя свои параметры в пределах не более ± 10 % от значений технич</w:t>
      </w:r>
      <w:r w:rsidRPr="0070646E">
        <w:rPr>
          <w:rFonts w:ascii="Times New Roman" w:hAnsi="Times New Roman"/>
          <w:sz w:val="24"/>
          <w:szCs w:val="24"/>
        </w:rPr>
        <w:t>е</w:t>
      </w:r>
      <w:r w:rsidRPr="0070646E">
        <w:rPr>
          <w:rFonts w:ascii="Times New Roman" w:hAnsi="Times New Roman"/>
          <w:sz w:val="24"/>
          <w:szCs w:val="24"/>
        </w:rPr>
        <w:t xml:space="preserve">ских характеристик, установленных в п. </w:t>
      </w:r>
      <w:r>
        <w:rPr>
          <w:rFonts w:ascii="Times New Roman" w:hAnsi="Times New Roman"/>
          <w:sz w:val="24"/>
          <w:szCs w:val="24"/>
        </w:rPr>
        <w:t>2</w:t>
      </w:r>
      <w:r w:rsidRPr="0070646E">
        <w:rPr>
          <w:rFonts w:ascii="Times New Roman" w:hAnsi="Times New Roman"/>
          <w:sz w:val="24"/>
          <w:szCs w:val="24"/>
        </w:rPr>
        <w:t>.2.1. настоящего технического задания, в соотве</w:t>
      </w:r>
      <w:r w:rsidRPr="0070646E">
        <w:rPr>
          <w:rFonts w:ascii="Times New Roman" w:hAnsi="Times New Roman"/>
          <w:sz w:val="24"/>
          <w:szCs w:val="24"/>
        </w:rPr>
        <w:t>т</w:t>
      </w:r>
      <w:r w:rsidRPr="0070646E">
        <w:rPr>
          <w:rFonts w:ascii="Times New Roman" w:hAnsi="Times New Roman"/>
          <w:sz w:val="24"/>
          <w:szCs w:val="24"/>
        </w:rPr>
        <w:t xml:space="preserve">ствии с п. </w:t>
      </w:r>
      <w:r>
        <w:rPr>
          <w:rFonts w:ascii="Times New Roman" w:hAnsi="Times New Roman"/>
          <w:sz w:val="24"/>
          <w:szCs w:val="24"/>
        </w:rPr>
        <w:t>2</w:t>
      </w:r>
      <w:r w:rsidRPr="0070646E">
        <w:rPr>
          <w:rFonts w:ascii="Times New Roman" w:hAnsi="Times New Roman"/>
          <w:sz w:val="24"/>
          <w:szCs w:val="24"/>
        </w:rPr>
        <w:t>.3.1. настоящего технического задания.</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Продолжительность непрерывной работы ГМ должна составлять не менее 72 ч</w:t>
      </w:r>
      <w:r w:rsidRPr="0070646E">
        <w:rPr>
          <w:rFonts w:ascii="Times New Roman" w:hAnsi="Times New Roman"/>
          <w:sz w:val="24"/>
          <w:szCs w:val="24"/>
        </w:rPr>
        <w:t>а</w:t>
      </w:r>
      <w:r w:rsidRPr="0070646E">
        <w:rPr>
          <w:rFonts w:ascii="Times New Roman" w:hAnsi="Times New Roman"/>
          <w:sz w:val="24"/>
          <w:szCs w:val="24"/>
        </w:rPr>
        <w:t>сов.</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Должна быть предусмотрена автоматическая остановка работы ГМ при возни</w:t>
      </w:r>
      <w:r w:rsidRPr="0070646E">
        <w:rPr>
          <w:rFonts w:ascii="Times New Roman" w:hAnsi="Times New Roman"/>
          <w:sz w:val="24"/>
          <w:szCs w:val="24"/>
        </w:rPr>
        <w:t>к</w:t>
      </w:r>
      <w:r w:rsidRPr="0070646E">
        <w:rPr>
          <w:rFonts w:ascii="Times New Roman" w:hAnsi="Times New Roman"/>
          <w:sz w:val="24"/>
          <w:szCs w:val="24"/>
        </w:rPr>
        <w:t>новении аварийных ситуаций. Перечень возможных аварийных ситуаций, в которых треб</w:t>
      </w:r>
      <w:r w:rsidRPr="0070646E">
        <w:rPr>
          <w:rFonts w:ascii="Times New Roman" w:hAnsi="Times New Roman"/>
          <w:sz w:val="24"/>
          <w:szCs w:val="24"/>
        </w:rPr>
        <w:t>у</w:t>
      </w:r>
      <w:r w:rsidRPr="0070646E">
        <w:rPr>
          <w:rFonts w:ascii="Times New Roman" w:hAnsi="Times New Roman"/>
          <w:sz w:val="24"/>
          <w:szCs w:val="24"/>
        </w:rPr>
        <w:t>ется автоматическая остановка, должен быть указан в эксплуатационной документации ГМ.</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lastRenderedPageBreak/>
        <w:t>Органы управления автоматической остановкой должны иметь резервный ру</w:t>
      </w:r>
      <w:r w:rsidRPr="0070646E">
        <w:rPr>
          <w:rFonts w:ascii="Times New Roman" w:hAnsi="Times New Roman"/>
          <w:sz w:val="24"/>
          <w:szCs w:val="24"/>
        </w:rPr>
        <w:t>ч</w:t>
      </w:r>
      <w:r w:rsidRPr="0070646E">
        <w:rPr>
          <w:rFonts w:ascii="Times New Roman" w:hAnsi="Times New Roman"/>
          <w:sz w:val="24"/>
          <w:szCs w:val="24"/>
        </w:rPr>
        <w:t>ной привод, позволяющий оператору самостоятельно отключить ГМ при возникновении ав</w:t>
      </w:r>
      <w:r w:rsidRPr="0070646E">
        <w:rPr>
          <w:rFonts w:ascii="Times New Roman" w:hAnsi="Times New Roman"/>
          <w:sz w:val="24"/>
          <w:szCs w:val="24"/>
        </w:rPr>
        <w:t>а</w:t>
      </w:r>
      <w:r w:rsidRPr="0070646E">
        <w:rPr>
          <w:rFonts w:ascii="Times New Roman" w:hAnsi="Times New Roman"/>
          <w:sz w:val="24"/>
          <w:szCs w:val="24"/>
        </w:rPr>
        <w:t>рийной ситуации в случае выхода из строя линии автоматической остановки.</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Количество операторов ГМ – не более 1 человека.</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ГМ должна быть оборудована устройством для отсчета часов работы до пров</w:t>
      </w:r>
      <w:r w:rsidRPr="0070646E">
        <w:rPr>
          <w:rFonts w:ascii="Times New Roman" w:hAnsi="Times New Roman"/>
          <w:sz w:val="24"/>
          <w:szCs w:val="24"/>
        </w:rPr>
        <w:t>е</w:t>
      </w:r>
      <w:r w:rsidRPr="0070646E">
        <w:rPr>
          <w:rFonts w:ascii="Times New Roman" w:hAnsi="Times New Roman"/>
          <w:sz w:val="24"/>
          <w:szCs w:val="24"/>
        </w:rPr>
        <w:t>дения очередного текущего обслуживания и ремонта.</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Виды, периодичность и объемы технического обслуживания должны быть изл</w:t>
      </w:r>
      <w:r w:rsidRPr="0070646E">
        <w:rPr>
          <w:rFonts w:ascii="Times New Roman" w:hAnsi="Times New Roman"/>
          <w:sz w:val="24"/>
          <w:szCs w:val="24"/>
        </w:rPr>
        <w:t>о</w:t>
      </w:r>
      <w:r w:rsidRPr="0070646E">
        <w:rPr>
          <w:rFonts w:ascii="Times New Roman" w:hAnsi="Times New Roman"/>
          <w:sz w:val="24"/>
          <w:szCs w:val="24"/>
        </w:rPr>
        <w:t>жены в отдельной инструкции по техническому обслуживанию ГМ.</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В состав комплектов запасных частей и принадлежностей (ЗИП) должны вх</w:t>
      </w:r>
      <w:r w:rsidRPr="0070646E">
        <w:rPr>
          <w:rFonts w:ascii="Times New Roman" w:hAnsi="Times New Roman"/>
          <w:sz w:val="24"/>
          <w:szCs w:val="24"/>
        </w:rPr>
        <w:t>о</w:t>
      </w:r>
      <w:r w:rsidRPr="0070646E">
        <w:rPr>
          <w:rFonts w:ascii="Times New Roman" w:hAnsi="Times New Roman"/>
          <w:sz w:val="24"/>
          <w:szCs w:val="24"/>
        </w:rPr>
        <w:t>дить инструменты, необходимые для проведения технического обслуживания и текущего ремонта.</w:t>
      </w:r>
    </w:p>
    <w:p w:rsidR="003F2286" w:rsidRPr="0070646E" w:rsidRDefault="003F2286" w:rsidP="003F2286">
      <w:pPr>
        <w:numPr>
          <w:ilvl w:val="2"/>
          <w:numId w:val="10"/>
        </w:numPr>
        <w:tabs>
          <w:tab w:val="left" w:pos="1134"/>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В состав комплектов ЗИП должны входить детали, которые необходимы для проведения технического обслуживания ГМ в течение гарантийного периода.</w:t>
      </w:r>
    </w:p>
    <w:p w:rsidR="003F2286" w:rsidRPr="0070646E" w:rsidRDefault="003F2286" w:rsidP="003F2286">
      <w:pPr>
        <w:numPr>
          <w:ilvl w:val="2"/>
          <w:numId w:val="10"/>
        </w:numPr>
        <w:tabs>
          <w:tab w:val="left" w:pos="1134"/>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В состав комплектов ЗИП должны входить детали, которые необходимы для проведения текущих ремонтов ГМ в течение гарантийного периода.</w:t>
      </w:r>
    </w:p>
    <w:p w:rsidR="003F2286" w:rsidRPr="0070646E" w:rsidRDefault="003F2286" w:rsidP="003F2286">
      <w:pPr>
        <w:numPr>
          <w:ilvl w:val="2"/>
          <w:numId w:val="10"/>
        </w:numPr>
        <w:tabs>
          <w:tab w:val="left" w:pos="1134"/>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Необходимость технического обслуживания ГМ во время его хранения на складе должна быть отражена в инструкции по техническому обслуживанию и ремонту.</w:t>
      </w:r>
    </w:p>
    <w:p w:rsidR="003F2286" w:rsidRPr="0070646E" w:rsidRDefault="003F2286" w:rsidP="003F2286">
      <w:pPr>
        <w:numPr>
          <w:ilvl w:val="2"/>
          <w:numId w:val="10"/>
        </w:numPr>
        <w:tabs>
          <w:tab w:val="left" w:pos="1134"/>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Порядок консервации/</w:t>
      </w:r>
      <w:proofErr w:type="spellStart"/>
      <w:r w:rsidRPr="0070646E">
        <w:rPr>
          <w:rFonts w:ascii="Times New Roman" w:hAnsi="Times New Roman"/>
          <w:sz w:val="24"/>
          <w:szCs w:val="24"/>
        </w:rPr>
        <w:t>расконсервации</w:t>
      </w:r>
      <w:proofErr w:type="spellEnd"/>
      <w:r w:rsidRPr="0070646E">
        <w:rPr>
          <w:rFonts w:ascii="Times New Roman" w:hAnsi="Times New Roman"/>
          <w:sz w:val="24"/>
          <w:szCs w:val="24"/>
        </w:rPr>
        <w:t xml:space="preserve"> ГМ должен быть отражен в инструкции по техническому обслуживанию и ремонту.</w:t>
      </w:r>
    </w:p>
    <w:p w:rsidR="003F2286" w:rsidRPr="001D3C79" w:rsidRDefault="003F2286" w:rsidP="003F2286">
      <w:pPr>
        <w:numPr>
          <w:ilvl w:val="1"/>
          <w:numId w:val="10"/>
        </w:numPr>
        <w:tabs>
          <w:tab w:val="left" w:pos="1276"/>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Требования безопасности</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Требования безопасности – в соответствии с ОСТ5.9526 </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Конструкция ГМ, составных частей и изделий должна исключать возможность поражения электрическим током обслуживающего персонала во время ее эксплуатации.</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Электрическая часть ГМ должна соответствовать требованиям правил устро</w:t>
      </w:r>
      <w:r w:rsidRPr="0070646E">
        <w:rPr>
          <w:rFonts w:ascii="Times New Roman" w:hAnsi="Times New Roman"/>
          <w:sz w:val="24"/>
          <w:szCs w:val="24"/>
        </w:rPr>
        <w:t>й</w:t>
      </w:r>
      <w:r w:rsidRPr="0070646E">
        <w:rPr>
          <w:rFonts w:ascii="Times New Roman" w:hAnsi="Times New Roman"/>
          <w:sz w:val="24"/>
          <w:szCs w:val="24"/>
        </w:rPr>
        <w:t>ства электроустановок (ПУЭ 6 – е и 7-е издания).</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При эксплуатации ГМ не должна выделять в окружающую среду вредные вещ</w:t>
      </w:r>
      <w:r w:rsidRPr="0070646E">
        <w:rPr>
          <w:rFonts w:ascii="Times New Roman" w:hAnsi="Times New Roman"/>
          <w:sz w:val="24"/>
          <w:szCs w:val="24"/>
        </w:rPr>
        <w:t>е</w:t>
      </w:r>
      <w:r w:rsidRPr="0070646E">
        <w:rPr>
          <w:rFonts w:ascii="Times New Roman" w:hAnsi="Times New Roman"/>
          <w:sz w:val="24"/>
          <w:szCs w:val="24"/>
        </w:rPr>
        <w:t xml:space="preserve">ства в количествах, превышающих предельно – допустимые </w:t>
      </w:r>
      <w:proofErr w:type="gramStart"/>
      <w:r w:rsidRPr="0070646E">
        <w:rPr>
          <w:rFonts w:ascii="Times New Roman" w:hAnsi="Times New Roman"/>
          <w:sz w:val="24"/>
          <w:szCs w:val="24"/>
        </w:rPr>
        <w:t>концентрации</w:t>
      </w:r>
      <w:proofErr w:type="gramEnd"/>
      <w:r w:rsidRPr="0070646E">
        <w:rPr>
          <w:rFonts w:ascii="Times New Roman" w:hAnsi="Times New Roman"/>
          <w:sz w:val="24"/>
          <w:szCs w:val="24"/>
        </w:rPr>
        <w:t xml:space="preserve"> определенные ГН 2.2.5.686-98.</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В конструкции ГМ должна быть обеспечена безопасность персонала от возде</w:t>
      </w:r>
      <w:r w:rsidRPr="0070646E">
        <w:rPr>
          <w:rFonts w:ascii="Times New Roman" w:hAnsi="Times New Roman"/>
          <w:sz w:val="24"/>
          <w:szCs w:val="24"/>
        </w:rPr>
        <w:t>й</w:t>
      </w:r>
      <w:r w:rsidRPr="0070646E">
        <w:rPr>
          <w:rFonts w:ascii="Times New Roman" w:hAnsi="Times New Roman"/>
          <w:sz w:val="24"/>
          <w:szCs w:val="24"/>
        </w:rPr>
        <w:t>ствия движущихся частей и рабочих органов ГМ.</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Оператор ГМ должен быть защищен от теплового и светового воздействий при эксплуатации ГМ. </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Взрывобезопасность ГМ должна обеспечиваться использованием специальной элементной базой соответствующей требованиям </w:t>
      </w:r>
      <w:r w:rsidRPr="00607285">
        <w:rPr>
          <w:rFonts w:ascii="Times New Roman" w:hAnsi="Times New Roman"/>
          <w:sz w:val="24"/>
          <w:szCs w:val="24"/>
        </w:rPr>
        <w:t xml:space="preserve">ГОСТ </w:t>
      </w:r>
      <w:r>
        <w:rPr>
          <w:rFonts w:ascii="Times New Roman" w:hAnsi="Times New Roman"/>
          <w:sz w:val="24"/>
          <w:szCs w:val="24"/>
          <w:lang w:val="en-US"/>
        </w:rPr>
        <w:t>IEC</w:t>
      </w:r>
      <w:r w:rsidRPr="00287814">
        <w:rPr>
          <w:rFonts w:ascii="Times New Roman" w:hAnsi="Times New Roman"/>
          <w:sz w:val="24"/>
          <w:szCs w:val="24"/>
        </w:rPr>
        <w:t xml:space="preserve"> 60079-14-2011</w:t>
      </w:r>
      <w:r w:rsidRPr="0070646E">
        <w:rPr>
          <w:rFonts w:ascii="Times New Roman" w:hAnsi="Times New Roman"/>
          <w:sz w:val="24"/>
          <w:szCs w:val="24"/>
        </w:rPr>
        <w:t xml:space="preserve"> для зоны класса 0.</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proofErr w:type="spellStart"/>
      <w:r w:rsidRPr="0070646E">
        <w:rPr>
          <w:rFonts w:ascii="Times New Roman" w:hAnsi="Times New Roman"/>
          <w:sz w:val="24"/>
          <w:szCs w:val="24"/>
        </w:rPr>
        <w:t>Пожаростойкость</w:t>
      </w:r>
      <w:proofErr w:type="spellEnd"/>
      <w:r w:rsidRPr="0070646E">
        <w:rPr>
          <w:rFonts w:ascii="Times New Roman" w:hAnsi="Times New Roman"/>
          <w:sz w:val="24"/>
          <w:szCs w:val="24"/>
        </w:rPr>
        <w:t xml:space="preserve"> ГМ должна обеспечиваться использованием </w:t>
      </w:r>
      <w:proofErr w:type="spellStart"/>
      <w:r w:rsidRPr="0070646E">
        <w:rPr>
          <w:rFonts w:ascii="Times New Roman" w:hAnsi="Times New Roman"/>
          <w:sz w:val="24"/>
          <w:szCs w:val="24"/>
        </w:rPr>
        <w:t>трудногорючих</w:t>
      </w:r>
      <w:proofErr w:type="spellEnd"/>
      <w:r w:rsidRPr="0070646E">
        <w:rPr>
          <w:rFonts w:ascii="Times New Roman" w:hAnsi="Times New Roman"/>
          <w:sz w:val="24"/>
          <w:szCs w:val="24"/>
        </w:rPr>
        <w:t xml:space="preserve"> или негорючих материалов.</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В </w:t>
      </w:r>
      <w:proofErr w:type="gramStart"/>
      <w:r w:rsidRPr="0070646E">
        <w:rPr>
          <w:rFonts w:ascii="Times New Roman" w:hAnsi="Times New Roman"/>
          <w:sz w:val="24"/>
          <w:szCs w:val="24"/>
        </w:rPr>
        <w:t>случае</w:t>
      </w:r>
      <w:proofErr w:type="gramEnd"/>
      <w:r w:rsidRPr="0070646E">
        <w:rPr>
          <w:rFonts w:ascii="Times New Roman" w:hAnsi="Times New Roman"/>
          <w:sz w:val="24"/>
          <w:szCs w:val="24"/>
        </w:rPr>
        <w:t xml:space="preserve"> возникновения аварийной ситуации должен подаваться звуковой си</w:t>
      </w:r>
      <w:r w:rsidRPr="0070646E">
        <w:rPr>
          <w:rFonts w:ascii="Times New Roman" w:hAnsi="Times New Roman"/>
          <w:sz w:val="24"/>
          <w:szCs w:val="24"/>
        </w:rPr>
        <w:t>г</w:t>
      </w:r>
      <w:r w:rsidRPr="0070646E">
        <w:rPr>
          <w:rFonts w:ascii="Times New Roman" w:hAnsi="Times New Roman"/>
          <w:sz w:val="24"/>
          <w:szCs w:val="24"/>
        </w:rPr>
        <w:t>нал, а ГМ блокироваться от возможности продолжения эксплуатации.</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При поломке изделия должна включаться блокировка ГМ, не позволяющая эк</w:t>
      </w:r>
      <w:r w:rsidRPr="0070646E">
        <w:rPr>
          <w:rFonts w:ascii="Times New Roman" w:hAnsi="Times New Roman"/>
          <w:sz w:val="24"/>
          <w:szCs w:val="24"/>
        </w:rPr>
        <w:t>с</w:t>
      </w:r>
      <w:r w:rsidRPr="0070646E">
        <w:rPr>
          <w:rFonts w:ascii="Times New Roman" w:hAnsi="Times New Roman"/>
          <w:sz w:val="24"/>
          <w:szCs w:val="24"/>
        </w:rPr>
        <w:t>плуатировать ее по назначению без проведения ремонта (ТО).</w:t>
      </w:r>
    </w:p>
    <w:p w:rsidR="003F2286" w:rsidRPr="0070646E"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ГМ должна быть оборудована устройством защиты от </w:t>
      </w:r>
      <w:proofErr w:type="spellStart"/>
      <w:r w:rsidRPr="0070646E">
        <w:rPr>
          <w:rFonts w:ascii="Times New Roman" w:hAnsi="Times New Roman"/>
          <w:sz w:val="24"/>
          <w:szCs w:val="24"/>
        </w:rPr>
        <w:t>самосрабатывания</w:t>
      </w:r>
      <w:proofErr w:type="spellEnd"/>
      <w:r w:rsidRPr="0070646E">
        <w:rPr>
          <w:rFonts w:ascii="Times New Roman" w:hAnsi="Times New Roman"/>
          <w:sz w:val="24"/>
          <w:szCs w:val="24"/>
        </w:rPr>
        <w:t xml:space="preserve"> при воздействии внешних нагрузок (механический удар), статического электричества и перегр</w:t>
      </w:r>
      <w:r w:rsidRPr="0070646E">
        <w:rPr>
          <w:rFonts w:ascii="Times New Roman" w:hAnsi="Times New Roman"/>
          <w:sz w:val="24"/>
          <w:szCs w:val="24"/>
        </w:rPr>
        <w:t>у</w:t>
      </w:r>
      <w:r w:rsidRPr="0070646E">
        <w:rPr>
          <w:rFonts w:ascii="Times New Roman" w:hAnsi="Times New Roman"/>
          <w:sz w:val="24"/>
          <w:szCs w:val="24"/>
        </w:rPr>
        <w:t>зок.</w:t>
      </w:r>
    </w:p>
    <w:p w:rsidR="003F2286" w:rsidRDefault="003F2286" w:rsidP="003F2286">
      <w:pPr>
        <w:numPr>
          <w:ilvl w:val="2"/>
          <w:numId w:val="10"/>
        </w:numPr>
        <w:tabs>
          <w:tab w:val="left" w:pos="1276"/>
        </w:tabs>
        <w:suppressAutoHyphens w:val="0"/>
        <w:spacing w:after="0" w:line="240" w:lineRule="auto"/>
        <w:ind w:left="0" w:firstLine="567"/>
        <w:jc w:val="both"/>
        <w:rPr>
          <w:rFonts w:ascii="Times New Roman" w:hAnsi="Times New Roman"/>
          <w:sz w:val="24"/>
          <w:szCs w:val="24"/>
        </w:rPr>
      </w:pPr>
      <w:r w:rsidRPr="006E5361">
        <w:rPr>
          <w:rFonts w:ascii="Times New Roman" w:hAnsi="Times New Roman"/>
          <w:sz w:val="24"/>
          <w:szCs w:val="24"/>
        </w:rPr>
        <w:t>Безопасность персонала при монтаже, вводе в эксплуатацию и эксплуатацию ГМ должна соответствовать  требованиям ГОСТ 12.2.003.</w:t>
      </w:r>
    </w:p>
    <w:p w:rsidR="003F2286" w:rsidRPr="006E5361" w:rsidRDefault="003F2286" w:rsidP="003F2286">
      <w:pPr>
        <w:tabs>
          <w:tab w:val="left" w:pos="1276"/>
        </w:tabs>
        <w:spacing w:after="0" w:line="240" w:lineRule="auto"/>
        <w:ind w:left="567"/>
        <w:jc w:val="both"/>
        <w:rPr>
          <w:rFonts w:ascii="Times New Roman" w:hAnsi="Times New Roman"/>
          <w:sz w:val="24"/>
          <w:szCs w:val="24"/>
        </w:rPr>
      </w:pPr>
    </w:p>
    <w:p w:rsidR="003F2286" w:rsidRPr="001D3C79" w:rsidRDefault="003F2286" w:rsidP="003F2286">
      <w:pPr>
        <w:numPr>
          <w:ilvl w:val="1"/>
          <w:numId w:val="10"/>
        </w:numPr>
        <w:tabs>
          <w:tab w:val="left" w:pos="1134"/>
          <w:tab w:val="left" w:pos="1276"/>
        </w:tabs>
        <w:suppressAutoHyphens w:val="0"/>
        <w:spacing w:after="0" w:line="240" w:lineRule="auto"/>
        <w:ind w:left="0" w:firstLine="567"/>
        <w:jc w:val="both"/>
        <w:rPr>
          <w:rFonts w:ascii="Times New Roman" w:hAnsi="Times New Roman"/>
          <w:b/>
          <w:sz w:val="24"/>
          <w:szCs w:val="24"/>
        </w:rPr>
      </w:pPr>
      <w:r w:rsidRPr="0070646E">
        <w:rPr>
          <w:rFonts w:ascii="Times New Roman" w:hAnsi="Times New Roman"/>
          <w:b/>
          <w:sz w:val="24"/>
          <w:szCs w:val="24"/>
        </w:rPr>
        <w:t>Требования стандартизации, унификации и каталогизации</w:t>
      </w:r>
    </w:p>
    <w:p w:rsidR="003F2286" w:rsidRPr="0070646E" w:rsidRDefault="003F2286" w:rsidP="003F2286">
      <w:pPr>
        <w:numPr>
          <w:ilvl w:val="2"/>
          <w:numId w:val="10"/>
        </w:numPr>
        <w:tabs>
          <w:tab w:val="left" w:pos="1134"/>
          <w:tab w:val="left" w:pos="1276"/>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В </w:t>
      </w:r>
      <w:proofErr w:type="gramStart"/>
      <w:r w:rsidRPr="0070646E">
        <w:rPr>
          <w:rFonts w:ascii="Times New Roman" w:hAnsi="Times New Roman"/>
          <w:sz w:val="24"/>
          <w:szCs w:val="24"/>
        </w:rPr>
        <w:t>составе</w:t>
      </w:r>
      <w:proofErr w:type="gramEnd"/>
      <w:r w:rsidRPr="0070646E">
        <w:rPr>
          <w:rFonts w:ascii="Times New Roman" w:hAnsi="Times New Roman"/>
          <w:sz w:val="24"/>
          <w:szCs w:val="24"/>
        </w:rPr>
        <w:t xml:space="preserve"> эксплуатационной документации ГМ должен быть раздел с перечнем составных частей и деталей ГМ с указанием № чертежа (артикула, иного обозначения).</w:t>
      </w:r>
    </w:p>
    <w:p w:rsidR="003F2286" w:rsidRPr="0070646E" w:rsidRDefault="003F2286" w:rsidP="003F2286">
      <w:pPr>
        <w:tabs>
          <w:tab w:val="left" w:pos="1134"/>
          <w:tab w:val="left" w:pos="1276"/>
        </w:tabs>
        <w:spacing w:after="0" w:line="240" w:lineRule="auto"/>
        <w:ind w:left="567"/>
        <w:jc w:val="both"/>
        <w:rPr>
          <w:rFonts w:ascii="Times New Roman" w:hAnsi="Times New Roman"/>
          <w:sz w:val="24"/>
          <w:szCs w:val="24"/>
        </w:rPr>
      </w:pPr>
    </w:p>
    <w:p w:rsidR="003F2286" w:rsidRPr="001D3C79" w:rsidRDefault="003F2286" w:rsidP="003F2286">
      <w:pPr>
        <w:numPr>
          <w:ilvl w:val="1"/>
          <w:numId w:val="10"/>
        </w:numPr>
        <w:tabs>
          <w:tab w:val="left" w:pos="1134"/>
          <w:tab w:val="left" w:pos="1276"/>
        </w:tabs>
        <w:suppressAutoHyphens w:val="0"/>
        <w:spacing w:after="0" w:line="240" w:lineRule="auto"/>
        <w:ind w:left="0" w:firstLine="567"/>
        <w:jc w:val="both"/>
        <w:rPr>
          <w:rFonts w:ascii="Times New Roman" w:hAnsi="Times New Roman"/>
          <w:b/>
          <w:sz w:val="24"/>
          <w:szCs w:val="24"/>
        </w:rPr>
      </w:pPr>
      <w:r w:rsidRPr="0070646E">
        <w:rPr>
          <w:rFonts w:ascii="Times New Roman" w:hAnsi="Times New Roman"/>
          <w:b/>
          <w:sz w:val="24"/>
          <w:szCs w:val="24"/>
        </w:rPr>
        <w:t>Конструктивные требования</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Стойка ЧПУ должна представлять собой единую конструкцию, в которой дол</w:t>
      </w:r>
      <w:r w:rsidRPr="0070646E">
        <w:rPr>
          <w:rFonts w:ascii="Times New Roman" w:hAnsi="Times New Roman"/>
          <w:color w:val="000000"/>
          <w:sz w:val="24"/>
          <w:szCs w:val="24"/>
        </w:rPr>
        <w:t>ж</w:t>
      </w:r>
      <w:r w:rsidRPr="0070646E">
        <w:rPr>
          <w:rFonts w:ascii="Times New Roman" w:hAnsi="Times New Roman"/>
          <w:color w:val="000000"/>
          <w:sz w:val="24"/>
          <w:szCs w:val="24"/>
        </w:rPr>
        <w:t xml:space="preserve">ны быть размещены: </w:t>
      </w:r>
    </w:p>
    <w:p w:rsidR="003F2286" w:rsidRPr="0070646E" w:rsidRDefault="003F2286" w:rsidP="003F2286">
      <w:pPr>
        <w:numPr>
          <w:ilvl w:val="0"/>
          <w:numId w:val="14"/>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пульт оператора ГМ;</w:t>
      </w:r>
    </w:p>
    <w:p w:rsidR="003F2286" w:rsidRPr="0070646E" w:rsidRDefault="003F2286" w:rsidP="003F2286">
      <w:pPr>
        <w:numPr>
          <w:ilvl w:val="0"/>
          <w:numId w:val="14"/>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компьютер промышленный;</w:t>
      </w:r>
    </w:p>
    <w:p w:rsidR="003F2286" w:rsidRPr="0070646E" w:rsidRDefault="003F2286" w:rsidP="003F2286">
      <w:pPr>
        <w:numPr>
          <w:ilvl w:val="0"/>
          <w:numId w:val="14"/>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lastRenderedPageBreak/>
        <w:t xml:space="preserve">монитор </w:t>
      </w:r>
      <w:proofErr w:type="spellStart"/>
      <w:r w:rsidRPr="0070646E">
        <w:rPr>
          <w:rFonts w:ascii="Times New Roman" w:hAnsi="Times New Roman"/>
          <w:color w:val="000000"/>
          <w:sz w:val="24"/>
          <w:szCs w:val="24"/>
        </w:rPr>
        <w:t>плоскопанельный</w:t>
      </w:r>
      <w:proofErr w:type="spellEnd"/>
      <w:r w:rsidRPr="0070646E">
        <w:rPr>
          <w:rFonts w:ascii="Times New Roman" w:hAnsi="Times New Roman"/>
          <w:color w:val="000000"/>
          <w:sz w:val="24"/>
          <w:szCs w:val="24"/>
        </w:rPr>
        <w:t xml:space="preserve"> (жидкокристаллический).</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Пульт оператора ГМ должен обеспечивать управления всеми процессами эк</w:t>
      </w:r>
      <w:r w:rsidRPr="0070646E">
        <w:rPr>
          <w:rFonts w:ascii="Times New Roman" w:hAnsi="Times New Roman"/>
          <w:color w:val="000000"/>
          <w:sz w:val="24"/>
          <w:szCs w:val="24"/>
        </w:rPr>
        <w:t>с</w:t>
      </w:r>
      <w:r w:rsidRPr="0070646E">
        <w:rPr>
          <w:rFonts w:ascii="Times New Roman" w:hAnsi="Times New Roman"/>
          <w:color w:val="000000"/>
          <w:sz w:val="24"/>
          <w:szCs w:val="24"/>
        </w:rPr>
        <w:t>плуатации ГМ, в том числе аварийной установкой.</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Пульт оператора должен быть устойчив воздействию пыли, смазок и грязи, а также к средствам дезинфекции.</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Органы управления пульта оператора должны обеспечивать возможность их а</w:t>
      </w:r>
      <w:r w:rsidRPr="0070646E">
        <w:rPr>
          <w:rFonts w:ascii="Times New Roman" w:hAnsi="Times New Roman"/>
          <w:color w:val="000000"/>
          <w:sz w:val="24"/>
          <w:szCs w:val="24"/>
        </w:rPr>
        <w:t>к</w:t>
      </w:r>
      <w:r w:rsidRPr="0070646E">
        <w:rPr>
          <w:rFonts w:ascii="Times New Roman" w:hAnsi="Times New Roman"/>
          <w:color w:val="000000"/>
          <w:sz w:val="24"/>
          <w:szCs w:val="24"/>
        </w:rPr>
        <w:t>тивации оператором при условии использования им защитных перчаток из материала то</w:t>
      </w:r>
      <w:r w:rsidRPr="0070646E">
        <w:rPr>
          <w:rFonts w:ascii="Times New Roman" w:hAnsi="Times New Roman"/>
          <w:color w:val="000000"/>
          <w:sz w:val="24"/>
          <w:szCs w:val="24"/>
        </w:rPr>
        <w:t>л</w:t>
      </w:r>
      <w:r w:rsidRPr="0070646E">
        <w:rPr>
          <w:rFonts w:ascii="Times New Roman" w:hAnsi="Times New Roman"/>
          <w:color w:val="000000"/>
          <w:sz w:val="24"/>
          <w:szCs w:val="24"/>
        </w:rPr>
        <w:t>щиной не более 3 мм.</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 xml:space="preserve">Степень защиты пульта оператора должна быть не ниже </w:t>
      </w:r>
      <w:r w:rsidRPr="0070646E">
        <w:rPr>
          <w:rFonts w:ascii="Times New Roman" w:hAnsi="Times New Roman"/>
          <w:color w:val="000000"/>
          <w:sz w:val="24"/>
          <w:szCs w:val="24"/>
          <w:lang w:val="en-US"/>
        </w:rPr>
        <w:t>IP</w:t>
      </w:r>
      <w:r w:rsidRPr="0070646E">
        <w:rPr>
          <w:rFonts w:ascii="Times New Roman" w:hAnsi="Times New Roman"/>
          <w:color w:val="000000"/>
          <w:sz w:val="24"/>
          <w:szCs w:val="24"/>
        </w:rPr>
        <w:t xml:space="preserve"> 65 по ГОСТ 14254.</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 xml:space="preserve">Компьютер промышленный должен иметь не мене двух разъемов типа </w:t>
      </w:r>
      <w:r w:rsidRPr="0070646E">
        <w:rPr>
          <w:rFonts w:ascii="Times New Roman" w:hAnsi="Times New Roman"/>
          <w:color w:val="000000"/>
          <w:sz w:val="24"/>
          <w:szCs w:val="24"/>
          <w:lang w:val="en-US"/>
        </w:rPr>
        <w:t>USB</w:t>
      </w:r>
      <w:r w:rsidRPr="0070646E">
        <w:rPr>
          <w:rFonts w:ascii="Times New Roman" w:hAnsi="Times New Roman"/>
          <w:color w:val="000000"/>
          <w:sz w:val="24"/>
          <w:szCs w:val="24"/>
        </w:rPr>
        <w:t xml:space="preserve"> для подключения носителей информации.</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Операционная система – на русском языке.</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 xml:space="preserve">Степень защиты компьютера промышленного должна быть не ниже </w:t>
      </w:r>
      <w:r w:rsidRPr="0070646E">
        <w:rPr>
          <w:rFonts w:ascii="Times New Roman" w:hAnsi="Times New Roman"/>
          <w:color w:val="000000"/>
          <w:sz w:val="24"/>
          <w:szCs w:val="24"/>
          <w:lang w:val="en-US"/>
        </w:rPr>
        <w:t>IP</w:t>
      </w:r>
      <w:r w:rsidRPr="0070646E">
        <w:rPr>
          <w:rFonts w:ascii="Times New Roman" w:hAnsi="Times New Roman"/>
          <w:color w:val="000000"/>
          <w:sz w:val="24"/>
          <w:szCs w:val="24"/>
        </w:rPr>
        <w:t xml:space="preserve"> 65 по ГОСТ 14254</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Монитор должен обладать стойкостью к воздействию пыли, смазок и грязи, а также к средствам дезинфекции.</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 xml:space="preserve">Степень защиты монитора должна быть не ниже </w:t>
      </w:r>
      <w:r w:rsidRPr="0070646E">
        <w:rPr>
          <w:rFonts w:ascii="Times New Roman" w:hAnsi="Times New Roman"/>
          <w:color w:val="000000"/>
          <w:sz w:val="24"/>
          <w:szCs w:val="24"/>
          <w:lang w:val="en-US"/>
        </w:rPr>
        <w:t>IP</w:t>
      </w:r>
      <w:r w:rsidRPr="0070646E">
        <w:rPr>
          <w:rFonts w:ascii="Times New Roman" w:hAnsi="Times New Roman"/>
          <w:color w:val="000000"/>
          <w:sz w:val="24"/>
          <w:szCs w:val="24"/>
        </w:rPr>
        <w:t xml:space="preserve"> 65 по ГОСТ 14254.</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sz w:val="24"/>
          <w:szCs w:val="24"/>
        </w:rPr>
        <w:t>Автоматическая система слежения и поддержания заданного зазора между л</w:t>
      </w:r>
      <w:r w:rsidRPr="0070646E">
        <w:rPr>
          <w:rFonts w:ascii="Times New Roman" w:hAnsi="Times New Roman"/>
          <w:sz w:val="24"/>
          <w:szCs w:val="24"/>
        </w:rPr>
        <w:t>и</w:t>
      </w:r>
      <w:r w:rsidRPr="0070646E">
        <w:rPr>
          <w:rFonts w:ascii="Times New Roman" w:hAnsi="Times New Roman"/>
          <w:sz w:val="24"/>
          <w:szCs w:val="24"/>
        </w:rPr>
        <w:t>стом и резаком должна обеспечить точность удержания резака не менее ±0,2 мм.</w:t>
      </w:r>
    </w:p>
    <w:p w:rsidR="003F2286" w:rsidRPr="0070646E" w:rsidRDefault="003F2286" w:rsidP="003F2286">
      <w:pPr>
        <w:numPr>
          <w:ilvl w:val="2"/>
          <w:numId w:val="10"/>
        </w:numPr>
        <w:tabs>
          <w:tab w:val="left" w:pos="1276"/>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 xml:space="preserve">Габаритные размеры исполнительного механизма ГМ: </w:t>
      </w:r>
    </w:p>
    <w:p w:rsidR="003F2286" w:rsidRPr="0070646E" w:rsidRDefault="003F2286" w:rsidP="003F2286">
      <w:pPr>
        <w:numPr>
          <w:ilvl w:val="2"/>
          <w:numId w:val="15"/>
        </w:numPr>
        <w:tabs>
          <w:tab w:val="left" w:pos="1276"/>
          <w:tab w:val="left" w:pos="1418"/>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длина (вдоль рельсового пути) – 2040мм;</w:t>
      </w:r>
    </w:p>
    <w:p w:rsidR="003F2286" w:rsidRPr="0070646E" w:rsidRDefault="003F2286" w:rsidP="003F2286">
      <w:pPr>
        <w:numPr>
          <w:ilvl w:val="2"/>
          <w:numId w:val="15"/>
        </w:numPr>
        <w:tabs>
          <w:tab w:val="left" w:pos="1276"/>
          <w:tab w:val="left" w:pos="1418"/>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 xml:space="preserve">ширина – </w:t>
      </w:r>
      <w:r>
        <w:rPr>
          <w:rFonts w:ascii="Times New Roman" w:hAnsi="Times New Roman"/>
          <w:color w:val="000000"/>
          <w:sz w:val="24"/>
          <w:szCs w:val="24"/>
        </w:rPr>
        <w:t>4</w:t>
      </w:r>
      <w:r w:rsidRPr="0070646E">
        <w:rPr>
          <w:rFonts w:ascii="Times New Roman" w:hAnsi="Times New Roman"/>
          <w:color w:val="000000"/>
          <w:sz w:val="24"/>
          <w:szCs w:val="24"/>
        </w:rPr>
        <w:t>900 мм;</w:t>
      </w:r>
    </w:p>
    <w:p w:rsidR="003F2286" w:rsidRPr="0070646E" w:rsidRDefault="003F2286" w:rsidP="003F2286">
      <w:pPr>
        <w:numPr>
          <w:ilvl w:val="2"/>
          <w:numId w:val="15"/>
        </w:numPr>
        <w:tabs>
          <w:tab w:val="left" w:pos="1276"/>
          <w:tab w:val="left" w:pos="1418"/>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 xml:space="preserve">высота (над поверхностью качения) – </w:t>
      </w:r>
      <w:r>
        <w:rPr>
          <w:rFonts w:ascii="Times New Roman" w:hAnsi="Times New Roman"/>
          <w:color w:val="000000"/>
          <w:sz w:val="24"/>
          <w:szCs w:val="24"/>
        </w:rPr>
        <w:t xml:space="preserve">1450 </w:t>
      </w:r>
      <w:r w:rsidRPr="0070646E">
        <w:rPr>
          <w:rFonts w:ascii="Times New Roman" w:hAnsi="Times New Roman"/>
          <w:color w:val="000000"/>
          <w:sz w:val="24"/>
          <w:szCs w:val="24"/>
        </w:rPr>
        <w:t>мм.</w:t>
      </w:r>
    </w:p>
    <w:p w:rsidR="003F2286" w:rsidRPr="0070646E" w:rsidRDefault="003F2286" w:rsidP="003F2286">
      <w:pPr>
        <w:numPr>
          <w:ilvl w:val="2"/>
          <w:numId w:val="10"/>
        </w:numPr>
        <w:tabs>
          <w:tab w:val="left" w:pos="1276"/>
          <w:tab w:val="left" w:pos="1418"/>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Размеры рельсового пути:</w:t>
      </w:r>
    </w:p>
    <w:p w:rsidR="003F2286" w:rsidRPr="0070646E" w:rsidRDefault="003F2286" w:rsidP="003F2286">
      <w:pPr>
        <w:numPr>
          <w:ilvl w:val="2"/>
          <w:numId w:val="16"/>
        </w:numPr>
        <w:tabs>
          <w:tab w:val="left" w:pos="1276"/>
          <w:tab w:val="left" w:pos="1418"/>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длина -</w:t>
      </w:r>
      <w:r>
        <w:rPr>
          <w:rFonts w:ascii="Times New Roman" w:hAnsi="Times New Roman"/>
          <w:color w:val="000000"/>
          <w:sz w:val="24"/>
          <w:szCs w:val="24"/>
        </w:rPr>
        <w:t>18000</w:t>
      </w:r>
      <w:r w:rsidRPr="0070646E">
        <w:rPr>
          <w:rFonts w:ascii="Times New Roman" w:hAnsi="Times New Roman"/>
          <w:color w:val="000000"/>
          <w:sz w:val="24"/>
          <w:szCs w:val="24"/>
        </w:rPr>
        <w:t xml:space="preserve"> мм.</w:t>
      </w:r>
    </w:p>
    <w:p w:rsidR="003F2286" w:rsidRPr="0070646E" w:rsidRDefault="003F2286" w:rsidP="003F2286">
      <w:pPr>
        <w:numPr>
          <w:ilvl w:val="2"/>
          <w:numId w:val="16"/>
        </w:numPr>
        <w:tabs>
          <w:tab w:val="left" w:pos="1276"/>
          <w:tab w:val="left" w:pos="1418"/>
        </w:tabs>
        <w:suppressAutoHyphens w:val="0"/>
        <w:spacing w:after="0" w:line="240" w:lineRule="auto"/>
        <w:ind w:left="0" w:firstLine="567"/>
        <w:jc w:val="both"/>
        <w:outlineLvl w:val="0"/>
        <w:rPr>
          <w:rFonts w:ascii="Times New Roman" w:hAnsi="Times New Roman"/>
          <w:color w:val="000000"/>
          <w:sz w:val="24"/>
          <w:szCs w:val="24"/>
        </w:rPr>
      </w:pPr>
      <w:r w:rsidRPr="0070646E">
        <w:rPr>
          <w:rFonts w:ascii="Times New Roman" w:hAnsi="Times New Roman"/>
          <w:color w:val="000000"/>
          <w:sz w:val="24"/>
          <w:szCs w:val="24"/>
        </w:rPr>
        <w:t xml:space="preserve">ширина колеи – </w:t>
      </w:r>
      <w:r>
        <w:rPr>
          <w:rFonts w:ascii="Times New Roman" w:hAnsi="Times New Roman"/>
          <w:color w:val="000000"/>
          <w:sz w:val="24"/>
          <w:szCs w:val="24"/>
        </w:rPr>
        <w:t>4000</w:t>
      </w:r>
      <w:r w:rsidRPr="0070646E">
        <w:rPr>
          <w:rFonts w:ascii="Times New Roman" w:hAnsi="Times New Roman"/>
          <w:color w:val="000000"/>
          <w:sz w:val="24"/>
          <w:szCs w:val="24"/>
        </w:rPr>
        <w:t xml:space="preserve"> мм.</w:t>
      </w:r>
    </w:p>
    <w:p w:rsidR="003F2286" w:rsidRDefault="003F2286" w:rsidP="003F2286">
      <w:pPr>
        <w:numPr>
          <w:ilvl w:val="2"/>
          <w:numId w:val="10"/>
        </w:numPr>
        <w:suppressAutoHyphens w:val="0"/>
        <w:spacing w:after="0" w:line="240" w:lineRule="auto"/>
        <w:ind w:left="0" w:firstLine="567"/>
        <w:jc w:val="both"/>
        <w:outlineLvl w:val="0"/>
        <w:rPr>
          <w:rFonts w:ascii="Times New Roman" w:hAnsi="Times New Roman"/>
          <w:color w:val="000000"/>
          <w:sz w:val="24"/>
          <w:szCs w:val="24"/>
        </w:rPr>
      </w:pPr>
      <w:r w:rsidRPr="006E5361">
        <w:rPr>
          <w:rFonts w:ascii="Times New Roman" w:hAnsi="Times New Roman"/>
          <w:color w:val="000000"/>
          <w:sz w:val="24"/>
          <w:szCs w:val="24"/>
        </w:rPr>
        <w:t>ГМ после модернизации должна обеспечивать точность резки деталей, показ</w:t>
      </w:r>
      <w:r w:rsidRPr="006E5361">
        <w:rPr>
          <w:rFonts w:ascii="Times New Roman" w:hAnsi="Times New Roman"/>
          <w:color w:val="000000"/>
          <w:sz w:val="24"/>
          <w:szCs w:val="24"/>
        </w:rPr>
        <w:t>а</w:t>
      </w:r>
      <w:r w:rsidRPr="006E5361">
        <w:rPr>
          <w:rFonts w:ascii="Times New Roman" w:hAnsi="Times New Roman"/>
          <w:color w:val="000000"/>
          <w:sz w:val="24"/>
          <w:szCs w:val="24"/>
        </w:rPr>
        <w:t>тели которой определены в таблице 3.</w:t>
      </w:r>
    </w:p>
    <w:p w:rsidR="003F2286" w:rsidRDefault="003F2286" w:rsidP="003F2286">
      <w:pPr>
        <w:tabs>
          <w:tab w:val="left" w:pos="1276"/>
          <w:tab w:val="left" w:pos="1418"/>
        </w:tabs>
        <w:spacing w:after="0" w:line="240" w:lineRule="auto"/>
        <w:ind w:left="1134"/>
        <w:outlineLvl w:val="0"/>
        <w:rPr>
          <w:rFonts w:ascii="Times New Roman" w:hAnsi="Times New Roman"/>
          <w:color w:val="000000"/>
          <w:sz w:val="24"/>
          <w:szCs w:val="24"/>
        </w:rPr>
      </w:pPr>
    </w:p>
    <w:p w:rsidR="003F2286" w:rsidRPr="001D3C79" w:rsidRDefault="003F2286" w:rsidP="003F2286">
      <w:pPr>
        <w:tabs>
          <w:tab w:val="left" w:pos="1276"/>
          <w:tab w:val="left" w:pos="1418"/>
        </w:tabs>
        <w:spacing w:after="0" w:line="240" w:lineRule="auto"/>
        <w:ind w:left="1134"/>
        <w:jc w:val="right"/>
        <w:outlineLvl w:val="0"/>
        <w:rPr>
          <w:rFonts w:ascii="Times New Roman" w:hAnsi="Times New Roman"/>
          <w:color w:val="000000"/>
          <w:sz w:val="24"/>
          <w:szCs w:val="24"/>
        </w:rPr>
      </w:pPr>
      <w:r>
        <w:rPr>
          <w:rFonts w:ascii="Times New Roman" w:hAnsi="Times New Roman"/>
          <w:color w:val="000000"/>
          <w:sz w:val="24"/>
          <w:szCs w:val="24"/>
        </w:rPr>
        <w:t>Таблица 3</w:t>
      </w:r>
    </w:p>
    <w:p w:rsidR="003F2286" w:rsidRPr="0070646E" w:rsidRDefault="003F2286" w:rsidP="003F2286">
      <w:pPr>
        <w:spacing w:after="0" w:line="240" w:lineRule="auto"/>
        <w:jc w:val="center"/>
        <w:outlineLvl w:val="0"/>
        <w:rPr>
          <w:rFonts w:ascii="Times New Roman" w:hAnsi="Times New Roman"/>
          <w:b/>
          <w:color w:val="000000"/>
          <w:sz w:val="24"/>
          <w:szCs w:val="24"/>
        </w:rPr>
      </w:pPr>
      <w:r w:rsidRPr="0070646E">
        <w:rPr>
          <w:rFonts w:ascii="Times New Roman" w:hAnsi="Times New Roman"/>
          <w:b/>
          <w:color w:val="000000"/>
          <w:sz w:val="24"/>
          <w:szCs w:val="24"/>
        </w:rPr>
        <w:t>Показатели точности резки</w:t>
      </w:r>
    </w:p>
    <w:p w:rsidR="003F2286" w:rsidRPr="0070646E" w:rsidRDefault="003F2286" w:rsidP="003F2286">
      <w:pPr>
        <w:spacing w:after="0" w:line="240" w:lineRule="auto"/>
        <w:ind w:left="1080"/>
        <w:outlineLvl w:val="0"/>
        <w:rPr>
          <w:rFonts w:ascii="Times New Roman" w:hAnsi="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gridCol w:w="2977"/>
      </w:tblGrid>
      <w:tr w:rsidR="003F2286" w:rsidRPr="0070646E" w:rsidTr="00480BDB">
        <w:tc>
          <w:tcPr>
            <w:tcW w:w="709" w:type="dxa"/>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 xml:space="preserve">№ </w:t>
            </w:r>
            <w:proofErr w:type="gramStart"/>
            <w:r w:rsidRPr="0070646E">
              <w:rPr>
                <w:rFonts w:ascii="Times New Roman" w:hAnsi="Times New Roman"/>
                <w:sz w:val="24"/>
                <w:szCs w:val="24"/>
              </w:rPr>
              <w:t>п</w:t>
            </w:r>
            <w:proofErr w:type="gramEnd"/>
            <w:r w:rsidRPr="0070646E">
              <w:rPr>
                <w:rFonts w:ascii="Times New Roman" w:hAnsi="Times New Roman"/>
                <w:sz w:val="24"/>
                <w:szCs w:val="24"/>
              </w:rPr>
              <w:t>/п</w:t>
            </w:r>
          </w:p>
        </w:tc>
        <w:tc>
          <w:tcPr>
            <w:tcW w:w="4961" w:type="dxa"/>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Наименование параметра</w:t>
            </w:r>
          </w:p>
        </w:tc>
        <w:tc>
          <w:tcPr>
            <w:tcW w:w="1134" w:type="dxa"/>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Ед. изм.</w:t>
            </w:r>
          </w:p>
        </w:tc>
        <w:tc>
          <w:tcPr>
            <w:tcW w:w="2977" w:type="dxa"/>
            <w:shd w:val="clear" w:color="auto" w:fill="auto"/>
            <w:vAlign w:val="center"/>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Значение</w:t>
            </w:r>
          </w:p>
        </w:tc>
      </w:tr>
      <w:tr w:rsidR="003F2286" w:rsidRPr="0070646E" w:rsidTr="00480BDB">
        <w:tc>
          <w:tcPr>
            <w:tcW w:w="709" w:type="dxa"/>
            <w:tcBorders>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w:t>
            </w:r>
          </w:p>
        </w:tc>
        <w:tc>
          <w:tcPr>
            <w:tcW w:w="4961" w:type="dxa"/>
            <w:shd w:val="clear" w:color="auto" w:fill="auto"/>
          </w:tcPr>
          <w:p w:rsidR="003F2286" w:rsidRPr="0070646E" w:rsidRDefault="003F2286" w:rsidP="00480BDB">
            <w:pPr>
              <w:tabs>
                <w:tab w:val="left" w:pos="1134"/>
              </w:tabs>
              <w:spacing w:after="0" w:line="240" w:lineRule="auto"/>
              <w:outlineLvl w:val="0"/>
              <w:rPr>
                <w:rFonts w:ascii="Times New Roman" w:hAnsi="Times New Roman"/>
                <w:sz w:val="24"/>
                <w:szCs w:val="24"/>
              </w:rPr>
            </w:pPr>
            <w:r w:rsidRPr="0070646E">
              <w:rPr>
                <w:rFonts w:ascii="Times New Roman" w:hAnsi="Times New Roman"/>
                <w:color w:val="000000"/>
                <w:sz w:val="24"/>
                <w:szCs w:val="24"/>
              </w:rPr>
              <w:t>Отклонение размеров вычерченного контура:</w:t>
            </w:r>
          </w:p>
        </w:tc>
        <w:tc>
          <w:tcPr>
            <w:tcW w:w="1134"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
        </w:tc>
        <w:tc>
          <w:tcPr>
            <w:tcW w:w="2977"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1.1</w:t>
            </w:r>
          </w:p>
        </w:tc>
        <w:tc>
          <w:tcPr>
            <w:tcW w:w="4961" w:type="dxa"/>
            <w:shd w:val="clear" w:color="auto" w:fill="auto"/>
          </w:tcPr>
          <w:p w:rsidR="003F2286" w:rsidRPr="0070646E" w:rsidRDefault="003F2286" w:rsidP="00480BDB">
            <w:pPr>
              <w:tabs>
                <w:tab w:val="left" w:pos="1134"/>
              </w:tabs>
              <w:spacing w:after="0" w:line="240" w:lineRule="auto"/>
              <w:rPr>
                <w:rFonts w:ascii="Times New Roman" w:hAnsi="Times New Roman"/>
                <w:sz w:val="24"/>
                <w:szCs w:val="24"/>
              </w:rPr>
            </w:pPr>
            <w:r w:rsidRPr="0070646E">
              <w:rPr>
                <w:rFonts w:ascii="Times New Roman" w:hAnsi="Times New Roman"/>
                <w:color w:val="000000"/>
                <w:sz w:val="24"/>
                <w:szCs w:val="24"/>
              </w:rPr>
              <w:t xml:space="preserve">- при габаритах до 8000 мм  </w:t>
            </w:r>
          </w:p>
        </w:tc>
        <w:tc>
          <w:tcPr>
            <w:tcW w:w="1134"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color w:val="000000"/>
                <w:sz w:val="24"/>
                <w:szCs w:val="24"/>
              </w:rPr>
              <w:t>мм</w:t>
            </w:r>
          </w:p>
        </w:tc>
        <w:tc>
          <w:tcPr>
            <w:tcW w:w="2977" w:type="dxa"/>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color w:val="000000"/>
                <w:sz w:val="24"/>
                <w:szCs w:val="24"/>
              </w:rPr>
              <w:t>не более ± 0,5</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1.2</w:t>
            </w:r>
          </w:p>
        </w:tc>
        <w:tc>
          <w:tcPr>
            <w:tcW w:w="4961" w:type="dxa"/>
            <w:shd w:val="clear" w:color="auto" w:fill="auto"/>
          </w:tcPr>
          <w:p w:rsidR="003F2286" w:rsidRPr="0070646E" w:rsidRDefault="003F2286" w:rsidP="00480BDB">
            <w:pPr>
              <w:tabs>
                <w:tab w:val="left" w:pos="1134"/>
              </w:tabs>
              <w:spacing w:after="0" w:line="240" w:lineRule="auto"/>
              <w:outlineLvl w:val="0"/>
              <w:rPr>
                <w:sz w:val="24"/>
                <w:szCs w:val="24"/>
              </w:rPr>
            </w:pPr>
            <w:r w:rsidRPr="0070646E">
              <w:rPr>
                <w:rFonts w:ascii="Times New Roman" w:hAnsi="Times New Roman"/>
                <w:color w:val="000000"/>
                <w:sz w:val="24"/>
                <w:szCs w:val="24"/>
              </w:rPr>
              <w:t>- при габаритах свыше 8000 мм</w:t>
            </w:r>
          </w:p>
        </w:tc>
        <w:tc>
          <w:tcPr>
            <w:tcW w:w="1134"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мм</w:t>
            </w:r>
          </w:p>
        </w:tc>
        <w:tc>
          <w:tcPr>
            <w:tcW w:w="2977"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не более ± 1</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2.</w:t>
            </w:r>
          </w:p>
        </w:tc>
        <w:tc>
          <w:tcPr>
            <w:tcW w:w="4961" w:type="dxa"/>
            <w:shd w:val="clear" w:color="auto" w:fill="auto"/>
          </w:tcPr>
          <w:p w:rsidR="003F2286" w:rsidRPr="009D46EC" w:rsidRDefault="003F2286" w:rsidP="00480BDB">
            <w:pPr>
              <w:pStyle w:val="26"/>
              <w:jc w:val="both"/>
              <w:rPr>
                <w:szCs w:val="24"/>
                <w:lang w:eastAsia="ru-RU"/>
              </w:rPr>
            </w:pPr>
            <w:r w:rsidRPr="009D46EC">
              <w:rPr>
                <w:color w:val="000000"/>
                <w:szCs w:val="24"/>
                <w:lang w:eastAsia="ru-RU"/>
              </w:rPr>
              <w:t>Разность диагоналей прямоугольных фигур:</w:t>
            </w:r>
          </w:p>
        </w:tc>
        <w:tc>
          <w:tcPr>
            <w:tcW w:w="1134" w:type="dxa"/>
            <w:shd w:val="clear" w:color="auto" w:fill="auto"/>
            <w:vAlign w:val="center"/>
          </w:tcPr>
          <w:p w:rsidR="003F2286" w:rsidRPr="009D46EC" w:rsidRDefault="003F2286" w:rsidP="00480BDB">
            <w:pPr>
              <w:pStyle w:val="26"/>
              <w:jc w:val="center"/>
              <w:rPr>
                <w:szCs w:val="24"/>
                <w:lang w:eastAsia="ru-RU"/>
              </w:rPr>
            </w:pPr>
          </w:p>
        </w:tc>
        <w:tc>
          <w:tcPr>
            <w:tcW w:w="2977" w:type="dxa"/>
            <w:shd w:val="clear" w:color="auto" w:fill="auto"/>
            <w:vAlign w:val="center"/>
          </w:tcPr>
          <w:p w:rsidR="003F2286" w:rsidRPr="009D46EC" w:rsidRDefault="003F2286" w:rsidP="00480BDB">
            <w:pPr>
              <w:pStyle w:val="26"/>
              <w:jc w:val="center"/>
              <w:rPr>
                <w:szCs w:val="24"/>
                <w:lang w:eastAsia="ru-RU"/>
              </w:rPr>
            </w:pP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2.1</w:t>
            </w:r>
          </w:p>
        </w:tc>
        <w:tc>
          <w:tcPr>
            <w:tcW w:w="4961" w:type="dxa"/>
            <w:shd w:val="clear" w:color="auto" w:fill="auto"/>
          </w:tcPr>
          <w:p w:rsidR="003F2286" w:rsidRPr="0070646E" w:rsidRDefault="003F2286" w:rsidP="00480BDB">
            <w:pPr>
              <w:spacing w:after="0" w:line="240" w:lineRule="auto"/>
              <w:ind w:left="-567" w:firstLine="567"/>
              <w:rPr>
                <w:color w:val="000000"/>
                <w:sz w:val="24"/>
                <w:szCs w:val="24"/>
              </w:rPr>
            </w:pPr>
            <w:r w:rsidRPr="0070646E">
              <w:rPr>
                <w:rFonts w:ascii="Times New Roman" w:hAnsi="Times New Roman"/>
                <w:color w:val="000000"/>
                <w:sz w:val="24"/>
                <w:szCs w:val="24"/>
              </w:rPr>
              <w:t>- при габаритах до 8000 мм</w:t>
            </w:r>
            <w:r w:rsidRPr="0070646E">
              <w:rPr>
                <w:rFonts w:ascii="Times New Roman" w:hAnsi="Times New Roman"/>
                <w:color w:val="000000"/>
                <w:sz w:val="24"/>
                <w:szCs w:val="24"/>
              </w:rPr>
              <w:tab/>
            </w:r>
            <w:r w:rsidRPr="0070646E">
              <w:rPr>
                <w:rFonts w:ascii="Times New Roman" w:hAnsi="Times New Roman"/>
                <w:color w:val="000000"/>
                <w:sz w:val="24"/>
                <w:szCs w:val="24"/>
              </w:rPr>
              <w:tab/>
            </w:r>
          </w:p>
        </w:tc>
        <w:tc>
          <w:tcPr>
            <w:tcW w:w="1134"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мм</w:t>
            </w:r>
          </w:p>
        </w:tc>
        <w:tc>
          <w:tcPr>
            <w:tcW w:w="2977" w:type="dxa"/>
            <w:shd w:val="clear" w:color="auto" w:fill="auto"/>
            <w:vAlign w:val="center"/>
          </w:tcPr>
          <w:p w:rsidR="003F2286" w:rsidRPr="009D46EC" w:rsidRDefault="003F2286" w:rsidP="00480BDB">
            <w:pPr>
              <w:pStyle w:val="26"/>
              <w:jc w:val="center"/>
              <w:rPr>
                <w:color w:val="000000"/>
                <w:szCs w:val="24"/>
                <w:lang w:eastAsia="ru-RU"/>
              </w:rPr>
            </w:pPr>
            <w:r w:rsidRPr="009D46EC">
              <w:rPr>
                <w:color w:val="000000"/>
                <w:szCs w:val="24"/>
                <w:lang w:eastAsia="ru-RU"/>
              </w:rPr>
              <w:t xml:space="preserve">не более 0,7 </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2.3</w:t>
            </w:r>
          </w:p>
        </w:tc>
        <w:tc>
          <w:tcPr>
            <w:tcW w:w="4961" w:type="dxa"/>
            <w:shd w:val="clear" w:color="auto" w:fill="auto"/>
          </w:tcPr>
          <w:p w:rsidR="003F2286" w:rsidRPr="0070646E" w:rsidRDefault="003F2286" w:rsidP="00480BDB">
            <w:pPr>
              <w:spacing w:after="0" w:line="240" w:lineRule="auto"/>
              <w:outlineLvl w:val="0"/>
              <w:rPr>
                <w:rFonts w:ascii="Times New Roman" w:hAnsi="Times New Roman"/>
                <w:sz w:val="24"/>
                <w:szCs w:val="24"/>
              </w:rPr>
            </w:pPr>
            <w:r w:rsidRPr="0070646E">
              <w:rPr>
                <w:rFonts w:ascii="Times New Roman" w:hAnsi="Times New Roman"/>
                <w:color w:val="000000"/>
                <w:sz w:val="24"/>
                <w:szCs w:val="24"/>
              </w:rPr>
              <w:t>- при габаритах свыше 8000 мм</w:t>
            </w:r>
          </w:p>
        </w:tc>
        <w:tc>
          <w:tcPr>
            <w:tcW w:w="1134"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мм</w:t>
            </w:r>
          </w:p>
        </w:tc>
        <w:tc>
          <w:tcPr>
            <w:tcW w:w="2977"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не более 1,4 мм</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3.</w:t>
            </w:r>
          </w:p>
        </w:tc>
        <w:tc>
          <w:tcPr>
            <w:tcW w:w="4961" w:type="dxa"/>
            <w:shd w:val="clear" w:color="auto" w:fill="auto"/>
          </w:tcPr>
          <w:p w:rsidR="003F2286" w:rsidRPr="0070646E" w:rsidRDefault="003F2286" w:rsidP="00480BDB">
            <w:pPr>
              <w:spacing w:after="0" w:line="240" w:lineRule="auto"/>
              <w:ind w:left="34"/>
              <w:rPr>
                <w:rFonts w:ascii="Times New Roman" w:hAnsi="Times New Roman"/>
                <w:sz w:val="24"/>
                <w:szCs w:val="24"/>
              </w:rPr>
            </w:pPr>
            <w:r w:rsidRPr="0070646E">
              <w:rPr>
                <w:rFonts w:ascii="Times New Roman" w:hAnsi="Times New Roman"/>
                <w:color w:val="000000"/>
                <w:sz w:val="24"/>
                <w:szCs w:val="24"/>
              </w:rPr>
              <w:t>Максимальный выбег на длине 5000 мм на углах контура</w:t>
            </w:r>
            <w:r w:rsidRPr="0070646E">
              <w:rPr>
                <w:rFonts w:ascii="Times New Roman" w:hAnsi="Times New Roman"/>
                <w:color w:val="000000"/>
                <w:sz w:val="24"/>
                <w:szCs w:val="24"/>
              </w:rPr>
              <w:tab/>
              <w:t>.</w:t>
            </w:r>
          </w:p>
        </w:tc>
        <w:tc>
          <w:tcPr>
            <w:tcW w:w="1134"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мм</w:t>
            </w:r>
          </w:p>
        </w:tc>
        <w:tc>
          <w:tcPr>
            <w:tcW w:w="2977"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не более 0,5</w:t>
            </w:r>
          </w:p>
        </w:tc>
      </w:tr>
      <w:tr w:rsidR="003F2286" w:rsidRPr="0070646E" w:rsidTr="00480BDB">
        <w:tc>
          <w:tcPr>
            <w:tcW w:w="709" w:type="dxa"/>
            <w:tcBorders>
              <w:top w:val="single" w:sz="4" w:space="0" w:color="auto"/>
              <w:bottom w:val="single" w:sz="4" w:space="0" w:color="auto"/>
            </w:tcBorders>
            <w:shd w:val="clear" w:color="auto" w:fill="auto"/>
          </w:tcPr>
          <w:p w:rsidR="003F2286" w:rsidRPr="0070646E" w:rsidRDefault="003F2286" w:rsidP="00480BDB">
            <w:pPr>
              <w:tabs>
                <w:tab w:val="left" w:pos="1134"/>
              </w:tabs>
              <w:spacing w:after="0" w:line="240" w:lineRule="auto"/>
              <w:jc w:val="center"/>
              <w:rPr>
                <w:rFonts w:ascii="Times New Roman" w:hAnsi="Times New Roman"/>
                <w:sz w:val="24"/>
                <w:szCs w:val="24"/>
              </w:rPr>
            </w:pPr>
            <w:r w:rsidRPr="0070646E">
              <w:rPr>
                <w:rFonts w:ascii="Times New Roman" w:hAnsi="Times New Roman"/>
                <w:sz w:val="24"/>
                <w:szCs w:val="24"/>
              </w:rPr>
              <w:t>4.</w:t>
            </w:r>
          </w:p>
        </w:tc>
        <w:tc>
          <w:tcPr>
            <w:tcW w:w="4961" w:type="dxa"/>
            <w:shd w:val="clear" w:color="auto" w:fill="auto"/>
          </w:tcPr>
          <w:p w:rsidR="003F2286" w:rsidRPr="0070646E" w:rsidRDefault="003F2286" w:rsidP="00480BDB">
            <w:pPr>
              <w:spacing w:after="0" w:line="240" w:lineRule="auto"/>
              <w:ind w:left="34"/>
              <w:rPr>
                <w:rFonts w:ascii="Times New Roman" w:hAnsi="Times New Roman"/>
                <w:sz w:val="24"/>
                <w:szCs w:val="24"/>
              </w:rPr>
            </w:pPr>
            <w:r w:rsidRPr="0070646E">
              <w:rPr>
                <w:rFonts w:ascii="Times New Roman" w:hAnsi="Times New Roman"/>
                <w:color w:val="000000"/>
                <w:sz w:val="24"/>
                <w:szCs w:val="24"/>
              </w:rPr>
              <w:t>«Разрыв» линий при многократном проче</w:t>
            </w:r>
            <w:r w:rsidRPr="0070646E">
              <w:rPr>
                <w:rFonts w:ascii="Times New Roman" w:hAnsi="Times New Roman"/>
                <w:color w:val="000000"/>
                <w:sz w:val="24"/>
                <w:szCs w:val="24"/>
              </w:rPr>
              <w:t>р</w:t>
            </w:r>
            <w:r w:rsidRPr="0070646E">
              <w:rPr>
                <w:rFonts w:ascii="Times New Roman" w:hAnsi="Times New Roman"/>
                <w:color w:val="000000"/>
                <w:sz w:val="24"/>
                <w:szCs w:val="24"/>
              </w:rPr>
              <w:t xml:space="preserve">чивании </w:t>
            </w:r>
          </w:p>
        </w:tc>
        <w:tc>
          <w:tcPr>
            <w:tcW w:w="1134"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мм</w:t>
            </w:r>
          </w:p>
        </w:tc>
        <w:tc>
          <w:tcPr>
            <w:tcW w:w="2977" w:type="dxa"/>
            <w:shd w:val="clear" w:color="auto" w:fill="auto"/>
            <w:vAlign w:val="center"/>
          </w:tcPr>
          <w:p w:rsidR="003F2286" w:rsidRPr="009D46EC" w:rsidRDefault="003F2286" w:rsidP="00480BDB">
            <w:pPr>
              <w:pStyle w:val="26"/>
              <w:jc w:val="center"/>
              <w:rPr>
                <w:szCs w:val="24"/>
                <w:lang w:eastAsia="ru-RU"/>
              </w:rPr>
            </w:pPr>
            <w:r w:rsidRPr="009D46EC">
              <w:rPr>
                <w:color w:val="000000"/>
                <w:szCs w:val="24"/>
                <w:lang w:eastAsia="ru-RU"/>
              </w:rPr>
              <w:t>не более 0,5</w:t>
            </w:r>
          </w:p>
        </w:tc>
      </w:tr>
    </w:tbl>
    <w:p w:rsidR="003F2286" w:rsidRDefault="003F2286" w:rsidP="003F2286">
      <w:pPr>
        <w:tabs>
          <w:tab w:val="left" w:pos="1134"/>
        </w:tabs>
        <w:spacing w:after="0" w:line="240" w:lineRule="auto"/>
        <w:jc w:val="both"/>
        <w:rPr>
          <w:rFonts w:ascii="Times New Roman" w:hAnsi="Times New Roman"/>
          <w:sz w:val="24"/>
          <w:szCs w:val="24"/>
        </w:rPr>
      </w:pPr>
    </w:p>
    <w:p w:rsidR="003F2286" w:rsidRPr="001D3C79" w:rsidRDefault="003F2286" w:rsidP="003F2286">
      <w:pPr>
        <w:numPr>
          <w:ilvl w:val="2"/>
          <w:numId w:val="10"/>
        </w:numPr>
        <w:tabs>
          <w:tab w:val="left" w:pos="1134"/>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lastRenderedPageBreak/>
        <w:t xml:space="preserve">В </w:t>
      </w:r>
      <w:proofErr w:type="gramStart"/>
      <w:r w:rsidRPr="0070646E">
        <w:rPr>
          <w:rFonts w:ascii="Times New Roman" w:hAnsi="Times New Roman"/>
          <w:sz w:val="24"/>
          <w:szCs w:val="24"/>
        </w:rPr>
        <w:t>рамках</w:t>
      </w:r>
      <w:proofErr w:type="gramEnd"/>
      <w:r w:rsidRPr="0070646E">
        <w:rPr>
          <w:rFonts w:ascii="Times New Roman" w:hAnsi="Times New Roman"/>
          <w:sz w:val="24"/>
          <w:szCs w:val="24"/>
        </w:rPr>
        <w:t xml:space="preserve"> выполнения работ по модернизации и ремонту ГМ исполнителем должна быть разработана эксплуатационная документация. Состав и требования к ней опр</w:t>
      </w:r>
      <w:r w:rsidRPr="0070646E">
        <w:rPr>
          <w:rFonts w:ascii="Times New Roman" w:hAnsi="Times New Roman"/>
          <w:sz w:val="24"/>
          <w:szCs w:val="24"/>
        </w:rPr>
        <w:t>е</w:t>
      </w:r>
      <w:r w:rsidRPr="0070646E">
        <w:rPr>
          <w:rFonts w:ascii="Times New Roman" w:hAnsi="Times New Roman"/>
          <w:sz w:val="24"/>
          <w:szCs w:val="24"/>
        </w:rPr>
        <w:t>делены в таблице 4.</w:t>
      </w:r>
    </w:p>
    <w:p w:rsidR="003F2286" w:rsidRPr="0070646E" w:rsidRDefault="003F2286" w:rsidP="003F2286">
      <w:pPr>
        <w:tabs>
          <w:tab w:val="left" w:pos="1134"/>
        </w:tabs>
        <w:spacing w:after="0" w:line="240" w:lineRule="auto"/>
        <w:ind w:left="567"/>
        <w:jc w:val="right"/>
        <w:rPr>
          <w:rFonts w:ascii="Times New Roman" w:hAnsi="Times New Roman"/>
          <w:sz w:val="24"/>
          <w:szCs w:val="24"/>
        </w:rPr>
      </w:pPr>
      <w:r w:rsidRPr="0070646E">
        <w:rPr>
          <w:rFonts w:ascii="Times New Roman" w:hAnsi="Times New Roman"/>
          <w:sz w:val="24"/>
          <w:szCs w:val="24"/>
        </w:rPr>
        <w:t>Таблица 4</w:t>
      </w:r>
    </w:p>
    <w:p w:rsidR="003F2286" w:rsidRPr="0070646E" w:rsidRDefault="003F2286" w:rsidP="003F2286">
      <w:pPr>
        <w:spacing w:after="0" w:line="240" w:lineRule="auto"/>
        <w:jc w:val="center"/>
        <w:rPr>
          <w:rFonts w:ascii="Times New Roman" w:hAnsi="Times New Roman"/>
          <w:b/>
          <w:sz w:val="24"/>
          <w:szCs w:val="24"/>
        </w:rPr>
      </w:pPr>
      <w:r w:rsidRPr="0070646E">
        <w:rPr>
          <w:rFonts w:ascii="Times New Roman" w:hAnsi="Times New Roman"/>
          <w:b/>
          <w:sz w:val="24"/>
          <w:szCs w:val="24"/>
        </w:rPr>
        <w:t>Состав эксплуатационной документации</w:t>
      </w:r>
    </w:p>
    <w:p w:rsidR="003F2286" w:rsidRPr="0070646E" w:rsidRDefault="003F2286" w:rsidP="003F2286">
      <w:pPr>
        <w:tabs>
          <w:tab w:val="left" w:pos="1134"/>
        </w:tabs>
        <w:spacing w:after="0" w:line="240" w:lineRule="auto"/>
        <w:ind w:left="567"/>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676"/>
        <w:gridCol w:w="1838"/>
        <w:gridCol w:w="2552"/>
      </w:tblGrid>
      <w:tr w:rsidR="003F2286" w:rsidRPr="0070646E" w:rsidTr="00480BDB">
        <w:tc>
          <w:tcPr>
            <w:tcW w:w="540" w:type="dxa"/>
            <w:shd w:val="clear" w:color="auto" w:fill="auto"/>
            <w:vAlign w:val="center"/>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 xml:space="preserve">№ </w:t>
            </w:r>
            <w:proofErr w:type="gramStart"/>
            <w:r w:rsidRPr="0070646E">
              <w:rPr>
                <w:rFonts w:ascii="Times New Roman" w:hAnsi="Times New Roman"/>
              </w:rPr>
              <w:t>п</w:t>
            </w:r>
            <w:proofErr w:type="gramEnd"/>
            <w:r w:rsidRPr="0070646E">
              <w:rPr>
                <w:rFonts w:ascii="Times New Roman" w:hAnsi="Times New Roman"/>
              </w:rPr>
              <w:t>/п</w:t>
            </w:r>
          </w:p>
        </w:tc>
        <w:tc>
          <w:tcPr>
            <w:tcW w:w="4676" w:type="dxa"/>
            <w:shd w:val="clear" w:color="auto" w:fill="auto"/>
            <w:vAlign w:val="center"/>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Наименование документа</w:t>
            </w:r>
          </w:p>
        </w:tc>
        <w:tc>
          <w:tcPr>
            <w:tcW w:w="1838" w:type="dxa"/>
            <w:shd w:val="clear" w:color="auto" w:fill="auto"/>
            <w:vAlign w:val="center"/>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Кол-во экз.</w:t>
            </w:r>
          </w:p>
        </w:tc>
        <w:tc>
          <w:tcPr>
            <w:tcW w:w="2552" w:type="dxa"/>
            <w:shd w:val="clear" w:color="auto" w:fill="auto"/>
            <w:vAlign w:val="center"/>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Примечание</w:t>
            </w:r>
          </w:p>
        </w:tc>
      </w:tr>
      <w:tr w:rsidR="003F2286" w:rsidRPr="0070646E" w:rsidTr="00480BDB">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1</w:t>
            </w:r>
          </w:p>
        </w:tc>
        <w:tc>
          <w:tcPr>
            <w:tcW w:w="4676"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Формуляр ГМ</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2</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 xml:space="preserve">1 – на бумаге; 1 – на эл. </w:t>
            </w:r>
            <w:proofErr w:type="gramStart"/>
            <w:r w:rsidRPr="0070646E">
              <w:rPr>
                <w:rFonts w:ascii="Times New Roman" w:hAnsi="Times New Roman"/>
              </w:rPr>
              <w:t>Носителе</w:t>
            </w:r>
            <w:proofErr w:type="gramEnd"/>
            <w:r w:rsidRPr="0070646E">
              <w:rPr>
                <w:rFonts w:ascii="Times New Roman" w:hAnsi="Times New Roman"/>
              </w:rPr>
              <w:t xml:space="preserve"> (копия)</w:t>
            </w:r>
          </w:p>
        </w:tc>
      </w:tr>
      <w:tr w:rsidR="003F2286" w:rsidRPr="0070646E" w:rsidTr="00480BDB">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2</w:t>
            </w:r>
          </w:p>
        </w:tc>
        <w:tc>
          <w:tcPr>
            <w:tcW w:w="4676"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Руководство по эксплуатации ГМ</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4 экз.</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 xml:space="preserve">3 – на бумаге; 1 – на эл. </w:t>
            </w:r>
            <w:proofErr w:type="gramStart"/>
            <w:r w:rsidRPr="0070646E">
              <w:rPr>
                <w:rFonts w:ascii="Times New Roman" w:hAnsi="Times New Roman"/>
              </w:rPr>
              <w:t>Носителе</w:t>
            </w:r>
            <w:proofErr w:type="gramEnd"/>
          </w:p>
        </w:tc>
      </w:tr>
      <w:tr w:rsidR="003F2286" w:rsidRPr="0070646E" w:rsidTr="00480BDB">
        <w:trPr>
          <w:trHeight w:val="884"/>
        </w:trPr>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3</w:t>
            </w:r>
          </w:p>
        </w:tc>
        <w:tc>
          <w:tcPr>
            <w:tcW w:w="4676"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Паспорта на оборудование, входящее в с</w:t>
            </w:r>
            <w:r w:rsidRPr="0070646E">
              <w:rPr>
                <w:rFonts w:ascii="Times New Roman" w:hAnsi="Times New Roman"/>
              </w:rPr>
              <w:t>о</w:t>
            </w:r>
            <w:r w:rsidRPr="0070646E">
              <w:rPr>
                <w:rFonts w:ascii="Times New Roman" w:hAnsi="Times New Roman"/>
              </w:rPr>
              <w:t>став ГМ</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По 2 экз. на каждое и</w:t>
            </w:r>
            <w:r w:rsidRPr="0070646E">
              <w:rPr>
                <w:rFonts w:ascii="Times New Roman" w:hAnsi="Times New Roman"/>
              </w:rPr>
              <w:t>з</w:t>
            </w:r>
            <w:r w:rsidRPr="0070646E">
              <w:rPr>
                <w:rFonts w:ascii="Times New Roman" w:hAnsi="Times New Roman"/>
              </w:rPr>
              <w:t>делие</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 xml:space="preserve">1 – на бумаге; 1 – на эл. </w:t>
            </w:r>
            <w:proofErr w:type="gramStart"/>
            <w:r w:rsidRPr="0070646E">
              <w:rPr>
                <w:rFonts w:ascii="Times New Roman" w:hAnsi="Times New Roman"/>
              </w:rPr>
              <w:t>Носителе</w:t>
            </w:r>
            <w:proofErr w:type="gramEnd"/>
            <w:r w:rsidRPr="0070646E">
              <w:rPr>
                <w:rFonts w:ascii="Times New Roman" w:hAnsi="Times New Roman"/>
              </w:rPr>
              <w:t xml:space="preserve"> (копия)</w:t>
            </w:r>
          </w:p>
        </w:tc>
      </w:tr>
      <w:tr w:rsidR="003F2286" w:rsidRPr="0070646E" w:rsidTr="00480BDB">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4</w:t>
            </w:r>
          </w:p>
        </w:tc>
        <w:tc>
          <w:tcPr>
            <w:tcW w:w="4676" w:type="dxa"/>
            <w:shd w:val="clear" w:color="auto" w:fill="auto"/>
          </w:tcPr>
          <w:p w:rsidR="003F2286" w:rsidRPr="0070646E" w:rsidRDefault="003F2286" w:rsidP="00480BDB">
            <w:pPr>
              <w:pStyle w:val="af7"/>
              <w:tabs>
                <w:tab w:val="left" w:pos="993"/>
              </w:tabs>
              <w:rPr>
                <w:rFonts w:ascii="Times New Roman" w:hAnsi="Times New Roman"/>
              </w:rPr>
            </w:pPr>
            <w:r w:rsidRPr="0070646E">
              <w:rPr>
                <w:rFonts w:ascii="Times New Roman" w:hAnsi="Times New Roman"/>
              </w:rPr>
              <w:t>Руководство по эксплуатации оборудов</w:t>
            </w:r>
            <w:r w:rsidRPr="0070646E">
              <w:rPr>
                <w:rFonts w:ascii="Times New Roman" w:hAnsi="Times New Roman"/>
              </w:rPr>
              <w:t>а</w:t>
            </w:r>
            <w:r w:rsidRPr="0070646E">
              <w:rPr>
                <w:rFonts w:ascii="Times New Roman" w:hAnsi="Times New Roman"/>
              </w:rPr>
              <w:t>ния ГМ</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По 4 экз. на каждое и</w:t>
            </w:r>
            <w:r w:rsidRPr="0070646E">
              <w:rPr>
                <w:rFonts w:ascii="Times New Roman" w:hAnsi="Times New Roman"/>
              </w:rPr>
              <w:t>з</w:t>
            </w:r>
            <w:r w:rsidRPr="0070646E">
              <w:rPr>
                <w:rFonts w:ascii="Times New Roman" w:hAnsi="Times New Roman"/>
              </w:rPr>
              <w:t>делие</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 xml:space="preserve">3 – на бумаге; 1 – на эл. </w:t>
            </w:r>
            <w:proofErr w:type="gramStart"/>
            <w:r w:rsidRPr="0070646E">
              <w:rPr>
                <w:rFonts w:ascii="Times New Roman" w:hAnsi="Times New Roman"/>
              </w:rPr>
              <w:t>Носителе</w:t>
            </w:r>
            <w:proofErr w:type="gramEnd"/>
          </w:p>
        </w:tc>
      </w:tr>
      <w:tr w:rsidR="003F2286" w:rsidRPr="0070646E" w:rsidTr="00480BDB">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5</w:t>
            </w:r>
          </w:p>
        </w:tc>
        <w:tc>
          <w:tcPr>
            <w:tcW w:w="4676"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Ведомость ЗИП</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4 экз.</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То же</w:t>
            </w:r>
          </w:p>
        </w:tc>
      </w:tr>
      <w:tr w:rsidR="003F2286" w:rsidRPr="0070646E" w:rsidTr="00480BDB">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6</w:t>
            </w:r>
          </w:p>
        </w:tc>
        <w:tc>
          <w:tcPr>
            <w:tcW w:w="4676"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Инструкция по монтажу и демонтажу об</w:t>
            </w:r>
            <w:r w:rsidRPr="0070646E">
              <w:rPr>
                <w:rFonts w:ascii="Times New Roman" w:hAnsi="Times New Roman"/>
              </w:rPr>
              <w:t>о</w:t>
            </w:r>
            <w:r w:rsidRPr="0070646E">
              <w:rPr>
                <w:rFonts w:ascii="Times New Roman" w:hAnsi="Times New Roman"/>
              </w:rPr>
              <w:t>рудования ГМ</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 xml:space="preserve">По 4 экз. на </w:t>
            </w:r>
            <w:proofErr w:type="spellStart"/>
            <w:r w:rsidRPr="0070646E">
              <w:rPr>
                <w:rFonts w:ascii="Times New Roman" w:hAnsi="Times New Roman"/>
              </w:rPr>
              <w:t>кажд</w:t>
            </w:r>
            <w:proofErr w:type="spellEnd"/>
            <w:r w:rsidRPr="0070646E">
              <w:rPr>
                <w:rFonts w:ascii="Times New Roman" w:hAnsi="Times New Roman"/>
              </w:rPr>
              <w:t>. Изд</w:t>
            </w:r>
            <w:r w:rsidRPr="0070646E">
              <w:rPr>
                <w:rFonts w:ascii="Times New Roman" w:hAnsi="Times New Roman"/>
              </w:rPr>
              <w:t>е</w:t>
            </w:r>
            <w:r w:rsidRPr="0070646E">
              <w:rPr>
                <w:rFonts w:ascii="Times New Roman" w:hAnsi="Times New Roman"/>
              </w:rPr>
              <w:t>лие</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То же</w:t>
            </w:r>
          </w:p>
        </w:tc>
      </w:tr>
      <w:tr w:rsidR="003F2286" w:rsidRPr="0070646E" w:rsidTr="00480BDB">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7</w:t>
            </w:r>
          </w:p>
        </w:tc>
        <w:tc>
          <w:tcPr>
            <w:tcW w:w="4676"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Инструкцию по проведению технического обслуживания ГМ и входящего в его с</w:t>
            </w:r>
            <w:r w:rsidRPr="0070646E">
              <w:rPr>
                <w:rFonts w:ascii="Times New Roman" w:hAnsi="Times New Roman"/>
              </w:rPr>
              <w:t>о</w:t>
            </w:r>
            <w:r w:rsidRPr="0070646E">
              <w:rPr>
                <w:rFonts w:ascii="Times New Roman" w:hAnsi="Times New Roman"/>
              </w:rPr>
              <w:t>став оборудования</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 xml:space="preserve">По 4 экз. на </w:t>
            </w:r>
            <w:proofErr w:type="spellStart"/>
            <w:r w:rsidRPr="0070646E">
              <w:rPr>
                <w:rFonts w:ascii="Times New Roman" w:hAnsi="Times New Roman"/>
              </w:rPr>
              <w:t>кажд</w:t>
            </w:r>
            <w:proofErr w:type="spellEnd"/>
            <w:r w:rsidRPr="0070646E">
              <w:rPr>
                <w:rFonts w:ascii="Times New Roman" w:hAnsi="Times New Roman"/>
              </w:rPr>
              <w:t>. Изд</w:t>
            </w:r>
            <w:r w:rsidRPr="0070646E">
              <w:rPr>
                <w:rFonts w:ascii="Times New Roman" w:hAnsi="Times New Roman"/>
              </w:rPr>
              <w:t>е</w:t>
            </w:r>
            <w:r w:rsidRPr="0070646E">
              <w:rPr>
                <w:rFonts w:ascii="Times New Roman" w:hAnsi="Times New Roman"/>
              </w:rPr>
              <w:t>лие</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То же</w:t>
            </w:r>
          </w:p>
        </w:tc>
      </w:tr>
      <w:tr w:rsidR="003F2286" w:rsidRPr="0070646E" w:rsidTr="00480BDB">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8</w:t>
            </w:r>
          </w:p>
        </w:tc>
        <w:tc>
          <w:tcPr>
            <w:tcW w:w="4676" w:type="dxa"/>
            <w:shd w:val="clear" w:color="auto" w:fill="auto"/>
          </w:tcPr>
          <w:p w:rsidR="003F2286" w:rsidRPr="0070646E" w:rsidRDefault="003F2286" w:rsidP="00480BDB">
            <w:pPr>
              <w:pStyle w:val="af7"/>
              <w:tabs>
                <w:tab w:val="left" w:pos="993"/>
              </w:tabs>
              <w:rPr>
                <w:rFonts w:ascii="Times New Roman" w:hAnsi="Times New Roman"/>
              </w:rPr>
            </w:pPr>
            <w:r w:rsidRPr="0070646E">
              <w:rPr>
                <w:rFonts w:ascii="Times New Roman" w:hAnsi="Times New Roman"/>
              </w:rPr>
              <w:t>Сборочные чертежи оборудования, устанавливаемого в процессе ремонта и м</w:t>
            </w:r>
            <w:r w:rsidRPr="0070646E">
              <w:rPr>
                <w:rFonts w:ascii="Times New Roman" w:hAnsi="Times New Roman"/>
              </w:rPr>
              <w:t>о</w:t>
            </w:r>
            <w:r w:rsidRPr="0070646E">
              <w:rPr>
                <w:rFonts w:ascii="Times New Roman" w:hAnsi="Times New Roman"/>
              </w:rPr>
              <w:t>дернизации</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2 экз.</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 xml:space="preserve">1 – на бумаге; 1 – на эл. </w:t>
            </w:r>
            <w:proofErr w:type="gramStart"/>
            <w:r w:rsidRPr="0070646E">
              <w:rPr>
                <w:rFonts w:ascii="Times New Roman" w:hAnsi="Times New Roman"/>
              </w:rPr>
              <w:t>Носителе</w:t>
            </w:r>
            <w:proofErr w:type="gramEnd"/>
          </w:p>
        </w:tc>
      </w:tr>
      <w:tr w:rsidR="003F2286" w:rsidRPr="0070646E" w:rsidTr="00480BDB">
        <w:tc>
          <w:tcPr>
            <w:tcW w:w="540"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9</w:t>
            </w:r>
          </w:p>
        </w:tc>
        <w:tc>
          <w:tcPr>
            <w:tcW w:w="4676" w:type="dxa"/>
            <w:shd w:val="clear" w:color="auto" w:fill="auto"/>
          </w:tcPr>
          <w:p w:rsidR="003F2286" w:rsidRPr="0070646E" w:rsidRDefault="003F2286" w:rsidP="00480BDB">
            <w:pPr>
              <w:pStyle w:val="af7"/>
              <w:tabs>
                <w:tab w:val="left" w:pos="993"/>
              </w:tabs>
              <w:rPr>
                <w:rFonts w:ascii="Times New Roman" w:hAnsi="Times New Roman"/>
              </w:rPr>
            </w:pPr>
            <w:r w:rsidRPr="0070646E">
              <w:rPr>
                <w:rFonts w:ascii="Times New Roman" w:hAnsi="Times New Roman"/>
              </w:rPr>
              <w:t>Монтажные чертежи оборудования, устанавливаемого в процессе ремонта и м</w:t>
            </w:r>
            <w:r w:rsidRPr="0070646E">
              <w:rPr>
                <w:rFonts w:ascii="Times New Roman" w:hAnsi="Times New Roman"/>
              </w:rPr>
              <w:t>о</w:t>
            </w:r>
            <w:r w:rsidRPr="0070646E">
              <w:rPr>
                <w:rFonts w:ascii="Times New Roman" w:hAnsi="Times New Roman"/>
              </w:rPr>
              <w:t>дернизации</w:t>
            </w:r>
          </w:p>
        </w:tc>
        <w:tc>
          <w:tcPr>
            <w:tcW w:w="1838" w:type="dxa"/>
            <w:shd w:val="clear" w:color="auto" w:fill="auto"/>
          </w:tcPr>
          <w:p w:rsidR="003F2286" w:rsidRPr="0070646E" w:rsidRDefault="003F2286" w:rsidP="00480BDB">
            <w:pPr>
              <w:pStyle w:val="af7"/>
              <w:tabs>
                <w:tab w:val="left" w:pos="993"/>
              </w:tabs>
              <w:jc w:val="center"/>
              <w:rPr>
                <w:rFonts w:ascii="Times New Roman" w:hAnsi="Times New Roman"/>
              </w:rPr>
            </w:pPr>
            <w:r w:rsidRPr="0070646E">
              <w:rPr>
                <w:rFonts w:ascii="Times New Roman" w:hAnsi="Times New Roman"/>
              </w:rPr>
              <w:t>2 экз.</w:t>
            </w:r>
          </w:p>
        </w:tc>
        <w:tc>
          <w:tcPr>
            <w:tcW w:w="2552" w:type="dxa"/>
            <w:shd w:val="clear" w:color="auto" w:fill="auto"/>
          </w:tcPr>
          <w:p w:rsidR="003F2286" w:rsidRPr="0070646E" w:rsidRDefault="003F2286" w:rsidP="00480BDB">
            <w:pPr>
              <w:pStyle w:val="af7"/>
              <w:tabs>
                <w:tab w:val="left" w:pos="993"/>
              </w:tabs>
              <w:jc w:val="both"/>
              <w:rPr>
                <w:rFonts w:ascii="Times New Roman" w:hAnsi="Times New Roman"/>
              </w:rPr>
            </w:pPr>
            <w:r w:rsidRPr="0070646E">
              <w:rPr>
                <w:rFonts w:ascii="Times New Roman" w:hAnsi="Times New Roman"/>
              </w:rPr>
              <w:t xml:space="preserve">1 – на бумаге; 1 – на эл. </w:t>
            </w:r>
            <w:proofErr w:type="gramStart"/>
            <w:r w:rsidRPr="0070646E">
              <w:rPr>
                <w:rFonts w:ascii="Times New Roman" w:hAnsi="Times New Roman"/>
              </w:rPr>
              <w:t>Носителе</w:t>
            </w:r>
            <w:proofErr w:type="gramEnd"/>
          </w:p>
        </w:tc>
      </w:tr>
    </w:tbl>
    <w:p w:rsidR="003F2286" w:rsidRPr="0070646E" w:rsidRDefault="003F2286" w:rsidP="003F2286">
      <w:pPr>
        <w:numPr>
          <w:ilvl w:val="2"/>
          <w:numId w:val="10"/>
        </w:numPr>
        <w:tabs>
          <w:tab w:val="left" w:pos="1560"/>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Состав документации может быть изменен по согласованию сторон в проце</w:t>
      </w:r>
      <w:r w:rsidRPr="0070646E">
        <w:rPr>
          <w:rFonts w:ascii="Times New Roman" w:hAnsi="Times New Roman"/>
          <w:sz w:val="24"/>
          <w:szCs w:val="24"/>
        </w:rPr>
        <w:t>с</w:t>
      </w:r>
      <w:r w:rsidRPr="0070646E">
        <w:rPr>
          <w:rFonts w:ascii="Times New Roman" w:hAnsi="Times New Roman"/>
          <w:sz w:val="24"/>
          <w:szCs w:val="24"/>
        </w:rPr>
        <w:t>се выполнения работ.</w:t>
      </w:r>
    </w:p>
    <w:p w:rsidR="003F2286" w:rsidRPr="0070646E" w:rsidRDefault="003F2286" w:rsidP="003F2286">
      <w:pPr>
        <w:numPr>
          <w:ilvl w:val="2"/>
          <w:numId w:val="10"/>
        </w:numPr>
        <w:tabs>
          <w:tab w:val="left" w:pos="1560"/>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Эксплуатационная документация должна быть разработана в соответствии с требованиями ГОСТ 2.601 и ГОСТ 2.106, рабоче-конструкторская – в соответствии с треб</w:t>
      </w:r>
      <w:r w:rsidRPr="0070646E">
        <w:rPr>
          <w:rFonts w:ascii="Times New Roman" w:hAnsi="Times New Roman"/>
          <w:sz w:val="24"/>
          <w:szCs w:val="24"/>
        </w:rPr>
        <w:t>о</w:t>
      </w:r>
      <w:r w:rsidRPr="0070646E">
        <w:rPr>
          <w:rFonts w:ascii="Times New Roman" w:hAnsi="Times New Roman"/>
          <w:sz w:val="24"/>
          <w:szCs w:val="24"/>
        </w:rPr>
        <w:t>ваниями ЕСКД.</w:t>
      </w:r>
    </w:p>
    <w:p w:rsidR="003F2286" w:rsidRPr="0070646E" w:rsidRDefault="003F2286" w:rsidP="003F2286">
      <w:pPr>
        <w:numPr>
          <w:ilvl w:val="2"/>
          <w:numId w:val="10"/>
        </w:numPr>
        <w:tabs>
          <w:tab w:val="left" w:pos="1560"/>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Вся документация, указанная в таблице 4 должна быть на русском языке.</w:t>
      </w:r>
    </w:p>
    <w:p w:rsidR="003F2286" w:rsidRPr="0070646E" w:rsidRDefault="003F2286" w:rsidP="003F2286">
      <w:pPr>
        <w:tabs>
          <w:tab w:val="left" w:pos="1560"/>
        </w:tabs>
        <w:spacing w:after="0" w:line="240" w:lineRule="auto"/>
        <w:ind w:firstLine="567"/>
        <w:rPr>
          <w:rFonts w:ascii="Times New Roman" w:hAnsi="Times New Roman"/>
          <w:sz w:val="24"/>
          <w:szCs w:val="24"/>
        </w:rPr>
      </w:pPr>
    </w:p>
    <w:p w:rsidR="003F2286" w:rsidRPr="001D3C79" w:rsidRDefault="003F2286" w:rsidP="003F2286">
      <w:pPr>
        <w:numPr>
          <w:ilvl w:val="0"/>
          <w:numId w:val="10"/>
        </w:numPr>
        <w:tabs>
          <w:tab w:val="left" w:pos="1134"/>
        </w:tabs>
        <w:suppressAutoHyphens w:val="0"/>
        <w:spacing w:after="0" w:line="240" w:lineRule="auto"/>
        <w:ind w:left="0" w:firstLine="567"/>
        <w:rPr>
          <w:rFonts w:ascii="Times New Roman" w:hAnsi="Times New Roman"/>
          <w:b/>
          <w:sz w:val="24"/>
          <w:szCs w:val="24"/>
        </w:rPr>
      </w:pPr>
      <w:r>
        <w:rPr>
          <w:rFonts w:ascii="Times New Roman" w:hAnsi="Times New Roman"/>
          <w:b/>
          <w:sz w:val="24"/>
          <w:szCs w:val="24"/>
        </w:rPr>
        <w:t>Технико-</w:t>
      </w:r>
      <w:r w:rsidRPr="0070646E">
        <w:rPr>
          <w:rFonts w:ascii="Times New Roman" w:hAnsi="Times New Roman"/>
          <w:b/>
          <w:sz w:val="24"/>
          <w:szCs w:val="24"/>
        </w:rPr>
        <w:t>экономические требования</w:t>
      </w:r>
    </w:p>
    <w:p w:rsidR="003F2286" w:rsidRPr="0070646E" w:rsidRDefault="003F2286" w:rsidP="003F2286">
      <w:pPr>
        <w:numPr>
          <w:ilvl w:val="1"/>
          <w:numId w:val="10"/>
        </w:numPr>
        <w:tabs>
          <w:tab w:val="left" w:pos="1134"/>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 xml:space="preserve">Предельная цена работ по договору составляет </w:t>
      </w:r>
      <w:r w:rsidRPr="007A7D66">
        <w:rPr>
          <w:rFonts w:ascii="Times New Roman" w:hAnsi="Times New Roman"/>
          <w:sz w:val="24"/>
          <w:szCs w:val="24"/>
        </w:rPr>
        <w:t>3 </w:t>
      </w:r>
      <w:r>
        <w:rPr>
          <w:rFonts w:ascii="Times New Roman" w:hAnsi="Times New Roman"/>
          <w:sz w:val="24"/>
          <w:szCs w:val="24"/>
        </w:rPr>
        <w:t>399</w:t>
      </w:r>
      <w:r w:rsidRPr="007A7D66">
        <w:rPr>
          <w:rFonts w:ascii="Times New Roman" w:hAnsi="Times New Roman"/>
          <w:sz w:val="24"/>
          <w:szCs w:val="24"/>
        </w:rPr>
        <w:t xml:space="preserve"> 000 (три миллиона </w:t>
      </w:r>
      <w:r>
        <w:rPr>
          <w:rFonts w:ascii="Times New Roman" w:hAnsi="Times New Roman"/>
          <w:sz w:val="24"/>
          <w:szCs w:val="24"/>
        </w:rPr>
        <w:t xml:space="preserve">триста девяносто девять </w:t>
      </w:r>
      <w:r w:rsidRPr="007A7D66">
        <w:rPr>
          <w:rFonts w:ascii="Times New Roman" w:hAnsi="Times New Roman"/>
          <w:sz w:val="24"/>
          <w:szCs w:val="24"/>
        </w:rPr>
        <w:t>тысяч</w:t>
      </w:r>
      <w:r w:rsidRPr="0070646E">
        <w:rPr>
          <w:rFonts w:ascii="Times New Roman" w:hAnsi="Times New Roman"/>
          <w:sz w:val="24"/>
          <w:szCs w:val="24"/>
        </w:rPr>
        <w:t>) рублей 00 копеек.</w:t>
      </w:r>
    </w:p>
    <w:p w:rsidR="003F2286" w:rsidRDefault="003F2286" w:rsidP="003F2286">
      <w:pPr>
        <w:numPr>
          <w:ilvl w:val="1"/>
          <w:numId w:val="10"/>
        </w:numPr>
        <w:tabs>
          <w:tab w:val="left" w:pos="1134"/>
        </w:tabs>
        <w:suppressAutoHyphens w:val="0"/>
        <w:spacing w:after="0" w:line="240" w:lineRule="auto"/>
        <w:ind w:left="0" w:firstLine="567"/>
        <w:jc w:val="both"/>
        <w:rPr>
          <w:rFonts w:ascii="Times New Roman" w:hAnsi="Times New Roman"/>
          <w:sz w:val="24"/>
          <w:szCs w:val="24"/>
        </w:rPr>
      </w:pPr>
      <w:r>
        <w:rPr>
          <w:rFonts w:ascii="Times New Roman" w:hAnsi="Times New Roman"/>
          <w:sz w:val="24"/>
          <w:szCs w:val="24"/>
        </w:rPr>
        <w:t>В предельную цену договора, указанную в п. 2.</w:t>
      </w:r>
      <w:r w:rsidRPr="00253445">
        <w:rPr>
          <w:rFonts w:ascii="Times New Roman" w:hAnsi="Times New Roman"/>
          <w:sz w:val="24"/>
          <w:szCs w:val="24"/>
        </w:rPr>
        <w:t xml:space="preserve">1., входит: </w:t>
      </w:r>
    </w:p>
    <w:p w:rsidR="003F2286" w:rsidRDefault="003F2286" w:rsidP="003F2286">
      <w:pPr>
        <w:numPr>
          <w:ilvl w:val="0"/>
          <w:numId w:val="17"/>
        </w:numPr>
        <w:tabs>
          <w:tab w:val="left" w:pos="1134"/>
        </w:tabs>
        <w:suppressAutoHyphens w:val="0"/>
        <w:spacing w:after="0" w:line="240" w:lineRule="auto"/>
        <w:ind w:left="0" w:firstLine="567"/>
        <w:jc w:val="both"/>
        <w:rPr>
          <w:rFonts w:ascii="Times New Roman" w:hAnsi="Times New Roman"/>
          <w:sz w:val="24"/>
          <w:szCs w:val="24"/>
        </w:rPr>
      </w:pPr>
      <w:r w:rsidRPr="00253445">
        <w:rPr>
          <w:rFonts w:ascii="Times New Roman" w:hAnsi="Times New Roman"/>
          <w:sz w:val="24"/>
          <w:szCs w:val="24"/>
        </w:rPr>
        <w:t xml:space="preserve">закупка </w:t>
      </w:r>
      <w:proofErr w:type="gramStart"/>
      <w:r w:rsidRPr="00253445">
        <w:rPr>
          <w:rFonts w:ascii="Times New Roman" w:hAnsi="Times New Roman"/>
          <w:sz w:val="24"/>
          <w:szCs w:val="24"/>
        </w:rPr>
        <w:t>комплектующих</w:t>
      </w:r>
      <w:proofErr w:type="gramEnd"/>
      <w:r w:rsidRPr="00253445">
        <w:rPr>
          <w:rFonts w:ascii="Times New Roman" w:hAnsi="Times New Roman"/>
          <w:sz w:val="24"/>
          <w:szCs w:val="24"/>
        </w:rPr>
        <w:t xml:space="preserve"> необходимых для ремонта и</w:t>
      </w:r>
      <w:r>
        <w:rPr>
          <w:rFonts w:ascii="Times New Roman" w:hAnsi="Times New Roman"/>
          <w:sz w:val="24"/>
          <w:szCs w:val="24"/>
        </w:rPr>
        <w:t xml:space="preserve"> </w:t>
      </w:r>
      <w:r w:rsidRPr="00253445">
        <w:rPr>
          <w:rFonts w:ascii="Times New Roman" w:hAnsi="Times New Roman"/>
          <w:sz w:val="24"/>
          <w:szCs w:val="24"/>
        </w:rPr>
        <w:t>модернизации ГМ;</w:t>
      </w:r>
    </w:p>
    <w:p w:rsidR="003F2286" w:rsidRDefault="003F2286" w:rsidP="003F2286">
      <w:pPr>
        <w:numPr>
          <w:ilvl w:val="0"/>
          <w:numId w:val="17"/>
        </w:numPr>
        <w:tabs>
          <w:tab w:val="left" w:pos="1134"/>
        </w:tabs>
        <w:suppressAutoHyphens w:val="0"/>
        <w:spacing w:after="0" w:line="240" w:lineRule="auto"/>
        <w:ind w:left="0" w:firstLine="567"/>
        <w:jc w:val="both"/>
        <w:rPr>
          <w:rFonts w:ascii="Times New Roman" w:hAnsi="Times New Roman"/>
          <w:sz w:val="24"/>
          <w:szCs w:val="24"/>
        </w:rPr>
      </w:pPr>
      <w:r>
        <w:rPr>
          <w:rFonts w:ascii="Times New Roman" w:hAnsi="Times New Roman"/>
          <w:sz w:val="24"/>
          <w:szCs w:val="24"/>
        </w:rPr>
        <w:t>доставка комплектующих до места выполнения работ (см. п. 1.7.);</w:t>
      </w:r>
    </w:p>
    <w:p w:rsidR="003F2286" w:rsidRDefault="003F2286" w:rsidP="003F2286">
      <w:pPr>
        <w:numPr>
          <w:ilvl w:val="0"/>
          <w:numId w:val="17"/>
        </w:numPr>
        <w:tabs>
          <w:tab w:val="left" w:pos="1134"/>
        </w:tabs>
        <w:suppressAutoHyphens w:val="0"/>
        <w:spacing w:after="0" w:line="240" w:lineRule="auto"/>
        <w:ind w:left="0" w:firstLine="567"/>
        <w:jc w:val="both"/>
        <w:rPr>
          <w:rFonts w:ascii="Times New Roman" w:hAnsi="Times New Roman"/>
          <w:sz w:val="24"/>
          <w:szCs w:val="24"/>
        </w:rPr>
      </w:pPr>
      <w:r w:rsidRPr="00253445">
        <w:rPr>
          <w:rFonts w:ascii="Times New Roman" w:hAnsi="Times New Roman"/>
          <w:sz w:val="24"/>
          <w:szCs w:val="24"/>
        </w:rPr>
        <w:t>выполнение работ предусмо</w:t>
      </w:r>
      <w:r w:rsidRPr="00253445">
        <w:rPr>
          <w:rFonts w:ascii="Times New Roman" w:hAnsi="Times New Roman"/>
          <w:sz w:val="24"/>
          <w:szCs w:val="24"/>
        </w:rPr>
        <w:t>т</w:t>
      </w:r>
      <w:r w:rsidRPr="00253445">
        <w:rPr>
          <w:rFonts w:ascii="Times New Roman" w:hAnsi="Times New Roman"/>
          <w:sz w:val="24"/>
          <w:szCs w:val="24"/>
        </w:rPr>
        <w:t>ренных</w:t>
      </w:r>
      <w:r>
        <w:rPr>
          <w:rFonts w:ascii="Times New Roman" w:hAnsi="Times New Roman"/>
          <w:sz w:val="24"/>
          <w:szCs w:val="24"/>
        </w:rPr>
        <w:t xml:space="preserve"> разделом 4;</w:t>
      </w:r>
    </w:p>
    <w:p w:rsidR="003F2286" w:rsidRPr="00253445" w:rsidRDefault="003F2286" w:rsidP="003F2286">
      <w:pPr>
        <w:numPr>
          <w:ilvl w:val="0"/>
          <w:numId w:val="17"/>
        </w:numPr>
        <w:tabs>
          <w:tab w:val="left" w:pos="1134"/>
        </w:tabs>
        <w:suppressAutoHyphens w:val="0"/>
        <w:spacing w:after="0" w:line="240" w:lineRule="auto"/>
        <w:ind w:left="0" w:firstLine="567"/>
        <w:jc w:val="both"/>
        <w:rPr>
          <w:rFonts w:ascii="Times New Roman" w:hAnsi="Times New Roman"/>
          <w:sz w:val="24"/>
          <w:szCs w:val="24"/>
        </w:rPr>
      </w:pPr>
      <w:r>
        <w:rPr>
          <w:rFonts w:ascii="Times New Roman" w:hAnsi="Times New Roman"/>
          <w:sz w:val="24"/>
          <w:szCs w:val="24"/>
        </w:rPr>
        <w:t>проведение испытаний и опытной эксплуатации в объемах, согласованных с з</w:t>
      </w:r>
      <w:r>
        <w:rPr>
          <w:rFonts w:ascii="Times New Roman" w:hAnsi="Times New Roman"/>
          <w:sz w:val="24"/>
          <w:szCs w:val="24"/>
        </w:rPr>
        <w:t>а</w:t>
      </w:r>
      <w:r>
        <w:rPr>
          <w:rFonts w:ascii="Times New Roman" w:hAnsi="Times New Roman"/>
          <w:sz w:val="24"/>
          <w:szCs w:val="24"/>
        </w:rPr>
        <w:t>казчиком.</w:t>
      </w:r>
    </w:p>
    <w:p w:rsidR="003F2286" w:rsidRPr="00E61831" w:rsidRDefault="003F2286" w:rsidP="003F2286">
      <w:pPr>
        <w:numPr>
          <w:ilvl w:val="1"/>
          <w:numId w:val="10"/>
        </w:numPr>
        <w:tabs>
          <w:tab w:val="left" w:pos="1134"/>
        </w:tabs>
        <w:suppressAutoHyphens w:val="0"/>
        <w:spacing w:after="0" w:line="240" w:lineRule="auto"/>
        <w:ind w:left="0" w:firstLine="567"/>
        <w:jc w:val="both"/>
        <w:rPr>
          <w:rFonts w:ascii="Times New Roman" w:hAnsi="Times New Roman"/>
          <w:sz w:val="24"/>
          <w:szCs w:val="24"/>
        </w:rPr>
      </w:pPr>
      <w:r w:rsidRPr="0070646E">
        <w:rPr>
          <w:rFonts w:ascii="Times New Roman" w:hAnsi="Times New Roman"/>
          <w:sz w:val="24"/>
          <w:szCs w:val="24"/>
        </w:rPr>
        <w:t>Перед проведением окончательного расчета исполнитель обязан предоставить д</w:t>
      </w:r>
      <w:r w:rsidRPr="0070646E">
        <w:rPr>
          <w:rFonts w:ascii="Times New Roman" w:hAnsi="Times New Roman"/>
          <w:sz w:val="24"/>
          <w:szCs w:val="24"/>
        </w:rPr>
        <w:t>о</w:t>
      </w:r>
      <w:r w:rsidRPr="0070646E">
        <w:rPr>
          <w:rFonts w:ascii="Times New Roman" w:hAnsi="Times New Roman"/>
          <w:sz w:val="24"/>
          <w:szCs w:val="24"/>
        </w:rPr>
        <w:t>кументы подтверждающие его затраты на выполнение работ по ремонту и модернизации ГМ.</w:t>
      </w:r>
    </w:p>
    <w:p w:rsidR="003F2286" w:rsidRDefault="003F2286" w:rsidP="003F2286">
      <w:pPr>
        <w:pStyle w:val="af7"/>
        <w:widowControl w:val="0"/>
        <w:numPr>
          <w:ilvl w:val="1"/>
          <w:numId w:val="1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Окончательная оплата выполненных работ производится зака</w:t>
      </w:r>
      <w:r>
        <w:rPr>
          <w:rFonts w:ascii="Times New Roman" w:hAnsi="Times New Roman" w:cs="Times New Roman"/>
        </w:rPr>
        <w:t>з</w:t>
      </w:r>
      <w:r>
        <w:rPr>
          <w:rFonts w:ascii="Times New Roman" w:hAnsi="Times New Roman" w:cs="Times New Roman"/>
        </w:rPr>
        <w:t xml:space="preserve">чиком в течение 30 (десяти) банковских дней после подписания </w:t>
      </w:r>
      <w:r w:rsidRPr="00367F35">
        <w:rPr>
          <w:rFonts w:ascii="Times New Roman" w:hAnsi="Times New Roman" w:cs="Times New Roman"/>
        </w:rPr>
        <w:t>акта приема-сдачи</w:t>
      </w:r>
      <w:r>
        <w:rPr>
          <w:rFonts w:ascii="Times New Roman" w:hAnsi="Times New Roman" w:cs="Times New Roman"/>
        </w:rPr>
        <w:t xml:space="preserve"> выполненных работ и в</w:t>
      </w:r>
      <w:r>
        <w:rPr>
          <w:rFonts w:ascii="Times New Roman" w:hAnsi="Times New Roman" w:cs="Times New Roman"/>
        </w:rPr>
        <w:t>ы</w:t>
      </w:r>
      <w:r>
        <w:rPr>
          <w:rFonts w:ascii="Times New Roman" w:hAnsi="Times New Roman" w:cs="Times New Roman"/>
        </w:rPr>
        <w:t>ставления счета исполнителем.</w:t>
      </w:r>
    </w:p>
    <w:p w:rsidR="003F2286" w:rsidRDefault="003F2286" w:rsidP="003F2286">
      <w:pPr>
        <w:pStyle w:val="af7"/>
        <w:widowControl w:val="0"/>
        <w:numPr>
          <w:ilvl w:val="1"/>
          <w:numId w:val="10"/>
        </w:numPr>
        <w:tabs>
          <w:tab w:val="left" w:pos="1134"/>
        </w:tabs>
        <w:suppressAutoHyphens w:val="0"/>
        <w:spacing w:line="276" w:lineRule="auto"/>
        <w:ind w:left="0" w:firstLine="567"/>
        <w:jc w:val="both"/>
        <w:rPr>
          <w:rFonts w:ascii="Times New Roman" w:hAnsi="Times New Roman" w:cs="Times New Roman"/>
        </w:rPr>
      </w:pPr>
      <w:r w:rsidRPr="0058644F">
        <w:rPr>
          <w:rFonts w:ascii="Times New Roman" w:hAnsi="Times New Roman" w:cs="Times New Roman"/>
        </w:rPr>
        <w:t>Задержка оплаты выполненных работ по этапу не является причиной для задер</w:t>
      </w:r>
      <w:r w:rsidRPr="0058644F">
        <w:rPr>
          <w:rFonts w:ascii="Times New Roman" w:hAnsi="Times New Roman" w:cs="Times New Roman"/>
        </w:rPr>
        <w:t>ж</w:t>
      </w:r>
      <w:r w:rsidRPr="0058644F">
        <w:rPr>
          <w:rFonts w:ascii="Times New Roman" w:hAnsi="Times New Roman" w:cs="Times New Roman"/>
        </w:rPr>
        <w:t xml:space="preserve">ки общего срока выполнения </w:t>
      </w:r>
      <w:proofErr w:type="gramStart"/>
      <w:r w:rsidRPr="0058644F">
        <w:rPr>
          <w:rFonts w:ascii="Times New Roman" w:hAnsi="Times New Roman" w:cs="Times New Roman"/>
        </w:rPr>
        <w:t xml:space="preserve">работ, предусмотренных </w:t>
      </w:r>
      <w:r>
        <w:rPr>
          <w:rFonts w:ascii="Times New Roman" w:hAnsi="Times New Roman" w:cs="Times New Roman"/>
        </w:rPr>
        <w:t xml:space="preserve">настоящим </w:t>
      </w:r>
      <w:r w:rsidRPr="0058644F">
        <w:rPr>
          <w:rFonts w:ascii="Times New Roman" w:hAnsi="Times New Roman" w:cs="Times New Roman"/>
        </w:rPr>
        <w:t xml:space="preserve">техническим заданием </w:t>
      </w:r>
      <w:r>
        <w:rPr>
          <w:rFonts w:ascii="Times New Roman" w:hAnsi="Times New Roman" w:cs="Times New Roman"/>
        </w:rPr>
        <w:t>и не влияет</w:t>
      </w:r>
      <w:proofErr w:type="gramEnd"/>
      <w:r>
        <w:rPr>
          <w:rFonts w:ascii="Times New Roman" w:hAnsi="Times New Roman" w:cs="Times New Roman"/>
        </w:rPr>
        <w:t xml:space="preserve"> на общую стоимость выполне</w:t>
      </w:r>
      <w:r>
        <w:rPr>
          <w:rFonts w:ascii="Times New Roman" w:hAnsi="Times New Roman" w:cs="Times New Roman"/>
        </w:rPr>
        <w:t>н</w:t>
      </w:r>
      <w:r>
        <w:rPr>
          <w:rFonts w:ascii="Times New Roman" w:hAnsi="Times New Roman" w:cs="Times New Roman"/>
        </w:rPr>
        <w:t>ных работ</w:t>
      </w:r>
      <w:r w:rsidRPr="0058644F">
        <w:rPr>
          <w:rFonts w:ascii="Times New Roman" w:hAnsi="Times New Roman" w:cs="Times New Roman"/>
        </w:rPr>
        <w:t>.</w:t>
      </w:r>
    </w:p>
    <w:p w:rsidR="003F2286" w:rsidRDefault="003F2286" w:rsidP="003F2286">
      <w:pPr>
        <w:pStyle w:val="af7"/>
        <w:widowControl w:val="0"/>
        <w:numPr>
          <w:ilvl w:val="1"/>
          <w:numId w:val="10"/>
        </w:numPr>
        <w:tabs>
          <w:tab w:val="left" w:pos="1134"/>
        </w:tabs>
        <w:suppressAutoHyphens w:val="0"/>
        <w:spacing w:line="276" w:lineRule="auto"/>
        <w:ind w:left="0" w:firstLine="540"/>
        <w:jc w:val="both"/>
        <w:rPr>
          <w:rFonts w:ascii="Times New Roman" w:hAnsi="Times New Roman" w:cs="Times New Roman"/>
        </w:rPr>
      </w:pPr>
      <w:r w:rsidRPr="004D6429">
        <w:rPr>
          <w:rFonts w:ascii="Times New Roman" w:hAnsi="Times New Roman" w:cs="Times New Roman"/>
        </w:rPr>
        <w:t xml:space="preserve">В </w:t>
      </w:r>
      <w:proofErr w:type="gramStart"/>
      <w:r w:rsidRPr="004D6429">
        <w:rPr>
          <w:rFonts w:ascii="Times New Roman" w:hAnsi="Times New Roman" w:cs="Times New Roman"/>
        </w:rPr>
        <w:t>случае</w:t>
      </w:r>
      <w:proofErr w:type="gramEnd"/>
      <w:r w:rsidRPr="004D6429">
        <w:rPr>
          <w:rFonts w:ascii="Times New Roman" w:hAnsi="Times New Roman" w:cs="Times New Roman"/>
        </w:rPr>
        <w:t xml:space="preserve"> </w:t>
      </w:r>
      <w:r>
        <w:rPr>
          <w:rFonts w:ascii="Times New Roman" w:hAnsi="Times New Roman" w:cs="Times New Roman"/>
        </w:rPr>
        <w:t xml:space="preserve">увеличения </w:t>
      </w:r>
      <w:r w:rsidRPr="004D6429">
        <w:rPr>
          <w:rFonts w:ascii="Times New Roman" w:hAnsi="Times New Roman" w:cs="Times New Roman"/>
        </w:rPr>
        <w:t xml:space="preserve">сроков работ по </w:t>
      </w:r>
      <w:r>
        <w:rPr>
          <w:rFonts w:ascii="Times New Roman" w:hAnsi="Times New Roman" w:cs="Times New Roman"/>
        </w:rPr>
        <w:t xml:space="preserve">отдельным </w:t>
      </w:r>
      <w:r w:rsidRPr="004D6429">
        <w:rPr>
          <w:rFonts w:ascii="Times New Roman" w:hAnsi="Times New Roman" w:cs="Times New Roman"/>
        </w:rPr>
        <w:t>этап</w:t>
      </w:r>
      <w:r>
        <w:rPr>
          <w:rFonts w:ascii="Times New Roman" w:hAnsi="Times New Roman" w:cs="Times New Roman"/>
        </w:rPr>
        <w:t>ам</w:t>
      </w:r>
      <w:r w:rsidRPr="004D6429">
        <w:rPr>
          <w:rFonts w:ascii="Times New Roman" w:hAnsi="Times New Roman" w:cs="Times New Roman"/>
        </w:rPr>
        <w:t xml:space="preserve"> исполнитель выплачив</w:t>
      </w:r>
      <w:r w:rsidRPr="004D6429">
        <w:rPr>
          <w:rFonts w:ascii="Times New Roman" w:hAnsi="Times New Roman" w:cs="Times New Roman"/>
        </w:rPr>
        <w:t>а</w:t>
      </w:r>
      <w:r w:rsidRPr="004D6429">
        <w:rPr>
          <w:rFonts w:ascii="Times New Roman" w:hAnsi="Times New Roman" w:cs="Times New Roman"/>
        </w:rPr>
        <w:t xml:space="preserve">ет заказчику </w:t>
      </w:r>
      <w:r w:rsidRPr="004D6429">
        <w:rPr>
          <w:rFonts w:ascii="Times New Roman" w:hAnsi="Times New Roman" w:cs="Times New Roman"/>
        </w:rPr>
        <w:lastRenderedPageBreak/>
        <w:t xml:space="preserve">неустойку в размере </w:t>
      </w:r>
      <w:r>
        <w:rPr>
          <w:rFonts w:ascii="Times New Roman" w:hAnsi="Times New Roman" w:cs="Times New Roman"/>
        </w:rPr>
        <w:t>0,1 (ноль целых одной десятой)</w:t>
      </w:r>
      <w:r w:rsidRPr="004D6429">
        <w:rPr>
          <w:rFonts w:ascii="Times New Roman" w:hAnsi="Times New Roman" w:cs="Times New Roman"/>
        </w:rPr>
        <w:t xml:space="preserve"> </w:t>
      </w:r>
      <w:r w:rsidRPr="004D6429">
        <w:rPr>
          <w:rStyle w:val="214pt-1pt"/>
          <w:rFonts w:eastAsia="Arial Unicode MS"/>
        </w:rPr>
        <w:t>%</w:t>
      </w:r>
      <w:r w:rsidRPr="004D6429">
        <w:rPr>
          <w:rFonts w:ascii="Times New Roman" w:hAnsi="Times New Roman" w:cs="Times New Roman"/>
        </w:rPr>
        <w:t xml:space="preserve"> от стоимости работ </w:t>
      </w:r>
      <w:r>
        <w:rPr>
          <w:rFonts w:ascii="Times New Roman" w:hAnsi="Times New Roman" w:cs="Times New Roman"/>
        </w:rPr>
        <w:t xml:space="preserve">по </w:t>
      </w:r>
      <w:r w:rsidRPr="004D6429">
        <w:rPr>
          <w:rFonts w:ascii="Times New Roman" w:hAnsi="Times New Roman" w:cs="Times New Roman"/>
        </w:rPr>
        <w:t>этап</w:t>
      </w:r>
      <w:r>
        <w:rPr>
          <w:rFonts w:ascii="Times New Roman" w:hAnsi="Times New Roman" w:cs="Times New Roman"/>
        </w:rPr>
        <w:t>у</w:t>
      </w:r>
      <w:r w:rsidRPr="004D6429">
        <w:rPr>
          <w:rFonts w:ascii="Times New Roman" w:hAnsi="Times New Roman" w:cs="Times New Roman"/>
        </w:rPr>
        <w:t xml:space="preserve"> за каждый день просрочки.</w:t>
      </w:r>
    </w:p>
    <w:p w:rsidR="003F2286" w:rsidRDefault="003F2286" w:rsidP="003F2286">
      <w:pPr>
        <w:pStyle w:val="af7"/>
        <w:widowControl w:val="0"/>
        <w:numPr>
          <w:ilvl w:val="1"/>
          <w:numId w:val="10"/>
        </w:numPr>
        <w:tabs>
          <w:tab w:val="left" w:pos="1134"/>
        </w:tabs>
        <w:suppressAutoHyphens w:val="0"/>
        <w:spacing w:line="276" w:lineRule="auto"/>
        <w:ind w:left="0" w:firstLine="540"/>
        <w:jc w:val="both"/>
        <w:rPr>
          <w:rFonts w:ascii="Times New Roman" w:hAnsi="Times New Roman" w:cs="Times New Roman"/>
        </w:rPr>
      </w:pPr>
      <w:r w:rsidRPr="00545798">
        <w:rPr>
          <w:rFonts w:ascii="Times New Roman" w:hAnsi="Times New Roman" w:cs="Times New Roman"/>
        </w:rPr>
        <w:t xml:space="preserve"> </w:t>
      </w:r>
      <w:r w:rsidRPr="004D6429">
        <w:rPr>
          <w:rFonts w:ascii="Times New Roman" w:hAnsi="Times New Roman" w:cs="Times New Roman"/>
        </w:rPr>
        <w:t xml:space="preserve">В </w:t>
      </w:r>
      <w:proofErr w:type="gramStart"/>
      <w:r w:rsidRPr="004D6429">
        <w:rPr>
          <w:rFonts w:ascii="Times New Roman" w:hAnsi="Times New Roman" w:cs="Times New Roman"/>
        </w:rPr>
        <w:t>случае</w:t>
      </w:r>
      <w:proofErr w:type="gramEnd"/>
      <w:r w:rsidRPr="004D6429">
        <w:rPr>
          <w:rFonts w:ascii="Times New Roman" w:hAnsi="Times New Roman" w:cs="Times New Roman"/>
        </w:rPr>
        <w:t xml:space="preserve"> </w:t>
      </w:r>
      <w:r>
        <w:rPr>
          <w:rFonts w:ascii="Times New Roman" w:hAnsi="Times New Roman" w:cs="Times New Roman"/>
        </w:rPr>
        <w:t>увеличения</w:t>
      </w:r>
      <w:r w:rsidRPr="004D6429">
        <w:rPr>
          <w:rFonts w:ascii="Times New Roman" w:hAnsi="Times New Roman" w:cs="Times New Roman"/>
        </w:rPr>
        <w:t xml:space="preserve"> </w:t>
      </w:r>
      <w:r>
        <w:rPr>
          <w:rFonts w:ascii="Times New Roman" w:hAnsi="Times New Roman" w:cs="Times New Roman"/>
        </w:rPr>
        <w:t xml:space="preserve">общего </w:t>
      </w:r>
      <w:r w:rsidRPr="004D6429">
        <w:rPr>
          <w:rFonts w:ascii="Times New Roman" w:hAnsi="Times New Roman" w:cs="Times New Roman"/>
        </w:rPr>
        <w:t>срок</w:t>
      </w:r>
      <w:r>
        <w:rPr>
          <w:rFonts w:ascii="Times New Roman" w:hAnsi="Times New Roman" w:cs="Times New Roman"/>
        </w:rPr>
        <w:t>а</w:t>
      </w:r>
      <w:r w:rsidRPr="004D6429">
        <w:rPr>
          <w:rFonts w:ascii="Times New Roman" w:hAnsi="Times New Roman" w:cs="Times New Roman"/>
        </w:rPr>
        <w:t xml:space="preserve"> работ исполнитель выплачивает заказчику н</w:t>
      </w:r>
      <w:r w:rsidRPr="004D6429">
        <w:rPr>
          <w:rFonts w:ascii="Times New Roman" w:hAnsi="Times New Roman" w:cs="Times New Roman"/>
        </w:rPr>
        <w:t>е</w:t>
      </w:r>
      <w:r w:rsidRPr="004D6429">
        <w:rPr>
          <w:rFonts w:ascii="Times New Roman" w:hAnsi="Times New Roman" w:cs="Times New Roman"/>
        </w:rPr>
        <w:t xml:space="preserve">устойку в размере </w:t>
      </w:r>
      <w:r>
        <w:rPr>
          <w:rFonts w:ascii="Times New Roman" w:hAnsi="Times New Roman" w:cs="Times New Roman"/>
        </w:rPr>
        <w:t>0,1 (ноль целых одной десятой)</w:t>
      </w:r>
      <w:r w:rsidRPr="004D6429">
        <w:rPr>
          <w:rFonts w:ascii="Times New Roman" w:hAnsi="Times New Roman" w:cs="Times New Roman"/>
        </w:rPr>
        <w:t xml:space="preserve"> </w:t>
      </w:r>
      <w:r w:rsidRPr="004D6429">
        <w:rPr>
          <w:rStyle w:val="214pt-1pt"/>
          <w:rFonts w:eastAsia="Arial Unicode MS"/>
        </w:rPr>
        <w:t>%</w:t>
      </w:r>
      <w:r w:rsidRPr="004D6429">
        <w:rPr>
          <w:rFonts w:ascii="Times New Roman" w:hAnsi="Times New Roman" w:cs="Times New Roman"/>
        </w:rPr>
        <w:t xml:space="preserve"> от </w:t>
      </w:r>
      <w:r>
        <w:rPr>
          <w:rFonts w:ascii="Times New Roman" w:hAnsi="Times New Roman" w:cs="Times New Roman"/>
        </w:rPr>
        <w:t xml:space="preserve">стоимости работ, определённой п. 4.1. </w:t>
      </w:r>
      <w:r w:rsidRPr="004D6429">
        <w:rPr>
          <w:rFonts w:ascii="Times New Roman" w:hAnsi="Times New Roman" w:cs="Times New Roman"/>
        </w:rPr>
        <w:t>за каждый день просрочки</w:t>
      </w:r>
      <w:r>
        <w:rPr>
          <w:rFonts w:ascii="Times New Roman" w:hAnsi="Times New Roman" w:cs="Times New Roman"/>
        </w:rPr>
        <w:t xml:space="preserve"> после даты око</w:t>
      </w:r>
      <w:r>
        <w:rPr>
          <w:rFonts w:ascii="Times New Roman" w:hAnsi="Times New Roman" w:cs="Times New Roman"/>
        </w:rPr>
        <w:t>н</w:t>
      </w:r>
      <w:r>
        <w:rPr>
          <w:rFonts w:ascii="Times New Roman" w:hAnsi="Times New Roman" w:cs="Times New Roman"/>
        </w:rPr>
        <w:t>чания работ</w:t>
      </w:r>
      <w:r w:rsidRPr="004D6429">
        <w:rPr>
          <w:rFonts w:ascii="Times New Roman" w:hAnsi="Times New Roman" w:cs="Times New Roman"/>
        </w:rPr>
        <w:t>.</w:t>
      </w:r>
    </w:p>
    <w:p w:rsidR="003F2286" w:rsidRDefault="003F2286" w:rsidP="003F2286">
      <w:pPr>
        <w:pStyle w:val="af7"/>
        <w:widowControl w:val="0"/>
        <w:numPr>
          <w:ilvl w:val="1"/>
          <w:numId w:val="10"/>
        </w:numPr>
        <w:tabs>
          <w:tab w:val="left" w:pos="1134"/>
        </w:tabs>
        <w:suppressAutoHyphens w:val="0"/>
        <w:spacing w:line="276" w:lineRule="auto"/>
        <w:ind w:left="0" w:firstLine="540"/>
        <w:jc w:val="both"/>
        <w:rPr>
          <w:rFonts w:ascii="Times New Roman" w:hAnsi="Times New Roman" w:cs="Times New Roman"/>
        </w:rPr>
      </w:pPr>
      <w:r>
        <w:rPr>
          <w:rFonts w:ascii="Times New Roman" w:hAnsi="Times New Roman" w:cs="Times New Roman"/>
        </w:rPr>
        <w:t>Сроки выполнения работ могут быть изменены путем заключения дополнител</w:t>
      </w:r>
      <w:r>
        <w:rPr>
          <w:rFonts w:ascii="Times New Roman" w:hAnsi="Times New Roman" w:cs="Times New Roman"/>
        </w:rPr>
        <w:t>ь</w:t>
      </w:r>
      <w:r>
        <w:rPr>
          <w:rFonts w:ascii="Times New Roman" w:hAnsi="Times New Roman" w:cs="Times New Roman"/>
        </w:rPr>
        <w:t>ного соглашения.</w:t>
      </w:r>
    </w:p>
    <w:p w:rsidR="003F2286" w:rsidRPr="0070646E" w:rsidRDefault="003F2286" w:rsidP="003F2286">
      <w:pPr>
        <w:tabs>
          <w:tab w:val="left" w:pos="1134"/>
        </w:tabs>
        <w:spacing w:after="0" w:line="240" w:lineRule="auto"/>
        <w:ind w:firstLine="567"/>
        <w:rPr>
          <w:rFonts w:ascii="Times New Roman" w:hAnsi="Times New Roman"/>
          <w:sz w:val="24"/>
          <w:szCs w:val="24"/>
        </w:rPr>
      </w:pPr>
    </w:p>
    <w:p w:rsidR="003F2286" w:rsidRPr="001D3C79" w:rsidRDefault="003F2286" w:rsidP="003F2286">
      <w:pPr>
        <w:numPr>
          <w:ilvl w:val="0"/>
          <w:numId w:val="10"/>
        </w:numPr>
        <w:tabs>
          <w:tab w:val="left" w:pos="1134"/>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Этапы выполнения работы</w:t>
      </w:r>
    </w:p>
    <w:p w:rsidR="003F2286" w:rsidRDefault="003F2286" w:rsidP="003F2286">
      <w:pPr>
        <w:numPr>
          <w:ilvl w:val="1"/>
          <w:numId w:val="20"/>
        </w:numPr>
        <w:tabs>
          <w:tab w:val="left" w:pos="993"/>
        </w:tabs>
        <w:suppressAutoHyphens w:val="0"/>
        <w:spacing w:after="0"/>
        <w:ind w:left="0" w:firstLine="568"/>
        <w:jc w:val="both"/>
        <w:rPr>
          <w:rFonts w:ascii="Times New Roman" w:hAnsi="Times New Roman"/>
          <w:sz w:val="24"/>
          <w:szCs w:val="24"/>
        </w:rPr>
      </w:pPr>
      <w:r w:rsidRPr="004D7158">
        <w:rPr>
          <w:rFonts w:ascii="Times New Roman" w:hAnsi="Times New Roman"/>
          <w:sz w:val="24"/>
          <w:szCs w:val="24"/>
        </w:rPr>
        <w:t>Исполнитель обязуется приступить к выполнению работ не позднее чем через 3 (три) рабочих дня после подписания договора в независимости от наличия оплаты аванса.</w:t>
      </w:r>
    </w:p>
    <w:p w:rsidR="003F2286" w:rsidRPr="004D7158" w:rsidRDefault="003F2286" w:rsidP="003F2286">
      <w:pPr>
        <w:numPr>
          <w:ilvl w:val="1"/>
          <w:numId w:val="20"/>
        </w:numPr>
        <w:tabs>
          <w:tab w:val="left" w:pos="993"/>
        </w:tabs>
        <w:suppressAutoHyphens w:val="0"/>
        <w:spacing w:after="0"/>
        <w:ind w:left="0" w:firstLine="568"/>
        <w:jc w:val="both"/>
        <w:rPr>
          <w:rFonts w:ascii="Times New Roman" w:hAnsi="Times New Roman"/>
          <w:sz w:val="24"/>
          <w:szCs w:val="24"/>
        </w:rPr>
      </w:pPr>
      <w:r w:rsidRPr="004D7158">
        <w:rPr>
          <w:rFonts w:ascii="Times New Roman" w:hAnsi="Times New Roman"/>
          <w:sz w:val="24"/>
          <w:szCs w:val="24"/>
        </w:rPr>
        <w:t>За начальную точку отсчета оперативного периода выполнения работ принимается первый день работ исполнителя в рамках договора.</w:t>
      </w:r>
    </w:p>
    <w:p w:rsidR="003F2286" w:rsidRPr="0070646E" w:rsidRDefault="003F2286" w:rsidP="003F2286">
      <w:pPr>
        <w:numPr>
          <w:ilvl w:val="1"/>
          <w:numId w:val="20"/>
        </w:numPr>
        <w:tabs>
          <w:tab w:val="left" w:pos="993"/>
        </w:tabs>
        <w:suppressAutoHyphens w:val="0"/>
        <w:spacing w:after="0"/>
        <w:ind w:left="0" w:firstLine="568"/>
        <w:jc w:val="both"/>
        <w:rPr>
          <w:rFonts w:ascii="Times New Roman" w:hAnsi="Times New Roman"/>
          <w:sz w:val="24"/>
          <w:szCs w:val="24"/>
        </w:rPr>
      </w:pPr>
      <w:r w:rsidRPr="0070646E">
        <w:rPr>
          <w:rFonts w:ascii="Times New Roman" w:hAnsi="Times New Roman"/>
          <w:sz w:val="24"/>
          <w:szCs w:val="24"/>
        </w:rPr>
        <w:t>В расчет принимаются только рабочие дни, выходные и праздничные дни – искл</w:t>
      </w:r>
      <w:r w:rsidRPr="0070646E">
        <w:rPr>
          <w:rFonts w:ascii="Times New Roman" w:hAnsi="Times New Roman"/>
          <w:sz w:val="24"/>
          <w:szCs w:val="24"/>
        </w:rPr>
        <w:t>ю</w:t>
      </w:r>
      <w:r w:rsidRPr="0070646E">
        <w:rPr>
          <w:rFonts w:ascii="Times New Roman" w:hAnsi="Times New Roman"/>
          <w:sz w:val="24"/>
          <w:szCs w:val="24"/>
        </w:rPr>
        <w:t>чаются.</w:t>
      </w:r>
    </w:p>
    <w:p w:rsidR="003F2286" w:rsidRDefault="003F2286" w:rsidP="003F2286">
      <w:pPr>
        <w:pStyle w:val="af7"/>
        <w:widowControl w:val="0"/>
        <w:numPr>
          <w:ilvl w:val="1"/>
          <w:numId w:val="20"/>
        </w:numPr>
        <w:tabs>
          <w:tab w:val="left" w:pos="993"/>
        </w:tabs>
        <w:suppressAutoHyphens w:val="0"/>
        <w:spacing w:line="276" w:lineRule="auto"/>
        <w:ind w:left="0" w:firstLine="567"/>
        <w:jc w:val="both"/>
        <w:rPr>
          <w:rFonts w:ascii="Times New Roman" w:hAnsi="Times New Roman" w:cs="Times New Roman"/>
        </w:rPr>
      </w:pPr>
      <w:proofErr w:type="gramStart"/>
      <w:r w:rsidRPr="00253445">
        <w:rPr>
          <w:rFonts w:ascii="Times New Roman" w:hAnsi="Times New Roman" w:cs="Times New Roman"/>
        </w:rPr>
        <w:t xml:space="preserve">В случае, если исполнитель не в состоянии выполнить указанные в </w:t>
      </w:r>
      <w:r>
        <w:rPr>
          <w:rFonts w:ascii="Times New Roman" w:hAnsi="Times New Roman" w:cs="Times New Roman"/>
        </w:rPr>
        <w:t xml:space="preserve">настоящем </w:t>
      </w:r>
      <w:r w:rsidRPr="00253445">
        <w:rPr>
          <w:rFonts w:ascii="Times New Roman" w:hAnsi="Times New Roman" w:cs="Times New Roman"/>
        </w:rPr>
        <w:t>те</w:t>
      </w:r>
      <w:r w:rsidRPr="00253445">
        <w:rPr>
          <w:rFonts w:ascii="Times New Roman" w:hAnsi="Times New Roman" w:cs="Times New Roman"/>
        </w:rPr>
        <w:t>х</w:t>
      </w:r>
      <w:r w:rsidRPr="00253445">
        <w:rPr>
          <w:rFonts w:ascii="Times New Roman" w:hAnsi="Times New Roman" w:cs="Times New Roman"/>
        </w:rPr>
        <w:t>ническом задании работы в установленные календарным планом сроки, он обязан не поз</w:t>
      </w:r>
      <w:r w:rsidRPr="00253445">
        <w:rPr>
          <w:rFonts w:ascii="Times New Roman" w:hAnsi="Times New Roman" w:cs="Times New Roman"/>
        </w:rPr>
        <w:t>д</w:t>
      </w:r>
      <w:r w:rsidRPr="00253445">
        <w:rPr>
          <w:rFonts w:ascii="Times New Roman" w:hAnsi="Times New Roman" w:cs="Times New Roman"/>
        </w:rPr>
        <w:t xml:space="preserve">нее, чем за 5 (пять) рабочих дней до начала очередного этапа уведомить об этом заказчика. </w:t>
      </w:r>
      <w:proofErr w:type="gramEnd"/>
    </w:p>
    <w:p w:rsidR="003F2286" w:rsidRDefault="003F2286" w:rsidP="003F2286">
      <w:pPr>
        <w:pStyle w:val="af7"/>
        <w:widowControl w:val="0"/>
        <w:numPr>
          <w:ilvl w:val="1"/>
          <w:numId w:val="20"/>
        </w:numPr>
        <w:tabs>
          <w:tab w:val="left" w:pos="993"/>
        </w:tabs>
        <w:suppressAutoHyphens w:val="0"/>
        <w:spacing w:line="276" w:lineRule="auto"/>
        <w:ind w:left="0" w:firstLine="567"/>
        <w:jc w:val="both"/>
        <w:rPr>
          <w:rFonts w:ascii="Times New Roman" w:hAnsi="Times New Roman" w:cs="Times New Roman"/>
        </w:rPr>
      </w:pPr>
      <w:r w:rsidRPr="00253445">
        <w:rPr>
          <w:rFonts w:ascii="Times New Roman" w:hAnsi="Times New Roman" w:cs="Times New Roman"/>
        </w:rPr>
        <w:t>Изменение сроков выполнения работ осуществляется путем оформления сторонами допо</w:t>
      </w:r>
      <w:r w:rsidRPr="00253445">
        <w:rPr>
          <w:rFonts w:ascii="Times New Roman" w:hAnsi="Times New Roman" w:cs="Times New Roman"/>
        </w:rPr>
        <w:t>л</w:t>
      </w:r>
      <w:r w:rsidRPr="00253445">
        <w:rPr>
          <w:rFonts w:ascii="Times New Roman" w:hAnsi="Times New Roman" w:cs="Times New Roman"/>
        </w:rPr>
        <w:t>нительного соглашения к договору.</w:t>
      </w:r>
    </w:p>
    <w:p w:rsidR="003F2286" w:rsidRPr="00253445" w:rsidRDefault="003F2286" w:rsidP="003F2286">
      <w:pPr>
        <w:pStyle w:val="af7"/>
        <w:widowControl w:val="0"/>
        <w:numPr>
          <w:ilvl w:val="1"/>
          <w:numId w:val="20"/>
        </w:numPr>
        <w:tabs>
          <w:tab w:val="left" w:pos="993"/>
        </w:tabs>
        <w:suppressAutoHyphens w:val="0"/>
        <w:spacing w:line="276" w:lineRule="auto"/>
        <w:ind w:left="0" w:firstLine="567"/>
        <w:jc w:val="both"/>
        <w:rPr>
          <w:rFonts w:ascii="Times New Roman" w:hAnsi="Times New Roman" w:cs="Times New Roman"/>
        </w:rPr>
      </w:pPr>
      <w:r w:rsidRPr="00253445">
        <w:rPr>
          <w:rFonts w:ascii="Times New Roman" w:hAnsi="Times New Roman" w:cs="Times New Roman"/>
        </w:rPr>
        <w:t>Задержка получения оплаты за выполненные работы по одному из этапов выполн</w:t>
      </w:r>
      <w:r w:rsidRPr="00253445">
        <w:rPr>
          <w:rFonts w:ascii="Times New Roman" w:hAnsi="Times New Roman" w:cs="Times New Roman"/>
        </w:rPr>
        <w:t>е</w:t>
      </w:r>
      <w:r>
        <w:rPr>
          <w:rFonts w:ascii="Times New Roman" w:hAnsi="Times New Roman" w:cs="Times New Roman"/>
        </w:rPr>
        <w:t>ния работ</w:t>
      </w:r>
      <w:r w:rsidRPr="00253445">
        <w:rPr>
          <w:rFonts w:ascii="Times New Roman" w:hAnsi="Times New Roman" w:cs="Times New Roman"/>
        </w:rPr>
        <w:t>, не является причиной для изменения сроков выполнения работ на следующих этапах.</w:t>
      </w:r>
    </w:p>
    <w:p w:rsidR="003F2286" w:rsidRPr="0070646E" w:rsidRDefault="003F2286" w:rsidP="003F2286">
      <w:pPr>
        <w:tabs>
          <w:tab w:val="left" w:pos="993"/>
        </w:tabs>
        <w:spacing w:after="0" w:line="240" w:lineRule="auto"/>
        <w:ind w:firstLine="567"/>
        <w:rPr>
          <w:rFonts w:ascii="Times New Roman" w:hAnsi="Times New Roman"/>
          <w:sz w:val="24"/>
          <w:szCs w:val="24"/>
        </w:rPr>
      </w:pPr>
    </w:p>
    <w:p w:rsidR="003F2286" w:rsidRPr="001D3C79" w:rsidRDefault="003F2286" w:rsidP="003F2286">
      <w:pPr>
        <w:numPr>
          <w:ilvl w:val="0"/>
          <w:numId w:val="20"/>
        </w:numPr>
        <w:tabs>
          <w:tab w:val="left" w:pos="993"/>
        </w:tabs>
        <w:suppressAutoHyphens w:val="0"/>
        <w:spacing w:after="0" w:line="240" w:lineRule="auto"/>
        <w:ind w:left="0" w:firstLine="567"/>
        <w:rPr>
          <w:rFonts w:ascii="Times New Roman" w:hAnsi="Times New Roman"/>
          <w:b/>
          <w:sz w:val="24"/>
          <w:szCs w:val="24"/>
        </w:rPr>
      </w:pPr>
      <w:r w:rsidRPr="0070646E">
        <w:rPr>
          <w:rFonts w:ascii="Times New Roman" w:hAnsi="Times New Roman"/>
          <w:b/>
          <w:sz w:val="24"/>
          <w:szCs w:val="24"/>
        </w:rPr>
        <w:t>Порядок выполнения и приемки этапов работы</w:t>
      </w:r>
    </w:p>
    <w:p w:rsidR="003F2286" w:rsidRPr="0070646E" w:rsidRDefault="003F2286" w:rsidP="003F2286">
      <w:pPr>
        <w:numPr>
          <w:ilvl w:val="1"/>
          <w:numId w:val="20"/>
        </w:numPr>
        <w:tabs>
          <w:tab w:val="left" w:pos="0"/>
        </w:tabs>
        <w:suppressAutoHyphens w:val="0"/>
        <w:spacing w:after="0" w:line="240" w:lineRule="auto"/>
        <w:ind w:left="0" w:firstLine="568"/>
        <w:rPr>
          <w:rFonts w:ascii="Times New Roman" w:hAnsi="Times New Roman"/>
          <w:sz w:val="24"/>
          <w:szCs w:val="24"/>
        </w:rPr>
      </w:pPr>
      <w:r w:rsidRPr="0070646E">
        <w:rPr>
          <w:rFonts w:ascii="Times New Roman" w:hAnsi="Times New Roman"/>
          <w:sz w:val="24"/>
          <w:szCs w:val="24"/>
        </w:rPr>
        <w:t>За начальную точку отсчета оперативного периода выполнения работ приним</w:t>
      </w:r>
      <w:r w:rsidRPr="0070646E">
        <w:rPr>
          <w:rFonts w:ascii="Times New Roman" w:hAnsi="Times New Roman"/>
          <w:sz w:val="24"/>
          <w:szCs w:val="24"/>
        </w:rPr>
        <w:t>а</w:t>
      </w:r>
      <w:r w:rsidRPr="0070646E">
        <w:rPr>
          <w:rFonts w:ascii="Times New Roman" w:hAnsi="Times New Roman"/>
          <w:sz w:val="24"/>
          <w:szCs w:val="24"/>
        </w:rPr>
        <w:t>ется первый день работ исполнителя в рамках договора.</w:t>
      </w:r>
    </w:p>
    <w:p w:rsidR="003F2286" w:rsidRPr="0070646E" w:rsidRDefault="003F2286" w:rsidP="003F2286">
      <w:pPr>
        <w:numPr>
          <w:ilvl w:val="1"/>
          <w:numId w:val="20"/>
        </w:numPr>
        <w:tabs>
          <w:tab w:val="left" w:pos="993"/>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В расчет принимаются только рабочие дни, выходные и праздничные дни – искл</w:t>
      </w:r>
      <w:r w:rsidRPr="0070646E">
        <w:rPr>
          <w:rFonts w:ascii="Times New Roman" w:hAnsi="Times New Roman"/>
          <w:sz w:val="24"/>
          <w:szCs w:val="24"/>
        </w:rPr>
        <w:t>ю</w:t>
      </w:r>
      <w:r w:rsidRPr="0070646E">
        <w:rPr>
          <w:rFonts w:ascii="Times New Roman" w:hAnsi="Times New Roman"/>
          <w:sz w:val="24"/>
          <w:szCs w:val="24"/>
        </w:rPr>
        <w:t>чаются.</w:t>
      </w:r>
    </w:p>
    <w:p w:rsidR="003F2286" w:rsidRPr="0070646E" w:rsidRDefault="003F2286" w:rsidP="003F2286">
      <w:pPr>
        <w:numPr>
          <w:ilvl w:val="1"/>
          <w:numId w:val="20"/>
        </w:numPr>
        <w:tabs>
          <w:tab w:val="left" w:pos="993"/>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При завершении каждого этапа составляется двухсторонний акт приемки этапа, в котором указываются выполненные работы, плановые и фактические сроки выполнения р</w:t>
      </w:r>
      <w:r w:rsidRPr="0070646E">
        <w:rPr>
          <w:rFonts w:ascii="Times New Roman" w:hAnsi="Times New Roman"/>
          <w:sz w:val="24"/>
          <w:szCs w:val="24"/>
        </w:rPr>
        <w:t>а</w:t>
      </w:r>
      <w:r w:rsidRPr="0070646E">
        <w:rPr>
          <w:rFonts w:ascii="Times New Roman" w:hAnsi="Times New Roman"/>
          <w:sz w:val="24"/>
          <w:szCs w:val="24"/>
        </w:rPr>
        <w:t>бот, замечания (претензии) к качеству выполненных работ, и сумма, которая следует к опл</w:t>
      </w:r>
      <w:r w:rsidRPr="0070646E">
        <w:rPr>
          <w:rFonts w:ascii="Times New Roman" w:hAnsi="Times New Roman"/>
          <w:sz w:val="24"/>
          <w:szCs w:val="24"/>
        </w:rPr>
        <w:t>а</w:t>
      </w:r>
      <w:r w:rsidRPr="0070646E">
        <w:rPr>
          <w:rFonts w:ascii="Times New Roman" w:hAnsi="Times New Roman"/>
          <w:sz w:val="24"/>
          <w:szCs w:val="24"/>
        </w:rPr>
        <w:t>те з</w:t>
      </w:r>
      <w:r>
        <w:rPr>
          <w:rFonts w:ascii="Times New Roman" w:hAnsi="Times New Roman"/>
          <w:sz w:val="24"/>
          <w:szCs w:val="24"/>
        </w:rPr>
        <w:t xml:space="preserve">а этап </w:t>
      </w:r>
      <w:proofErr w:type="gramStart"/>
      <w:r>
        <w:rPr>
          <w:rFonts w:ascii="Times New Roman" w:hAnsi="Times New Roman"/>
          <w:sz w:val="24"/>
          <w:szCs w:val="24"/>
        </w:rPr>
        <w:t>согласно графика</w:t>
      </w:r>
      <w:proofErr w:type="gramEnd"/>
      <w:r>
        <w:rPr>
          <w:rFonts w:ascii="Times New Roman" w:hAnsi="Times New Roman"/>
          <w:sz w:val="24"/>
          <w:szCs w:val="24"/>
        </w:rPr>
        <w:t xml:space="preserve"> оплаты</w:t>
      </w:r>
      <w:r w:rsidRPr="0070646E">
        <w:rPr>
          <w:rFonts w:ascii="Times New Roman" w:hAnsi="Times New Roman"/>
          <w:sz w:val="24"/>
          <w:szCs w:val="24"/>
        </w:rPr>
        <w:t xml:space="preserve">. </w:t>
      </w:r>
    </w:p>
    <w:p w:rsidR="003F2286" w:rsidRDefault="003F2286" w:rsidP="003F2286">
      <w:pPr>
        <w:numPr>
          <w:ilvl w:val="1"/>
          <w:numId w:val="20"/>
        </w:numPr>
        <w:tabs>
          <w:tab w:val="left" w:pos="993"/>
        </w:tabs>
        <w:suppressAutoHyphens w:val="0"/>
        <w:spacing w:after="0" w:line="240" w:lineRule="auto"/>
        <w:ind w:left="0" w:firstLine="567"/>
        <w:rPr>
          <w:rFonts w:ascii="Times New Roman" w:hAnsi="Times New Roman"/>
          <w:sz w:val="24"/>
          <w:szCs w:val="24"/>
        </w:rPr>
      </w:pPr>
      <w:r w:rsidRPr="0070646E">
        <w:rPr>
          <w:rFonts w:ascii="Times New Roman" w:hAnsi="Times New Roman"/>
          <w:sz w:val="24"/>
          <w:szCs w:val="24"/>
        </w:rPr>
        <w:t xml:space="preserve">В </w:t>
      </w:r>
      <w:proofErr w:type="gramStart"/>
      <w:r w:rsidRPr="0070646E">
        <w:rPr>
          <w:rFonts w:ascii="Times New Roman" w:hAnsi="Times New Roman"/>
          <w:sz w:val="24"/>
          <w:szCs w:val="24"/>
        </w:rPr>
        <w:t>случае</w:t>
      </w:r>
      <w:proofErr w:type="gramEnd"/>
      <w:r w:rsidRPr="0070646E">
        <w:rPr>
          <w:rFonts w:ascii="Times New Roman" w:hAnsi="Times New Roman"/>
          <w:sz w:val="24"/>
          <w:szCs w:val="24"/>
        </w:rPr>
        <w:t xml:space="preserve">, если часть работ по согласованию заказчика переносится следующий этап это должно быть отражено в акте приемки </w:t>
      </w:r>
      <w:r>
        <w:rPr>
          <w:rFonts w:ascii="Times New Roman" w:hAnsi="Times New Roman"/>
          <w:sz w:val="24"/>
          <w:szCs w:val="24"/>
        </w:rPr>
        <w:t xml:space="preserve">предыдущего </w:t>
      </w:r>
      <w:r w:rsidRPr="0070646E">
        <w:rPr>
          <w:rFonts w:ascii="Times New Roman" w:hAnsi="Times New Roman"/>
          <w:sz w:val="24"/>
          <w:szCs w:val="24"/>
        </w:rPr>
        <w:t>этапа, в этом случае оплата этапа производится только после завершения этих работ.</w:t>
      </w:r>
    </w:p>
    <w:p w:rsidR="003F2286" w:rsidRDefault="003F2286" w:rsidP="003F2286">
      <w:pPr>
        <w:tabs>
          <w:tab w:val="left" w:pos="993"/>
        </w:tabs>
        <w:spacing w:after="0" w:line="240" w:lineRule="auto"/>
        <w:rPr>
          <w:rFonts w:ascii="Times New Roman" w:hAnsi="Times New Roman"/>
          <w:sz w:val="24"/>
          <w:szCs w:val="24"/>
        </w:rPr>
      </w:pPr>
    </w:p>
    <w:p w:rsidR="003F2286" w:rsidRPr="001D3C79" w:rsidRDefault="003F2286" w:rsidP="003F2286">
      <w:pPr>
        <w:pStyle w:val="af7"/>
        <w:widowControl w:val="0"/>
        <w:numPr>
          <w:ilvl w:val="0"/>
          <w:numId w:val="20"/>
        </w:numPr>
        <w:tabs>
          <w:tab w:val="left" w:pos="993"/>
        </w:tabs>
        <w:suppressAutoHyphens w:val="0"/>
        <w:spacing w:line="276" w:lineRule="auto"/>
        <w:ind w:left="0" w:firstLine="567"/>
        <w:rPr>
          <w:rFonts w:ascii="Times New Roman" w:hAnsi="Times New Roman" w:cs="Times New Roman"/>
          <w:b/>
        </w:rPr>
      </w:pPr>
      <w:r>
        <w:rPr>
          <w:rFonts w:ascii="Times New Roman" w:hAnsi="Times New Roman" w:cs="Times New Roman"/>
          <w:b/>
        </w:rPr>
        <w:t>Гарантийные обязательства</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Гарантийные обязательства исполнителя на оборудование должны составлять не менее 24 (двадцати четырех) месяцев после ввода в эксплуатацию, при условии с</w:t>
      </w:r>
      <w:r>
        <w:rPr>
          <w:rFonts w:ascii="Times New Roman" w:hAnsi="Times New Roman" w:cs="Times New Roman"/>
        </w:rPr>
        <w:t>о</w:t>
      </w:r>
      <w:r>
        <w:rPr>
          <w:rFonts w:ascii="Times New Roman" w:hAnsi="Times New Roman" w:cs="Times New Roman"/>
        </w:rPr>
        <w:t>блюдения заказчиком требований эксплуатационной документации и проведения периодического те</w:t>
      </w:r>
      <w:r>
        <w:rPr>
          <w:rFonts w:ascii="Times New Roman" w:hAnsi="Times New Roman" w:cs="Times New Roman"/>
        </w:rPr>
        <w:t>х</w:t>
      </w:r>
      <w:r>
        <w:rPr>
          <w:rFonts w:ascii="Times New Roman" w:hAnsi="Times New Roman" w:cs="Times New Roman"/>
        </w:rPr>
        <w:t>нического обслуживания.</w:t>
      </w:r>
    </w:p>
    <w:p w:rsidR="003F2286" w:rsidRPr="0017025D"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Гарантийные обязательства исполнителя на работы, выполняемые в рамках настоящего договора должны составлять не менее 24 (двадцати четырех) месяцев после вв</w:t>
      </w:r>
      <w:r>
        <w:rPr>
          <w:rFonts w:ascii="Times New Roman" w:hAnsi="Times New Roman" w:cs="Times New Roman"/>
        </w:rPr>
        <w:t>о</w:t>
      </w:r>
      <w:r>
        <w:rPr>
          <w:rFonts w:ascii="Times New Roman" w:hAnsi="Times New Roman" w:cs="Times New Roman"/>
        </w:rPr>
        <w:t>да оборудования в эксплуатацию,</w:t>
      </w:r>
      <w:r w:rsidRPr="00FC7328">
        <w:rPr>
          <w:rFonts w:ascii="Times New Roman" w:hAnsi="Times New Roman" w:cs="Times New Roman"/>
        </w:rPr>
        <w:t xml:space="preserve"> </w:t>
      </w:r>
      <w:r>
        <w:rPr>
          <w:rFonts w:ascii="Times New Roman" w:hAnsi="Times New Roman" w:cs="Times New Roman"/>
        </w:rPr>
        <w:t>при условии соблюдения заказчиком требований эксплу</w:t>
      </w:r>
      <w:r>
        <w:rPr>
          <w:rFonts w:ascii="Times New Roman" w:hAnsi="Times New Roman" w:cs="Times New Roman"/>
        </w:rPr>
        <w:t>а</w:t>
      </w:r>
      <w:r>
        <w:rPr>
          <w:rFonts w:ascii="Times New Roman" w:hAnsi="Times New Roman" w:cs="Times New Roman"/>
        </w:rPr>
        <w:t>тационной документации и проведения периодического технического обслуживания.</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случае</w:t>
      </w:r>
      <w:proofErr w:type="gramEnd"/>
      <w:r>
        <w:rPr>
          <w:rFonts w:ascii="Times New Roman" w:hAnsi="Times New Roman" w:cs="Times New Roman"/>
        </w:rPr>
        <w:t>, если в период исполнения гарантийных обязательств оборудование в</w:t>
      </w:r>
      <w:r>
        <w:rPr>
          <w:rFonts w:ascii="Times New Roman" w:hAnsi="Times New Roman" w:cs="Times New Roman"/>
        </w:rPr>
        <w:t>ы</w:t>
      </w:r>
      <w:r>
        <w:rPr>
          <w:rFonts w:ascii="Times New Roman" w:hAnsi="Times New Roman" w:cs="Times New Roman"/>
        </w:rPr>
        <w:t xml:space="preserve">шло из строя заказчик обязан не позднее чем через 5 (пять) рабочих дней уведомить об этом исполнителя. </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Уведомление может быть направлено:</w:t>
      </w:r>
    </w:p>
    <w:p w:rsidR="003F2286" w:rsidRDefault="003F2286" w:rsidP="003F2286">
      <w:pPr>
        <w:pStyle w:val="af7"/>
        <w:widowControl w:val="0"/>
        <w:numPr>
          <w:ilvl w:val="0"/>
          <w:numId w:val="19"/>
        </w:numPr>
        <w:tabs>
          <w:tab w:val="left" w:pos="993"/>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 xml:space="preserve">почтовым отправлением; </w:t>
      </w:r>
    </w:p>
    <w:p w:rsidR="003F2286" w:rsidRDefault="003F2286" w:rsidP="003F2286">
      <w:pPr>
        <w:pStyle w:val="af7"/>
        <w:widowControl w:val="0"/>
        <w:numPr>
          <w:ilvl w:val="0"/>
          <w:numId w:val="19"/>
        </w:numPr>
        <w:tabs>
          <w:tab w:val="left" w:pos="993"/>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с помощью устройств факсимильной связи;</w:t>
      </w:r>
    </w:p>
    <w:p w:rsidR="003F2286" w:rsidRDefault="003F2286" w:rsidP="003F2286">
      <w:pPr>
        <w:pStyle w:val="af7"/>
        <w:widowControl w:val="0"/>
        <w:numPr>
          <w:ilvl w:val="0"/>
          <w:numId w:val="19"/>
        </w:numPr>
        <w:tabs>
          <w:tab w:val="left" w:pos="993"/>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по электронной почте.</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Исполнитель обязан не позднее чем через 5 (пять) рабочих дня после получения уведомления о выходе из строя оборудования, направить своего представителя на предпри</w:t>
      </w:r>
      <w:r>
        <w:rPr>
          <w:rFonts w:ascii="Times New Roman" w:hAnsi="Times New Roman" w:cs="Times New Roman"/>
        </w:rPr>
        <w:t>я</w:t>
      </w:r>
      <w:r>
        <w:rPr>
          <w:rFonts w:ascii="Times New Roman" w:hAnsi="Times New Roman" w:cs="Times New Roman"/>
        </w:rPr>
        <w:t xml:space="preserve">тие заказчика для составления </w:t>
      </w:r>
      <w:r>
        <w:rPr>
          <w:rFonts w:ascii="Times New Roman" w:hAnsi="Times New Roman" w:cs="Times New Roman"/>
        </w:rPr>
        <w:lastRenderedPageBreak/>
        <w:t xml:space="preserve">двухстороннего акта </w:t>
      </w:r>
      <w:proofErr w:type="spellStart"/>
      <w:r>
        <w:rPr>
          <w:rFonts w:ascii="Times New Roman" w:hAnsi="Times New Roman" w:cs="Times New Roman"/>
        </w:rPr>
        <w:t>дефектации</w:t>
      </w:r>
      <w:proofErr w:type="spellEnd"/>
      <w:r>
        <w:rPr>
          <w:rFonts w:ascii="Times New Roman" w:hAnsi="Times New Roman" w:cs="Times New Roman"/>
        </w:rPr>
        <w:t>.</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акте</w:t>
      </w:r>
      <w:proofErr w:type="gramEnd"/>
      <w:r>
        <w:rPr>
          <w:rFonts w:ascii="Times New Roman" w:hAnsi="Times New Roman" w:cs="Times New Roman"/>
        </w:rPr>
        <w:t xml:space="preserve"> </w:t>
      </w:r>
      <w:proofErr w:type="spellStart"/>
      <w:r>
        <w:rPr>
          <w:rFonts w:ascii="Times New Roman" w:hAnsi="Times New Roman" w:cs="Times New Roman"/>
        </w:rPr>
        <w:t>дефектации</w:t>
      </w:r>
      <w:proofErr w:type="spellEnd"/>
      <w:r>
        <w:rPr>
          <w:rFonts w:ascii="Times New Roman" w:hAnsi="Times New Roman" w:cs="Times New Roman"/>
        </w:rPr>
        <w:t xml:space="preserve"> должны быть указаны:</w:t>
      </w:r>
    </w:p>
    <w:p w:rsidR="003F2286" w:rsidRDefault="003F2286" w:rsidP="003F2286">
      <w:pPr>
        <w:pStyle w:val="af7"/>
        <w:widowControl w:val="0"/>
        <w:numPr>
          <w:ilvl w:val="0"/>
          <w:numId w:val="18"/>
        </w:numPr>
        <w:tabs>
          <w:tab w:val="left" w:pos="993"/>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состояние оборудования на день составления акта;</w:t>
      </w:r>
    </w:p>
    <w:p w:rsidR="003F2286" w:rsidRDefault="003F2286" w:rsidP="003F2286">
      <w:pPr>
        <w:pStyle w:val="af7"/>
        <w:widowControl w:val="0"/>
        <w:numPr>
          <w:ilvl w:val="0"/>
          <w:numId w:val="18"/>
        </w:numPr>
        <w:tabs>
          <w:tab w:val="left" w:pos="993"/>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выявленные дефекты;</w:t>
      </w:r>
    </w:p>
    <w:p w:rsidR="003F2286" w:rsidRDefault="003F2286" w:rsidP="003F2286">
      <w:pPr>
        <w:pStyle w:val="af7"/>
        <w:widowControl w:val="0"/>
        <w:numPr>
          <w:ilvl w:val="0"/>
          <w:numId w:val="18"/>
        </w:numPr>
        <w:tabs>
          <w:tab w:val="left" w:pos="993"/>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причины, по которым произошел выход из строя (поломка) оборудования;</w:t>
      </w:r>
    </w:p>
    <w:p w:rsidR="003F2286" w:rsidRDefault="003F2286" w:rsidP="003F2286">
      <w:pPr>
        <w:pStyle w:val="af7"/>
        <w:widowControl w:val="0"/>
        <w:numPr>
          <w:ilvl w:val="0"/>
          <w:numId w:val="18"/>
        </w:numPr>
        <w:tabs>
          <w:tab w:val="left" w:pos="993"/>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действия, которые необходимо предпринять для ввода в строй оборудования (устранения поломки);</w:t>
      </w:r>
    </w:p>
    <w:p w:rsidR="003F2286" w:rsidRPr="00F81380" w:rsidRDefault="003F2286" w:rsidP="003F2286">
      <w:pPr>
        <w:pStyle w:val="af7"/>
        <w:widowControl w:val="0"/>
        <w:numPr>
          <w:ilvl w:val="0"/>
          <w:numId w:val="18"/>
        </w:numPr>
        <w:tabs>
          <w:tab w:val="left" w:pos="993"/>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чьими силами и за чей счет будет выполняться ремонт (замена) оборудования.</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случае</w:t>
      </w:r>
      <w:proofErr w:type="gramEnd"/>
      <w:r>
        <w:rPr>
          <w:rFonts w:ascii="Times New Roman" w:hAnsi="Times New Roman" w:cs="Times New Roman"/>
        </w:rPr>
        <w:t>, если выход из строя (поломка) оборудования произошли по вине испо</w:t>
      </w:r>
      <w:r>
        <w:rPr>
          <w:rFonts w:ascii="Times New Roman" w:hAnsi="Times New Roman" w:cs="Times New Roman"/>
        </w:rPr>
        <w:t>л</w:t>
      </w:r>
      <w:r>
        <w:rPr>
          <w:rFonts w:ascii="Times New Roman" w:hAnsi="Times New Roman" w:cs="Times New Roman"/>
        </w:rPr>
        <w:t>нителя, он обязан произвести ремонт (замену) оборудования своими силами и за свой счет в течение не более 15 (пятнадцати) календарных дней после составления двухсторонн</w:t>
      </w:r>
      <w:r>
        <w:rPr>
          <w:rFonts w:ascii="Times New Roman" w:hAnsi="Times New Roman" w:cs="Times New Roman"/>
        </w:rPr>
        <w:t>е</w:t>
      </w:r>
      <w:r>
        <w:rPr>
          <w:rFonts w:ascii="Times New Roman" w:hAnsi="Times New Roman" w:cs="Times New Roman"/>
        </w:rPr>
        <w:t xml:space="preserve">го акта </w:t>
      </w:r>
      <w:proofErr w:type="spellStart"/>
      <w:r>
        <w:rPr>
          <w:rFonts w:ascii="Times New Roman" w:hAnsi="Times New Roman" w:cs="Times New Roman"/>
        </w:rPr>
        <w:t>дефектации</w:t>
      </w:r>
      <w:proofErr w:type="spellEnd"/>
      <w:r>
        <w:rPr>
          <w:rFonts w:ascii="Times New Roman" w:hAnsi="Times New Roman" w:cs="Times New Roman"/>
        </w:rPr>
        <w:t>.</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случае</w:t>
      </w:r>
      <w:proofErr w:type="gramEnd"/>
      <w:r>
        <w:rPr>
          <w:rFonts w:ascii="Times New Roman" w:hAnsi="Times New Roman" w:cs="Times New Roman"/>
        </w:rPr>
        <w:t>, если выход из строя (поломка) оборудования произошли по вине зака</w:t>
      </w:r>
      <w:r>
        <w:rPr>
          <w:rFonts w:ascii="Times New Roman" w:hAnsi="Times New Roman" w:cs="Times New Roman"/>
        </w:rPr>
        <w:t>з</w:t>
      </w:r>
      <w:r>
        <w:rPr>
          <w:rFonts w:ascii="Times New Roman" w:hAnsi="Times New Roman" w:cs="Times New Roman"/>
        </w:rPr>
        <w:t>чика, исполнитель</w:t>
      </w:r>
      <w:r w:rsidRPr="00BC236E">
        <w:rPr>
          <w:rFonts w:ascii="Times New Roman" w:hAnsi="Times New Roman" w:cs="Times New Roman"/>
        </w:rPr>
        <w:t xml:space="preserve"> обязан произвести ремонт (замену) оборудования своими силами за счет </w:t>
      </w:r>
      <w:r>
        <w:rPr>
          <w:rFonts w:ascii="Times New Roman" w:hAnsi="Times New Roman" w:cs="Times New Roman"/>
        </w:rPr>
        <w:t xml:space="preserve">заказчика </w:t>
      </w:r>
      <w:r w:rsidRPr="00BC236E">
        <w:rPr>
          <w:rFonts w:ascii="Times New Roman" w:hAnsi="Times New Roman" w:cs="Times New Roman"/>
        </w:rPr>
        <w:t>в течение не более 15 (пятнадцати) календарных дней после составления двухст</w:t>
      </w:r>
      <w:r w:rsidRPr="00BC236E">
        <w:rPr>
          <w:rFonts w:ascii="Times New Roman" w:hAnsi="Times New Roman" w:cs="Times New Roman"/>
        </w:rPr>
        <w:t>о</w:t>
      </w:r>
      <w:r w:rsidRPr="00BC236E">
        <w:rPr>
          <w:rFonts w:ascii="Times New Roman" w:hAnsi="Times New Roman" w:cs="Times New Roman"/>
        </w:rPr>
        <w:t xml:space="preserve">роннего акта </w:t>
      </w:r>
      <w:proofErr w:type="spellStart"/>
      <w:r w:rsidRPr="00BC236E">
        <w:rPr>
          <w:rFonts w:ascii="Times New Roman" w:hAnsi="Times New Roman" w:cs="Times New Roman"/>
        </w:rPr>
        <w:t>дефектации</w:t>
      </w:r>
      <w:proofErr w:type="spellEnd"/>
      <w:r>
        <w:rPr>
          <w:rFonts w:ascii="Times New Roman" w:hAnsi="Times New Roman" w:cs="Times New Roman"/>
        </w:rPr>
        <w:t>.</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Результаты ремонта (замены) оборудования предъявляются представителю зака</w:t>
      </w:r>
      <w:r>
        <w:rPr>
          <w:rFonts w:ascii="Times New Roman" w:hAnsi="Times New Roman" w:cs="Times New Roman"/>
        </w:rPr>
        <w:t>з</w:t>
      </w:r>
      <w:r>
        <w:rPr>
          <w:rFonts w:ascii="Times New Roman" w:hAnsi="Times New Roman" w:cs="Times New Roman"/>
        </w:rPr>
        <w:t>чика с составлением двухстороннего акта ремонтно-восстановительных работ.</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Оплата работ исполнителя осуществляется в течение 5 (пяти) банковских дней после подписания сторонами акта ремонтно-восстановительных работ, на основании выста</w:t>
      </w:r>
      <w:r>
        <w:rPr>
          <w:rFonts w:ascii="Times New Roman" w:hAnsi="Times New Roman" w:cs="Times New Roman"/>
        </w:rPr>
        <w:t>в</w:t>
      </w:r>
      <w:r>
        <w:rPr>
          <w:rFonts w:ascii="Times New Roman" w:hAnsi="Times New Roman" w:cs="Times New Roman"/>
        </w:rPr>
        <w:t>ленного исполнителем счета.</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случае</w:t>
      </w:r>
      <w:proofErr w:type="gramEnd"/>
      <w:r>
        <w:rPr>
          <w:rFonts w:ascii="Times New Roman" w:hAnsi="Times New Roman" w:cs="Times New Roman"/>
        </w:rPr>
        <w:t>, если при выполнении ремонта (замены) оборудования потребуется з</w:t>
      </w:r>
      <w:r>
        <w:rPr>
          <w:rFonts w:ascii="Times New Roman" w:hAnsi="Times New Roman" w:cs="Times New Roman"/>
        </w:rPr>
        <w:t>а</w:t>
      </w:r>
      <w:r>
        <w:rPr>
          <w:rFonts w:ascii="Times New Roman" w:hAnsi="Times New Roman" w:cs="Times New Roman"/>
        </w:rPr>
        <w:t>купка новых изделий, срок ремонта (замены) оборудования может быть увеличен на пер</w:t>
      </w:r>
      <w:r>
        <w:rPr>
          <w:rFonts w:ascii="Times New Roman" w:hAnsi="Times New Roman" w:cs="Times New Roman"/>
        </w:rPr>
        <w:t>и</w:t>
      </w:r>
      <w:r>
        <w:rPr>
          <w:rFonts w:ascii="Times New Roman" w:hAnsi="Times New Roman" w:cs="Times New Roman"/>
        </w:rPr>
        <w:t>од его доставки. О необходимости увеличения сроков ремонта (замены) исполнитель обязан уведомить заказчика не позднее, чем за 5 (пять) рабочих дней до истечения срока выполн</w:t>
      </w:r>
      <w:r>
        <w:rPr>
          <w:rFonts w:ascii="Times New Roman" w:hAnsi="Times New Roman" w:cs="Times New Roman"/>
        </w:rPr>
        <w:t>е</w:t>
      </w:r>
      <w:r>
        <w:rPr>
          <w:rFonts w:ascii="Times New Roman" w:hAnsi="Times New Roman" w:cs="Times New Roman"/>
        </w:rPr>
        <w:t>ния ремонта (замены) оборудования указанного в п. 6.8.</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случае</w:t>
      </w:r>
      <w:proofErr w:type="gramEnd"/>
      <w:r>
        <w:rPr>
          <w:rFonts w:ascii="Times New Roman" w:hAnsi="Times New Roman" w:cs="Times New Roman"/>
        </w:rPr>
        <w:t>, если выход из строя (поломка) оборудования произошли по вине испо</w:t>
      </w:r>
      <w:r>
        <w:rPr>
          <w:rFonts w:ascii="Times New Roman" w:hAnsi="Times New Roman" w:cs="Times New Roman"/>
        </w:rPr>
        <w:t>л</w:t>
      </w:r>
      <w:r>
        <w:rPr>
          <w:rFonts w:ascii="Times New Roman" w:hAnsi="Times New Roman" w:cs="Times New Roman"/>
        </w:rPr>
        <w:t xml:space="preserve">нителя, период исполнения им гарантийных обязательств, указанный в </w:t>
      </w:r>
      <w:proofErr w:type="spellStart"/>
      <w:r>
        <w:rPr>
          <w:rFonts w:ascii="Times New Roman" w:hAnsi="Times New Roman" w:cs="Times New Roman"/>
        </w:rPr>
        <w:t>п.п</w:t>
      </w:r>
      <w:proofErr w:type="spellEnd"/>
      <w:r>
        <w:rPr>
          <w:rFonts w:ascii="Times New Roman" w:hAnsi="Times New Roman" w:cs="Times New Roman"/>
        </w:rPr>
        <w:t>. 6.1, 6.2 продлев</w:t>
      </w:r>
      <w:r>
        <w:rPr>
          <w:rFonts w:ascii="Times New Roman" w:hAnsi="Times New Roman" w:cs="Times New Roman"/>
        </w:rPr>
        <w:t>а</w:t>
      </w:r>
      <w:r>
        <w:rPr>
          <w:rFonts w:ascii="Times New Roman" w:hAnsi="Times New Roman" w:cs="Times New Roman"/>
        </w:rPr>
        <w:t>ется на время, в течение которого оборудование не эксплуатировалось по причине в</w:t>
      </w:r>
      <w:r>
        <w:rPr>
          <w:rFonts w:ascii="Times New Roman" w:hAnsi="Times New Roman" w:cs="Times New Roman"/>
        </w:rPr>
        <w:t>ы</w:t>
      </w:r>
      <w:r>
        <w:rPr>
          <w:rFonts w:ascii="Times New Roman" w:hAnsi="Times New Roman" w:cs="Times New Roman"/>
        </w:rPr>
        <w:t>хода из строя (поломки)</w:t>
      </w:r>
      <w:r w:rsidRPr="00EA501F">
        <w:rPr>
          <w:rFonts w:ascii="Times New Roman" w:hAnsi="Times New Roman" w:cs="Times New Roman"/>
        </w:rPr>
        <w:t>.</w:t>
      </w:r>
    </w:p>
    <w:p w:rsidR="003F2286"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случае</w:t>
      </w:r>
      <w:proofErr w:type="gramEnd"/>
      <w:r>
        <w:rPr>
          <w:rFonts w:ascii="Times New Roman" w:hAnsi="Times New Roman" w:cs="Times New Roman"/>
        </w:rPr>
        <w:t xml:space="preserve"> невозможности выполнения работ по ремонту (замене) оборудования на производственной площадке заказчика, оборудование демонтируется и направляется испо</w:t>
      </w:r>
      <w:r>
        <w:rPr>
          <w:rFonts w:ascii="Times New Roman" w:hAnsi="Times New Roman" w:cs="Times New Roman"/>
        </w:rPr>
        <w:t>л</w:t>
      </w:r>
      <w:r>
        <w:rPr>
          <w:rFonts w:ascii="Times New Roman" w:hAnsi="Times New Roman" w:cs="Times New Roman"/>
        </w:rPr>
        <w:t>нителю за счет заказчика.</w:t>
      </w:r>
    </w:p>
    <w:p w:rsidR="003F2286" w:rsidRPr="00B767D4" w:rsidRDefault="003F2286" w:rsidP="003F2286">
      <w:pPr>
        <w:pStyle w:val="af7"/>
        <w:widowControl w:val="0"/>
        <w:numPr>
          <w:ilvl w:val="1"/>
          <w:numId w:val="20"/>
        </w:numPr>
        <w:tabs>
          <w:tab w:val="left" w:pos="1134"/>
        </w:tabs>
        <w:suppressAutoHyphens w:val="0"/>
        <w:spacing w:line="276" w:lineRule="auto"/>
        <w:ind w:left="0" w:firstLine="567"/>
        <w:jc w:val="both"/>
        <w:rPr>
          <w:rFonts w:ascii="Times New Roman" w:hAnsi="Times New Roman" w:cs="Times New Roman"/>
        </w:rPr>
      </w:pPr>
      <w:proofErr w:type="gramStart"/>
      <w:r>
        <w:rPr>
          <w:rFonts w:ascii="Times New Roman" w:hAnsi="Times New Roman" w:cs="Times New Roman"/>
        </w:rPr>
        <w:t>При нарушении Подрядчиком срока выполнения работ по Договору, использов</w:t>
      </w:r>
      <w:r>
        <w:rPr>
          <w:rFonts w:ascii="Times New Roman" w:hAnsi="Times New Roman" w:cs="Times New Roman"/>
        </w:rPr>
        <w:t>а</w:t>
      </w:r>
      <w:r>
        <w:rPr>
          <w:rFonts w:ascii="Times New Roman" w:hAnsi="Times New Roman" w:cs="Times New Roman"/>
        </w:rPr>
        <w:t>ния некачественных материалов и оборудования при работах Подрядчик уплачивает Зака</w:t>
      </w:r>
      <w:r>
        <w:rPr>
          <w:rFonts w:ascii="Times New Roman" w:hAnsi="Times New Roman" w:cs="Times New Roman"/>
        </w:rPr>
        <w:t>з</w:t>
      </w:r>
      <w:r>
        <w:rPr>
          <w:rFonts w:ascii="Times New Roman" w:hAnsi="Times New Roman" w:cs="Times New Roman"/>
        </w:rPr>
        <w:t>чику неустойку в размере 0,05% от стоимости Договора за каждый день просрочки, а за пр</w:t>
      </w:r>
      <w:r>
        <w:rPr>
          <w:rFonts w:ascii="Times New Roman" w:hAnsi="Times New Roman" w:cs="Times New Roman"/>
        </w:rPr>
        <w:t>о</w:t>
      </w:r>
      <w:r>
        <w:rPr>
          <w:rFonts w:ascii="Times New Roman" w:hAnsi="Times New Roman" w:cs="Times New Roman"/>
        </w:rPr>
        <w:t>срочку более 45 календарных дней дополнительно уплачивает Заказчику штраф в размере 5% от стоимости Договора и возмещает все понесенные убытки.</w:t>
      </w:r>
      <w:proofErr w:type="gramEnd"/>
    </w:p>
    <w:p w:rsidR="003F2286" w:rsidRPr="001D3C79" w:rsidRDefault="003F2286" w:rsidP="003F2286">
      <w:pPr>
        <w:tabs>
          <w:tab w:val="left" w:pos="993"/>
        </w:tabs>
        <w:spacing w:after="0" w:line="240" w:lineRule="auto"/>
        <w:rPr>
          <w:rFonts w:ascii="Times New Roman" w:hAnsi="Times New Roman"/>
          <w:sz w:val="24"/>
          <w:szCs w:val="24"/>
        </w:rPr>
      </w:pPr>
    </w:p>
    <w:p w:rsidR="003F2286" w:rsidRDefault="003F2286" w:rsidP="003F2286">
      <w:pPr>
        <w:pStyle w:val="ConsPlusTitle"/>
        <w:widowControl/>
        <w:numPr>
          <w:ilvl w:val="0"/>
          <w:numId w:val="22"/>
        </w:numPr>
        <w:spacing w:line="276" w:lineRule="auto"/>
        <w:ind w:left="426" w:firstLine="141"/>
        <w:jc w:val="both"/>
        <w:rPr>
          <w:rFonts w:ascii="Times New Roman" w:hAnsi="Times New Roman" w:cs="Times New Roman"/>
          <w:spacing w:val="-1"/>
          <w:sz w:val="24"/>
          <w:szCs w:val="24"/>
        </w:rPr>
      </w:pPr>
      <w:r>
        <w:rPr>
          <w:rFonts w:ascii="Times New Roman" w:hAnsi="Times New Roman" w:cs="Times New Roman"/>
          <w:spacing w:val="-1"/>
          <w:sz w:val="24"/>
          <w:szCs w:val="24"/>
        </w:rPr>
        <w:t>Особые требования:</w:t>
      </w:r>
    </w:p>
    <w:p w:rsidR="003F2286" w:rsidRDefault="003F2286" w:rsidP="003F2286">
      <w:pPr>
        <w:pStyle w:val="ConsPlusTitle"/>
        <w:widowControl/>
        <w:numPr>
          <w:ilvl w:val="1"/>
          <w:numId w:val="23"/>
        </w:numPr>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Заказчик производит всю приемку, проверку технической документации и итоговой документации в соответствии с требованиями настоящего ТЗ на бумажном носителе, подписанную и утверждённую Подрядчиком, по месту нахождения Заказчика.</w:t>
      </w:r>
    </w:p>
    <w:p w:rsidR="003F2286" w:rsidRDefault="003F2286" w:rsidP="003F2286">
      <w:pPr>
        <w:pStyle w:val="ConsPlusTitle"/>
        <w:widowControl/>
        <w:numPr>
          <w:ilvl w:val="1"/>
          <w:numId w:val="23"/>
        </w:numPr>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Заказчик по требованию Подрядчика предоставляет копии необходимой для выполнения работ по Договору, имеющейся в наличии в архиве Заказчика проектно-конструкторской и технической документации ГМ, на бумажном носителе. Поиск проектно-конструкторской и технической документации в архиве осуществляет Подрядчик. Копии проектно-конструкторской документации предоставляются Подрядчику по месту нахождения Заказчика.</w:t>
      </w:r>
    </w:p>
    <w:p w:rsidR="003F2286" w:rsidRDefault="003F2286" w:rsidP="003F2286">
      <w:pPr>
        <w:pStyle w:val="ConsPlusTitle"/>
        <w:widowControl/>
        <w:numPr>
          <w:ilvl w:val="1"/>
          <w:numId w:val="23"/>
        </w:numPr>
        <w:tabs>
          <w:tab w:val="left" w:pos="567"/>
        </w:tabs>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Подрядчик предоставляет Заказчику ежедневно (или в согласованный промежуток времени с Заказчиком) </w:t>
      </w:r>
      <w:proofErr w:type="gramStart"/>
      <w:r>
        <w:rPr>
          <w:rFonts w:ascii="Times New Roman" w:hAnsi="Times New Roman" w:cs="Times New Roman"/>
          <w:b w:val="0"/>
          <w:bCs w:val="0"/>
          <w:sz w:val="24"/>
          <w:szCs w:val="24"/>
        </w:rPr>
        <w:t>сменно-суточное</w:t>
      </w:r>
      <w:proofErr w:type="gramEnd"/>
      <w:r>
        <w:rPr>
          <w:rFonts w:ascii="Times New Roman" w:hAnsi="Times New Roman" w:cs="Times New Roman"/>
          <w:b w:val="0"/>
          <w:bCs w:val="0"/>
          <w:sz w:val="24"/>
          <w:szCs w:val="24"/>
        </w:rPr>
        <w:t xml:space="preserve"> задания по ремонту ГМ, отчёт выполненных ремонтных работ ГМ и фотоотчёт ремонта ГМ, в соответствии с настоящим ТЗ.</w:t>
      </w:r>
    </w:p>
    <w:p w:rsidR="003F2286" w:rsidRDefault="003F2286" w:rsidP="003F2286">
      <w:pPr>
        <w:tabs>
          <w:tab w:val="left" w:pos="993"/>
        </w:tabs>
        <w:spacing w:after="0" w:line="240" w:lineRule="auto"/>
        <w:rPr>
          <w:rFonts w:ascii="Times New Roman" w:hAnsi="Times New Roman"/>
          <w:sz w:val="24"/>
          <w:szCs w:val="24"/>
        </w:rPr>
      </w:pPr>
    </w:p>
    <w:p w:rsidR="003F2286" w:rsidRDefault="003F2286" w:rsidP="003F2286">
      <w:pPr>
        <w:pStyle w:val="ConsPlusTitle"/>
        <w:widowControl/>
        <w:numPr>
          <w:ilvl w:val="0"/>
          <w:numId w:val="23"/>
        </w:numPr>
        <w:spacing w:line="276" w:lineRule="auto"/>
        <w:ind w:hanging="153"/>
        <w:jc w:val="both"/>
        <w:rPr>
          <w:rFonts w:ascii="Times New Roman" w:hAnsi="Times New Roman" w:cs="Times New Roman"/>
          <w:sz w:val="24"/>
          <w:szCs w:val="24"/>
        </w:rPr>
      </w:pPr>
      <w:r>
        <w:rPr>
          <w:rFonts w:ascii="Times New Roman" w:hAnsi="Times New Roman" w:cs="Times New Roman"/>
          <w:sz w:val="24"/>
          <w:szCs w:val="24"/>
        </w:rPr>
        <w:t>Требования к Подрядчику</w:t>
      </w:r>
    </w:p>
    <w:p w:rsidR="003F2286" w:rsidRDefault="003F2286" w:rsidP="003F2286">
      <w:pPr>
        <w:pStyle w:val="af8"/>
        <w:numPr>
          <w:ilvl w:val="0"/>
          <w:numId w:val="24"/>
        </w:numPr>
        <w:autoSpaceDE w:val="0"/>
        <w:spacing w:after="0"/>
        <w:jc w:val="both"/>
        <w:rPr>
          <w:rFonts w:ascii="Times New Roman" w:eastAsia="Arial" w:hAnsi="Times New Roman"/>
          <w:vanish/>
          <w:sz w:val="24"/>
          <w:szCs w:val="24"/>
          <w:lang w:eastAsia="ar-SA"/>
        </w:rPr>
      </w:pPr>
    </w:p>
    <w:p w:rsidR="003F2286" w:rsidRDefault="003F2286" w:rsidP="003F2286">
      <w:pPr>
        <w:pStyle w:val="af8"/>
        <w:numPr>
          <w:ilvl w:val="0"/>
          <w:numId w:val="24"/>
        </w:numPr>
        <w:autoSpaceDE w:val="0"/>
        <w:spacing w:after="0"/>
        <w:jc w:val="both"/>
        <w:rPr>
          <w:rFonts w:ascii="Times New Roman" w:eastAsia="Arial" w:hAnsi="Times New Roman"/>
          <w:vanish/>
          <w:sz w:val="24"/>
          <w:szCs w:val="24"/>
          <w:lang w:eastAsia="ar-SA"/>
        </w:rPr>
      </w:pPr>
    </w:p>
    <w:p w:rsidR="003F2286" w:rsidRDefault="003F2286" w:rsidP="003F2286">
      <w:pPr>
        <w:pStyle w:val="af8"/>
        <w:numPr>
          <w:ilvl w:val="0"/>
          <w:numId w:val="24"/>
        </w:numPr>
        <w:autoSpaceDE w:val="0"/>
        <w:spacing w:after="0"/>
        <w:jc w:val="both"/>
        <w:rPr>
          <w:rFonts w:ascii="Times New Roman" w:eastAsia="Arial" w:hAnsi="Times New Roman"/>
          <w:vanish/>
          <w:sz w:val="24"/>
          <w:szCs w:val="24"/>
          <w:lang w:eastAsia="ar-SA"/>
        </w:rPr>
      </w:pPr>
    </w:p>
    <w:p w:rsidR="003F2286" w:rsidRDefault="003F2286" w:rsidP="003F2286">
      <w:pPr>
        <w:pStyle w:val="af8"/>
        <w:numPr>
          <w:ilvl w:val="0"/>
          <w:numId w:val="24"/>
        </w:numPr>
        <w:autoSpaceDE w:val="0"/>
        <w:spacing w:after="0"/>
        <w:jc w:val="both"/>
        <w:rPr>
          <w:rFonts w:ascii="Times New Roman" w:eastAsia="Arial" w:hAnsi="Times New Roman"/>
          <w:vanish/>
          <w:sz w:val="24"/>
          <w:szCs w:val="24"/>
          <w:lang w:eastAsia="ar-SA"/>
        </w:rPr>
      </w:pPr>
    </w:p>
    <w:p w:rsidR="003F2286" w:rsidRDefault="003F2286" w:rsidP="003F2286">
      <w:pPr>
        <w:pStyle w:val="af8"/>
        <w:numPr>
          <w:ilvl w:val="0"/>
          <w:numId w:val="24"/>
        </w:numPr>
        <w:autoSpaceDE w:val="0"/>
        <w:spacing w:after="0"/>
        <w:jc w:val="both"/>
        <w:rPr>
          <w:rFonts w:ascii="Times New Roman" w:eastAsia="Arial" w:hAnsi="Times New Roman"/>
          <w:vanish/>
          <w:sz w:val="24"/>
          <w:szCs w:val="24"/>
          <w:lang w:eastAsia="ar-SA"/>
        </w:rPr>
      </w:pPr>
    </w:p>
    <w:p w:rsidR="003F2286" w:rsidRDefault="003F2286" w:rsidP="003F2286">
      <w:pPr>
        <w:pStyle w:val="af8"/>
        <w:numPr>
          <w:ilvl w:val="0"/>
          <w:numId w:val="24"/>
        </w:numPr>
        <w:autoSpaceDE w:val="0"/>
        <w:spacing w:after="0"/>
        <w:jc w:val="both"/>
        <w:rPr>
          <w:rFonts w:ascii="Times New Roman" w:eastAsia="Arial" w:hAnsi="Times New Roman"/>
          <w:vanish/>
          <w:sz w:val="24"/>
          <w:szCs w:val="24"/>
          <w:lang w:eastAsia="ar-SA"/>
        </w:rPr>
      </w:pPr>
    </w:p>
    <w:p w:rsidR="003F2286" w:rsidRDefault="003F2286" w:rsidP="003F2286">
      <w:pPr>
        <w:pStyle w:val="ConsPlusTitle"/>
        <w:widowControl/>
        <w:numPr>
          <w:ilvl w:val="1"/>
          <w:numId w:val="25"/>
        </w:numPr>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Подрядчик должен обладать гражданской правоспособностью в полном объеме для заключения и исполнения Договора.</w:t>
      </w:r>
    </w:p>
    <w:p w:rsidR="003F2286" w:rsidRDefault="003F2286" w:rsidP="003F2286">
      <w:pPr>
        <w:pStyle w:val="ConsPlusTitle"/>
        <w:widowControl/>
        <w:numPr>
          <w:ilvl w:val="1"/>
          <w:numId w:val="25"/>
        </w:numPr>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Не должен находиться в процессе ликвидации, банкротства и на его имущество не должен быть наложен арест.</w:t>
      </w:r>
    </w:p>
    <w:p w:rsidR="003F2286" w:rsidRDefault="003F2286" w:rsidP="003F2286">
      <w:pPr>
        <w:pStyle w:val="ConsPlusTitle"/>
        <w:widowControl/>
        <w:numPr>
          <w:ilvl w:val="1"/>
          <w:numId w:val="25"/>
        </w:numPr>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3F2286" w:rsidRDefault="003F2286" w:rsidP="003F2286">
      <w:pPr>
        <w:pStyle w:val="ConsPlusTitle"/>
        <w:widowControl/>
        <w:numPr>
          <w:ilvl w:val="1"/>
          <w:numId w:val="25"/>
        </w:numPr>
        <w:tabs>
          <w:tab w:val="left" w:pos="142"/>
        </w:tabs>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Иметь ресурсные возможности (финансовые, материально-технические, производственные, трудовые). </w:t>
      </w:r>
    </w:p>
    <w:p w:rsidR="003F2286" w:rsidRDefault="003F2286" w:rsidP="003F2286">
      <w:pPr>
        <w:pStyle w:val="ConsPlusTitle"/>
        <w:widowControl/>
        <w:numPr>
          <w:ilvl w:val="1"/>
          <w:numId w:val="25"/>
        </w:numPr>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Обеспечить способность проведения необходимого комплекса работ в требуемые сроки и с должным качеством.</w:t>
      </w:r>
    </w:p>
    <w:p w:rsidR="003F2286" w:rsidRDefault="003F2286" w:rsidP="003F2286">
      <w:pPr>
        <w:pStyle w:val="ConsPlusTitle"/>
        <w:widowControl/>
        <w:numPr>
          <w:ilvl w:val="1"/>
          <w:numId w:val="25"/>
        </w:numPr>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Pr>
          <w:rFonts w:ascii="Times New Roman" w:hAnsi="Times New Roman" w:cs="Times New Roman"/>
          <w:b w:val="0"/>
          <w:bCs w:val="0"/>
          <w:sz w:val="24"/>
          <w:szCs w:val="24"/>
        </w:rPr>
        <w:t>в следствии</w:t>
      </w:r>
      <w:proofErr w:type="gramEnd"/>
      <w:r>
        <w:rPr>
          <w:rFonts w:ascii="Times New Roman" w:hAnsi="Times New Roman" w:cs="Times New Roman"/>
          <w:b w:val="0"/>
          <w:bCs w:val="0"/>
          <w:sz w:val="24"/>
          <w:szCs w:val="24"/>
        </w:rPr>
        <w:t xml:space="preserve"> недостатков результата выполненных работ.</w:t>
      </w:r>
    </w:p>
    <w:p w:rsidR="003F2286" w:rsidRDefault="003F2286" w:rsidP="003F2286">
      <w:pPr>
        <w:pStyle w:val="ConsPlusTitle"/>
        <w:widowControl/>
        <w:numPr>
          <w:ilvl w:val="1"/>
          <w:numId w:val="25"/>
        </w:numPr>
        <w:spacing w:line="276" w:lineRule="auto"/>
        <w:ind w:lef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 возникновении аварии и/или инцидента и/или несчастного случая при эксплуатации ГМ, причиной которого выявлено некачественное выполнение Подрядчиком работ по п. 1.1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3F2286" w:rsidRDefault="003F2286" w:rsidP="003F2286">
      <w:pPr>
        <w:pStyle w:val="ConsPlusTitle"/>
        <w:widowControl/>
        <w:spacing w:line="276" w:lineRule="auto"/>
        <w:ind w:left="567"/>
        <w:jc w:val="both"/>
        <w:rPr>
          <w:rFonts w:ascii="Times New Roman" w:hAnsi="Times New Roman" w:cs="Times New Roman"/>
          <w:b w:val="0"/>
          <w:bCs w:val="0"/>
          <w:sz w:val="24"/>
          <w:szCs w:val="24"/>
        </w:rPr>
      </w:pPr>
    </w:p>
    <w:p w:rsidR="003F2286" w:rsidRDefault="003F2286" w:rsidP="003F2286">
      <w:pPr>
        <w:pStyle w:val="ConsPlusTitle"/>
        <w:widowControl/>
        <w:spacing w:line="276" w:lineRule="auto"/>
        <w:ind w:left="567"/>
        <w:jc w:val="both"/>
        <w:rPr>
          <w:rFonts w:ascii="Times New Roman" w:hAnsi="Times New Roman" w:cs="Times New Roman"/>
          <w:b w:val="0"/>
          <w:bCs w:val="0"/>
          <w:sz w:val="24"/>
          <w:szCs w:val="24"/>
        </w:rPr>
      </w:pPr>
    </w:p>
    <w:p w:rsidR="003F2286" w:rsidRPr="00874867" w:rsidRDefault="003F2286" w:rsidP="003F2286">
      <w:pPr>
        <w:pStyle w:val="ConsPlusTitle"/>
        <w:widowControl/>
        <w:numPr>
          <w:ilvl w:val="0"/>
          <w:numId w:val="25"/>
        </w:numPr>
        <w:spacing w:line="276" w:lineRule="auto"/>
        <w:ind w:left="851" w:hanging="142"/>
        <w:jc w:val="both"/>
        <w:rPr>
          <w:rStyle w:val="FontStyle20"/>
          <w:sz w:val="24"/>
          <w:szCs w:val="24"/>
        </w:rPr>
      </w:pPr>
      <w:r>
        <w:rPr>
          <w:rStyle w:val="FontStyle20"/>
          <w:spacing w:val="10"/>
          <w:sz w:val="24"/>
          <w:szCs w:val="24"/>
        </w:rPr>
        <w:t xml:space="preserve"> Особые условия</w:t>
      </w:r>
    </w:p>
    <w:p w:rsidR="003F2286" w:rsidRDefault="003F2286" w:rsidP="003F2286">
      <w:pPr>
        <w:pStyle w:val="ConsPlusTitle"/>
        <w:widowControl/>
        <w:spacing w:line="276" w:lineRule="auto"/>
        <w:ind w:left="567"/>
        <w:jc w:val="both"/>
        <w:rPr>
          <w:rStyle w:val="FontStyle20"/>
          <w:sz w:val="24"/>
          <w:szCs w:val="24"/>
        </w:rPr>
      </w:pPr>
    </w:p>
    <w:p w:rsidR="003F2286" w:rsidRPr="00A60DC5" w:rsidRDefault="003F2286" w:rsidP="003F2286">
      <w:pPr>
        <w:pStyle w:val="af8"/>
        <w:widowControl w:val="0"/>
        <w:numPr>
          <w:ilvl w:val="1"/>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Подрядчик соглашается на предоставлени</w:t>
      </w:r>
      <w:r>
        <w:rPr>
          <w:rFonts w:ascii="Times New Roman" w:hAnsi="Times New Roman"/>
          <w:color w:val="000000"/>
          <w:sz w:val="24"/>
          <w:szCs w:val="24"/>
        </w:rPr>
        <w:t>е</w:t>
      </w:r>
      <w:r w:rsidRPr="00A60DC5">
        <w:rPr>
          <w:rFonts w:ascii="Times New Roman" w:hAnsi="Times New Roman"/>
          <w:color w:val="000000"/>
          <w:sz w:val="24"/>
          <w:szCs w:val="24"/>
        </w:rPr>
        <w:t xml:space="preserve"> информации о своей деятельности, предусмотренной в п.10.2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F2286" w:rsidRPr="00A60DC5" w:rsidRDefault="003F2286" w:rsidP="003F2286">
      <w:pPr>
        <w:pStyle w:val="af8"/>
        <w:widowControl w:val="0"/>
        <w:numPr>
          <w:ilvl w:val="1"/>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sz w:val="24"/>
          <w:szCs w:val="24"/>
        </w:rPr>
        <w:t>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выписка из ЕГРЮЛ;</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приказ о вступлении в должность единоличного исполнительного органа общества;</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устав;</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доверенность лица, подписывающего договор (в случае, если договор подписывает не единоличный исполнительный орган);</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 xml:space="preserve">годовая и промежуточная налоговая и бухгалтерская отчетность, в том числе, </w:t>
      </w:r>
      <w:proofErr w:type="gramStart"/>
      <w:r w:rsidRPr="00A60DC5">
        <w:rPr>
          <w:rFonts w:ascii="Times New Roman" w:hAnsi="Times New Roman"/>
          <w:color w:val="000000"/>
          <w:sz w:val="24"/>
          <w:szCs w:val="24"/>
        </w:rPr>
        <w:t>но</w:t>
      </w:r>
      <w:proofErr w:type="gramEnd"/>
      <w:r w:rsidRPr="00A60DC5">
        <w:rPr>
          <w:rFonts w:ascii="Times New Roman" w:hAnsi="Times New Roman"/>
          <w:color w:val="000000"/>
          <w:sz w:val="24"/>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olor w:val="000000"/>
          <w:sz w:val="24"/>
          <w:szCs w:val="24"/>
        </w:rPr>
        <w:t>а</w:t>
      </w:r>
      <w:r w:rsidRPr="00A60DC5">
        <w:rPr>
          <w:rFonts w:ascii="Times New Roman" w:hAnsi="Times New Roman"/>
          <w:color w:val="000000"/>
          <w:sz w:val="24"/>
          <w:szCs w:val="24"/>
        </w:rPr>
        <w:t>ктуальную дату);</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справку из налогового органа об отсутствии задолженности на актуальную дату;</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штатное расписание, не содержащее персональные данные сотрудников (количество штатных единиц);</w:t>
      </w:r>
    </w:p>
    <w:p w:rsidR="003F2286" w:rsidRPr="00A60DC5" w:rsidRDefault="003F2286" w:rsidP="003F2286">
      <w:pPr>
        <w:pStyle w:val="af8"/>
        <w:widowControl w:val="0"/>
        <w:numPr>
          <w:ilvl w:val="2"/>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lastRenderedPageBreak/>
        <w:t>документы, подтверждающие наличие офисных, складских и производственных помещений.</w:t>
      </w:r>
    </w:p>
    <w:p w:rsidR="003F2286" w:rsidRPr="00A60DC5" w:rsidRDefault="003F2286" w:rsidP="003F2286">
      <w:pPr>
        <w:pStyle w:val="af8"/>
        <w:widowControl w:val="0"/>
        <w:numPr>
          <w:ilvl w:val="1"/>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 xml:space="preserve"> В период действия договора актуальные документы предоставляются по запросу Заказчика в срок, указанный в требовании.</w:t>
      </w:r>
    </w:p>
    <w:p w:rsidR="003F2286" w:rsidRPr="00A60DC5" w:rsidRDefault="003F2286" w:rsidP="003F2286">
      <w:pPr>
        <w:pStyle w:val="af8"/>
        <w:widowControl w:val="0"/>
        <w:numPr>
          <w:ilvl w:val="1"/>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 xml:space="preserve">В </w:t>
      </w:r>
      <w:proofErr w:type="gramStart"/>
      <w:r w:rsidRPr="00A60DC5">
        <w:rPr>
          <w:rFonts w:ascii="Times New Roman" w:hAnsi="Times New Roman"/>
          <w:color w:val="000000"/>
          <w:sz w:val="24"/>
          <w:szCs w:val="24"/>
        </w:rPr>
        <w:t>случае</w:t>
      </w:r>
      <w:proofErr w:type="gramEnd"/>
      <w:r w:rsidRPr="00A60DC5">
        <w:rPr>
          <w:rFonts w:ascii="Times New Roman" w:hAnsi="Times New Roman"/>
          <w:color w:val="000000"/>
          <w:sz w:val="24"/>
          <w:szCs w:val="24"/>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Подрядчик обязан предоставить все изменения (документы и сведения) Заказчику.</w:t>
      </w:r>
    </w:p>
    <w:p w:rsidR="003F2286" w:rsidRPr="00A60DC5" w:rsidRDefault="003F2286" w:rsidP="003F2286">
      <w:pPr>
        <w:pStyle w:val="af8"/>
        <w:widowControl w:val="0"/>
        <w:numPr>
          <w:ilvl w:val="1"/>
          <w:numId w:val="25"/>
        </w:numPr>
        <w:tabs>
          <w:tab w:val="left" w:pos="0"/>
        </w:tabs>
        <w:spacing w:after="0" w:line="240" w:lineRule="auto"/>
        <w:ind w:left="0" w:firstLine="709"/>
        <w:jc w:val="both"/>
        <w:rPr>
          <w:rFonts w:ascii="Times New Roman" w:hAnsi="Times New Roman"/>
          <w:color w:val="000000"/>
          <w:sz w:val="24"/>
          <w:szCs w:val="24"/>
        </w:rPr>
      </w:pPr>
      <w:r w:rsidRPr="00A60DC5">
        <w:rPr>
          <w:rFonts w:ascii="Times New Roman" w:hAnsi="Times New Roman"/>
          <w:color w:val="000000"/>
          <w:sz w:val="24"/>
          <w:szCs w:val="24"/>
        </w:rPr>
        <w:t>Заказчик вправе не производить оплату по настоящему Договору в случае не предоставления или несвоевременного предоставления документов, запрошенных в соответствии с настоящим разделом Договора, а также в случае предоставления недостоверной или неполной информации, не неся при этом ответственности за нарушение сроков оплаты по настоящему Договору.</w:t>
      </w:r>
    </w:p>
    <w:p w:rsidR="003F2286" w:rsidRDefault="003F2286" w:rsidP="003F2286">
      <w:pPr>
        <w:tabs>
          <w:tab w:val="left" w:pos="993"/>
        </w:tabs>
        <w:spacing w:after="0" w:line="240" w:lineRule="auto"/>
        <w:rPr>
          <w:rFonts w:ascii="Times New Roman" w:hAnsi="Times New Roman"/>
          <w:sz w:val="24"/>
          <w:szCs w:val="24"/>
        </w:rPr>
      </w:pPr>
    </w:p>
    <w:p w:rsidR="003F2286" w:rsidRPr="00CB6B56" w:rsidRDefault="003F2286" w:rsidP="003F2286">
      <w:pPr>
        <w:pStyle w:val="ConsPlusTitle"/>
        <w:widowControl/>
        <w:numPr>
          <w:ilvl w:val="0"/>
          <w:numId w:val="26"/>
        </w:numPr>
        <w:ind w:firstLine="289"/>
        <w:jc w:val="both"/>
        <w:rPr>
          <w:rFonts w:ascii="Times New Roman" w:hAnsi="Times New Roman" w:cs="Times New Roman"/>
          <w:bCs w:val="0"/>
          <w:sz w:val="24"/>
          <w:szCs w:val="24"/>
        </w:rPr>
      </w:pPr>
      <w:r w:rsidRPr="00CB6B56">
        <w:rPr>
          <w:rFonts w:ascii="Times New Roman" w:hAnsi="Times New Roman" w:cs="Times New Roman"/>
          <w:bCs w:val="0"/>
          <w:sz w:val="24"/>
          <w:szCs w:val="24"/>
        </w:rPr>
        <w:t>Ответственность сторон</w:t>
      </w:r>
    </w:p>
    <w:p w:rsidR="003F2286" w:rsidRPr="00353A43" w:rsidRDefault="003F2286" w:rsidP="003F2286">
      <w:pPr>
        <w:pStyle w:val="ConsPlusTitle"/>
        <w:widowControl/>
        <w:numPr>
          <w:ilvl w:val="1"/>
          <w:numId w:val="26"/>
        </w:numPr>
        <w:ind w:left="0" w:firstLine="709"/>
        <w:jc w:val="both"/>
        <w:rPr>
          <w:rFonts w:ascii="Times New Roman" w:hAnsi="Times New Roman" w:cs="Times New Roman"/>
          <w:b w:val="0"/>
          <w:sz w:val="24"/>
          <w:szCs w:val="24"/>
        </w:rPr>
      </w:pPr>
      <w:proofErr w:type="gramStart"/>
      <w:r w:rsidRPr="00353A43">
        <w:rPr>
          <w:rFonts w:ascii="Times New Roman" w:hAnsi="Times New Roman" w:cs="Times New Roman"/>
          <w:b w:val="0"/>
          <w:sz w:val="24"/>
          <w:szCs w:val="24"/>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Заказнику неустойку в размере 0,05 % от неоплаченной суммы за каждый день просрочки, но не более 10 % от неоплаченной суммы окончательного платежа.</w:t>
      </w:r>
      <w:proofErr w:type="gramEnd"/>
      <w:r w:rsidRPr="00353A43">
        <w:rPr>
          <w:rFonts w:ascii="Times New Roman" w:hAnsi="Times New Roman" w:cs="Times New Roman"/>
          <w:b w:val="0"/>
          <w:sz w:val="24"/>
          <w:szCs w:val="24"/>
        </w:rPr>
        <w:t xml:space="preserve"> Ответственность за просрочку Заказчиком обязательств по окончательному расчету по настоящему Договору не применяется в случае, если Подрядчиком своевременно не исполнены обязательства по срокам выполнения работ и предоставлению документов на оплату</w:t>
      </w:r>
      <w:r>
        <w:rPr>
          <w:rFonts w:ascii="Times New Roman" w:hAnsi="Times New Roman" w:cs="Times New Roman"/>
          <w:b w:val="0"/>
          <w:sz w:val="24"/>
          <w:szCs w:val="24"/>
        </w:rPr>
        <w:t>.</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353A43">
        <w:rPr>
          <w:rFonts w:ascii="Times New Roman" w:hAnsi="Times New Roman" w:cs="Times New Roman"/>
          <w:b w:val="0"/>
          <w:sz w:val="24"/>
          <w:szCs w:val="24"/>
        </w:rPr>
        <w:t>При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r w:rsidRPr="00CB6B56">
        <w:rPr>
          <w:rFonts w:ascii="Times New Roman" w:hAnsi="Times New Roman" w:cs="Times New Roman"/>
          <w:b w:val="0"/>
          <w:bCs w:val="0"/>
          <w:sz w:val="24"/>
          <w:szCs w:val="24"/>
        </w:rPr>
        <w:t>.</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Уплата неустойки не освобождает Стороны от исполнения обязательств или устранения нарушений.</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несет ответственность за допущенные отступления от требований технической документации, указанной в ТЗ настоящего Договора.</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CB6B56">
        <w:rPr>
          <w:rFonts w:ascii="Times New Roman" w:hAnsi="Times New Roman" w:cs="Times New Roman"/>
          <w:b w:val="0"/>
          <w:bCs w:val="0"/>
          <w:sz w:val="24"/>
          <w:szCs w:val="24"/>
        </w:rPr>
        <w:t>за</w:t>
      </w:r>
      <w:proofErr w:type="gramEnd"/>
      <w:r w:rsidRPr="00CB6B56">
        <w:rPr>
          <w:rFonts w:ascii="Times New Roman" w:hAnsi="Times New Roman" w:cs="Times New Roman"/>
          <w:b w:val="0"/>
          <w:bCs w:val="0"/>
          <w:sz w:val="24"/>
          <w:szCs w:val="24"/>
        </w:rPr>
        <w:t xml:space="preserve"> свои собственные.</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Ответственность за охрану труда и пожарную безопасность.</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Заказчик имеет право осуществлять </w:t>
      </w:r>
      <w:proofErr w:type="gramStart"/>
      <w:r w:rsidRPr="00CB6B56">
        <w:rPr>
          <w:rFonts w:ascii="Times New Roman" w:hAnsi="Times New Roman" w:cs="Times New Roman"/>
          <w:b w:val="0"/>
          <w:bCs w:val="0"/>
          <w:sz w:val="24"/>
          <w:szCs w:val="24"/>
        </w:rPr>
        <w:t>контроль за</w:t>
      </w:r>
      <w:proofErr w:type="gramEnd"/>
      <w:r w:rsidRPr="00CB6B56">
        <w:rPr>
          <w:rFonts w:ascii="Times New Roman" w:hAnsi="Times New Roman" w:cs="Times New Roman"/>
          <w:b w:val="0"/>
          <w:bCs w:val="0"/>
          <w:sz w:val="24"/>
          <w:szCs w:val="24"/>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lastRenderedPageBreak/>
        <w:t>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3F2286" w:rsidRPr="00CB6B56" w:rsidRDefault="003F2286" w:rsidP="003F2286">
      <w:pPr>
        <w:pStyle w:val="ConsPlusTitle"/>
        <w:widowControl/>
        <w:numPr>
          <w:ilvl w:val="1"/>
          <w:numId w:val="26"/>
        </w:numPr>
        <w:ind w:left="0" w:firstLine="709"/>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обязан:</w:t>
      </w:r>
    </w:p>
    <w:p w:rsidR="003F2286" w:rsidRPr="00CB6B56" w:rsidRDefault="003F2286" w:rsidP="003F2286">
      <w:pPr>
        <w:pStyle w:val="ConsPlusTitle"/>
        <w:widowControl/>
        <w:numPr>
          <w:ilvl w:val="2"/>
          <w:numId w:val="26"/>
        </w:numPr>
        <w:tabs>
          <w:tab w:val="num" w:pos="0"/>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sz w:val="24"/>
          <w:szCs w:val="24"/>
        </w:rPr>
        <w:t xml:space="preserve">Руководствоваться при производстве работ: </w:t>
      </w:r>
      <w:proofErr w:type="gramStart"/>
      <w:r w:rsidRPr="00CB6B56">
        <w:rPr>
          <w:rFonts w:ascii="Times New Roman" w:hAnsi="Times New Roman" w:cs="Times New Roman"/>
          <w:b w:val="0"/>
          <w:sz w:val="24"/>
          <w:szCs w:val="24"/>
        </w:rPr>
        <w:t>Правилами противопожарного режима в РФ (утвержденными Постановлением Правительства Российской Федерации от 16 сентября 2020 года № 1479), ОСТ 5-9029-84 «Леса для постройки и ремонта судов», ОСТ 5Р-0241-2010 «Безопасность труда при ремонте и постройке судов»,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w:t>
      </w:r>
      <w:proofErr w:type="gramEnd"/>
      <w:r w:rsidRPr="00CB6B56">
        <w:rPr>
          <w:rFonts w:ascii="Times New Roman" w:hAnsi="Times New Roman" w:cs="Times New Roman"/>
          <w:b w:val="0"/>
          <w:sz w:val="24"/>
          <w:szCs w:val="24"/>
        </w:rPr>
        <w:t xml:space="preserve"> последнему отделом кадров Заказчика, а также </w:t>
      </w:r>
      <w:proofErr w:type="gramStart"/>
      <w:r w:rsidRPr="00CB6B56">
        <w:rPr>
          <w:rFonts w:ascii="Times New Roman" w:hAnsi="Times New Roman" w:cs="Times New Roman"/>
          <w:b w:val="0"/>
          <w:sz w:val="24"/>
          <w:szCs w:val="24"/>
        </w:rPr>
        <w:t>размещен</w:t>
      </w:r>
      <w:proofErr w:type="gramEnd"/>
      <w:r w:rsidRPr="00CB6B56">
        <w:rPr>
          <w:rFonts w:ascii="Times New Roman" w:hAnsi="Times New Roman" w:cs="Times New Roman"/>
          <w:b w:val="0"/>
          <w:sz w:val="24"/>
          <w:szCs w:val="24"/>
        </w:rPr>
        <w:t xml:space="preserve"> для ознакомления на официальном сайте </w:t>
      </w:r>
      <w:hyperlink r:id="rId12" w:history="1">
        <w:r w:rsidRPr="00CB6B56">
          <w:rPr>
            <w:rFonts w:ascii="Times New Roman" w:hAnsi="Times New Roman" w:cs="Times New Roman"/>
            <w:b w:val="0"/>
            <w:sz w:val="24"/>
            <w:szCs w:val="24"/>
          </w:rPr>
          <w:t>https://kerchbutoma.ru</w:t>
        </w:r>
      </w:hyperlink>
      <w:r w:rsidRPr="00CB6B56">
        <w:rPr>
          <w:rFonts w:ascii="Times New Roman" w:hAnsi="Times New Roman" w:cs="Times New Roman"/>
          <w:b w:val="0"/>
          <w:sz w:val="24"/>
          <w:szCs w:val="24"/>
        </w:rPr>
        <w:t xml:space="preserve"> (в разделе «Охрана труда и промышленная безопасность).</w:t>
      </w:r>
    </w:p>
    <w:p w:rsidR="003F2286" w:rsidRPr="00CB6B56" w:rsidRDefault="003F2286" w:rsidP="003F2286">
      <w:pPr>
        <w:pStyle w:val="ConsPlusTitle"/>
        <w:widowControl/>
        <w:numPr>
          <w:ilvl w:val="2"/>
          <w:numId w:val="26"/>
        </w:numPr>
        <w:tabs>
          <w:tab w:val="num" w:pos="0"/>
        </w:tabs>
        <w:ind w:left="0" w:firstLine="0"/>
        <w:jc w:val="both"/>
        <w:rPr>
          <w:rFonts w:ascii="Times New Roman" w:hAnsi="Times New Roman" w:cs="Times New Roman"/>
          <w:b w:val="0"/>
          <w:sz w:val="24"/>
          <w:szCs w:val="24"/>
        </w:rPr>
      </w:pPr>
      <w:proofErr w:type="gramStart"/>
      <w:r w:rsidRPr="00CB6B56">
        <w:rPr>
          <w:rFonts w:ascii="Times New Roman" w:hAnsi="Times New Roman" w:cs="Times New Roman"/>
          <w:b w:val="0"/>
          <w:sz w:val="24"/>
          <w:szCs w:val="24"/>
        </w:rPr>
        <w:t>Руководители различных уровней Подрядчика, работники Подрядчика, работники подрядных и субподрядных организаций, привлекаемых для выполнения работ Подрядчиком должны иметь удостоверения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удостоверения о прохождения курса по оказанию первой помощи пострадавшим на производстве, документы подтверждающие обучению по</w:t>
      </w:r>
      <w:proofErr w:type="gramEnd"/>
      <w:r w:rsidRPr="00CB6B56">
        <w:rPr>
          <w:rFonts w:ascii="Times New Roman" w:hAnsi="Times New Roman" w:cs="Times New Roman"/>
          <w:b w:val="0"/>
          <w:sz w:val="24"/>
          <w:szCs w:val="24"/>
        </w:rPr>
        <w:t xml:space="preserve"> пожарной безопасности по видам работ, аттестации по промышленной безопасности и удостоверения по работе на объектах  промышленной безопасности  (например: удостоверение стропальщика, удостоверение по курсу эксплуатации баллонов и т.д.), сертификаты по 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CB6B56">
        <w:rPr>
          <w:rFonts w:ascii="Times New Roman" w:hAnsi="Times New Roman" w:cs="Times New Roman"/>
          <w:b w:val="0"/>
          <w:sz w:val="24"/>
          <w:szCs w:val="24"/>
        </w:rPr>
        <w:t>документы</w:t>
      </w:r>
      <w:proofErr w:type="gramEnd"/>
      <w:r w:rsidRPr="00CB6B56">
        <w:rPr>
          <w:rFonts w:ascii="Times New Roman" w:hAnsi="Times New Roman" w:cs="Times New Roman"/>
          <w:b w:val="0"/>
          <w:sz w:val="24"/>
          <w:szCs w:val="24"/>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p>
    <w:p w:rsidR="003F2286" w:rsidRDefault="003F2286" w:rsidP="003F2286">
      <w:pPr>
        <w:tabs>
          <w:tab w:val="left" w:pos="993"/>
        </w:tabs>
        <w:spacing w:after="0" w:line="240" w:lineRule="auto"/>
        <w:rPr>
          <w:rFonts w:ascii="Times New Roman" w:hAnsi="Times New Roman"/>
          <w:sz w:val="24"/>
          <w:szCs w:val="24"/>
        </w:rPr>
      </w:pPr>
    </w:p>
    <w:p w:rsidR="003F2286" w:rsidRPr="00A770F9" w:rsidRDefault="003F2286" w:rsidP="003F2286">
      <w:pPr>
        <w:pStyle w:val="ConsPlusTitle"/>
        <w:widowControl/>
        <w:numPr>
          <w:ilvl w:val="0"/>
          <w:numId w:val="28"/>
        </w:numPr>
        <w:spacing w:line="276" w:lineRule="auto"/>
        <w:ind w:left="357" w:hanging="357"/>
        <w:jc w:val="both"/>
        <w:rPr>
          <w:rFonts w:ascii="Times New Roman" w:hAnsi="Times New Roman" w:cs="Times New Roman"/>
          <w:spacing w:val="-1"/>
          <w:sz w:val="24"/>
          <w:szCs w:val="24"/>
        </w:rPr>
      </w:pPr>
      <w:r w:rsidRPr="00050C6F">
        <w:rPr>
          <w:rFonts w:ascii="Times New Roman" w:hAnsi="Times New Roman"/>
          <w:sz w:val="24"/>
          <w:szCs w:val="24"/>
        </w:rPr>
        <w:t>Обеспечение исполнения договора (применяется для обеспечения исполнения обязательств по возврату аванса)</w:t>
      </w:r>
      <w:r w:rsidRPr="00A770F9">
        <w:rPr>
          <w:rFonts w:ascii="Times New Roman" w:hAnsi="Times New Roman" w:cs="Times New Roman"/>
          <w:spacing w:val="-1"/>
          <w:sz w:val="24"/>
          <w:szCs w:val="24"/>
        </w:rPr>
        <w:t>:</w:t>
      </w:r>
    </w:p>
    <w:p w:rsidR="003F2286" w:rsidRPr="00604517" w:rsidRDefault="003F2286" w:rsidP="003F2286">
      <w:pPr>
        <w:pStyle w:val="af8"/>
        <w:numPr>
          <w:ilvl w:val="0"/>
          <w:numId w:val="27"/>
        </w:numPr>
        <w:autoSpaceDE w:val="0"/>
        <w:spacing w:after="0" w:line="240" w:lineRule="auto"/>
        <w:contextualSpacing w:val="0"/>
        <w:jc w:val="both"/>
        <w:rPr>
          <w:rFonts w:ascii="Times New Roman" w:eastAsia="Arial" w:hAnsi="Times New Roman"/>
          <w:b/>
          <w:bCs/>
          <w:vanish/>
          <w:sz w:val="24"/>
          <w:szCs w:val="24"/>
          <w:lang w:eastAsia="ar-SA"/>
        </w:rPr>
      </w:pPr>
    </w:p>
    <w:p w:rsidR="003F2286" w:rsidRPr="00604517" w:rsidRDefault="003F2286" w:rsidP="003F2286">
      <w:pPr>
        <w:pStyle w:val="af8"/>
        <w:numPr>
          <w:ilvl w:val="0"/>
          <w:numId w:val="27"/>
        </w:numPr>
        <w:autoSpaceDE w:val="0"/>
        <w:spacing w:after="0" w:line="240" w:lineRule="auto"/>
        <w:contextualSpacing w:val="0"/>
        <w:jc w:val="both"/>
        <w:rPr>
          <w:rFonts w:ascii="Times New Roman" w:eastAsia="Arial" w:hAnsi="Times New Roman"/>
          <w:b/>
          <w:bCs/>
          <w:vanish/>
          <w:sz w:val="24"/>
          <w:szCs w:val="24"/>
          <w:lang w:eastAsia="ar-SA"/>
        </w:rPr>
      </w:pPr>
    </w:p>
    <w:p w:rsidR="003F2286" w:rsidRPr="00604517" w:rsidRDefault="003F2286" w:rsidP="003F2286">
      <w:pPr>
        <w:pStyle w:val="af8"/>
        <w:numPr>
          <w:ilvl w:val="0"/>
          <w:numId w:val="27"/>
        </w:numPr>
        <w:autoSpaceDE w:val="0"/>
        <w:spacing w:after="0" w:line="240" w:lineRule="auto"/>
        <w:contextualSpacing w:val="0"/>
        <w:jc w:val="both"/>
        <w:rPr>
          <w:rFonts w:ascii="Times New Roman" w:eastAsia="Arial" w:hAnsi="Times New Roman"/>
          <w:b/>
          <w:bCs/>
          <w:vanish/>
          <w:sz w:val="24"/>
          <w:szCs w:val="24"/>
          <w:lang w:eastAsia="ar-SA"/>
        </w:rPr>
      </w:pPr>
    </w:p>
    <w:p w:rsidR="003F2286" w:rsidRPr="00D103D8" w:rsidRDefault="003F2286" w:rsidP="003F2286">
      <w:pPr>
        <w:pStyle w:val="ConsPlusTitle"/>
        <w:widowControl/>
        <w:numPr>
          <w:ilvl w:val="1"/>
          <w:numId w:val="27"/>
        </w:numPr>
        <w:jc w:val="both"/>
        <w:rPr>
          <w:rFonts w:ascii="Times New Roman" w:hAnsi="Times New Roman" w:cs="Times New Roman"/>
          <w:b w:val="0"/>
          <w:bCs w:val="0"/>
          <w:sz w:val="24"/>
          <w:szCs w:val="24"/>
        </w:rPr>
      </w:pPr>
      <w:r w:rsidRPr="00E03E70">
        <w:rPr>
          <w:rFonts w:ascii="Times New Roman" w:hAnsi="Times New Roman"/>
          <w:sz w:val="24"/>
          <w:szCs w:val="24"/>
        </w:rPr>
        <w:t xml:space="preserve"> </w:t>
      </w:r>
      <w:r>
        <w:rPr>
          <w:rFonts w:ascii="Times New Roman" w:hAnsi="Times New Roman" w:cs="Times New Roman"/>
          <w:b w:val="0"/>
          <w:bCs w:val="0"/>
          <w:sz w:val="24"/>
          <w:szCs w:val="24"/>
        </w:rPr>
        <w:t>Подрядчик</w:t>
      </w:r>
      <w:r w:rsidRPr="00D103D8">
        <w:rPr>
          <w:rFonts w:ascii="Times New Roman" w:hAnsi="Times New Roman" w:cs="Times New Roman"/>
          <w:b w:val="0"/>
          <w:bCs w:val="0"/>
          <w:sz w:val="24"/>
          <w:szCs w:val="24"/>
        </w:rPr>
        <w:t xml:space="preserve"> обязуется предоставить в срок не позднее 15 (пятнадцати)</w:t>
      </w:r>
      <w:r>
        <w:rPr>
          <w:rFonts w:ascii="Times New Roman" w:hAnsi="Times New Roman" w:cs="Times New Roman"/>
          <w:b w:val="0"/>
          <w:bCs w:val="0"/>
          <w:sz w:val="24"/>
          <w:szCs w:val="24"/>
        </w:rPr>
        <w:t xml:space="preserve"> календарных</w:t>
      </w:r>
      <w:r w:rsidRPr="00D103D8">
        <w:rPr>
          <w:rFonts w:ascii="Times New Roman" w:hAnsi="Times New Roman" w:cs="Times New Roman"/>
          <w:b w:val="0"/>
          <w:bCs w:val="0"/>
          <w:sz w:val="24"/>
          <w:szCs w:val="24"/>
        </w:rPr>
        <w:t xml:space="preserve"> дней </w:t>
      </w:r>
      <w:proofErr w:type="gramStart"/>
      <w:r w:rsidRPr="00D103D8">
        <w:rPr>
          <w:rFonts w:ascii="Times New Roman" w:hAnsi="Times New Roman" w:cs="Times New Roman"/>
          <w:b w:val="0"/>
          <w:bCs w:val="0"/>
          <w:sz w:val="24"/>
          <w:szCs w:val="24"/>
        </w:rPr>
        <w:t>с даты заключения</w:t>
      </w:r>
      <w:proofErr w:type="gramEnd"/>
      <w:r w:rsidRPr="00D103D8">
        <w:rPr>
          <w:rFonts w:ascii="Times New Roman" w:hAnsi="Times New Roman" w:cs="Times New Roman"/>
          <w:b w:val="0"/>
          <w:bCs w:val="0"/>
          <w:sz w:val="24"/>
          <w:szCs w:val="24"/>
        </w:rPr>
        <w:t xml:space="preserve"> настоящего Договора обеспечение возврата аванса  по Договору в форме:</w:t>
      </w:r>
    </w:p>
    <w:p w:rsidR="003F2286" w:rsidRPr="00D103D8" w:rsidRDefault="003F2286" w:rsidP="003F2286">
      <w:pPr>
        <w:autoSpaceDE w:val="0"/>
        <w:autoSpaceDN w:val="0"/>
        <w:adjustRightInd w:val="0"/>
        <w:spacing w:after="0" w:line="240" w:lineRule="auto"/>
        <w:jc w:val="both"/>
        <w:rPr>
          <w:rFonts w:ascii="Times New Roman" w:hAnsi="Times New Roman"/>
          <w:sz w:val="24"/>
          <w:szCs w:val="24"/>
        </w:rPr>
      </w:pPr>
      <w:r w:rsidRPr="00D103D8">
        <w:rPr>
          <w:rFonts w:ascii="Times New Roman" w:hAnsi="Times New Roman"/>
          <w:sz w:val="24"/>
          <w:szCs w:val="24"/>
        </w:rPr>
        <w:t xml:space="preserve">безотзывной банковской гарантии (далее – банковская гарантия), выданной банком; </w:t>
      </w:r>
    </w:p>
    <w:p w:rsidR="003F2286" w:rsidRPr="00D103D8" w:rsidRDefault="003F2286" w:rsidP="003F2286">
      <w:pPr>
        <w:autoSpaceDE w:val="0"/>
        <w:autoSpaceDN w:val="0"/>
        <w:adjustRightInd w:val="0"/>
        <w:spacing w:after="0" w:line="240" w:lineRule="auto"/>
        <w:jc w:val="both"/>
        <w:rPr>
          <w:rFonts w:ascii="Times New Roman" w:hAnsi="Times New Roman"/>
          <w:sz w:val="24"/>
          <w:szCs w:val="24"/>
        </w:rPr>
      </w:pPr>
      <w:r w:rsidRPr="00D103D8">
        <w:rPr>
          <w:rFonts w:ascii="Times New Roman" w:hAnsi="Times New Roman"/>
          <w:sz w:val="24"/>
          <w:szCs w:val="24"/>
        </w:rPr>
        <w:t>денежных средств путем их перечисления Заказчику (обеспечительный платеж).</w:t>
      </w:r>
    </w:p>
    <w:p w:rsidR="003F2286" w:rsidRPr="00D103D8" w:rsidRDefault="003F2286" w:rsidP="003F2286">
      <w:pPr>
        <w:autoSpaceDE w:val="0"/>
        <w:autoSpaceDN w:val="0"/>
        <w:adjustRightInd w:val="0"/>
        <w:spacing w:after="0" w:line="240" w:lineRule="auto"/>
        <w:jc w:val="both"/>
        <w:rPr>
          <w:rFonts w:ascii="Times New Roman" w:hAnsi="Times New Roman"/>
          <w:sz w:val="24"/>
          <w:szCs w:val="24"/>
        </w:rPr>
      </w:pPr>
      <w:r w:rsidRPr="00D103D8">
        <w:rPr>
          <w:rFonts w:ascii="Times New Roman" w:hAnsi="Times New Roman"/>
          <w:sz w:val="24"/>
          <w:szCs w:val="24"/>
        </w:rPr>
        <w:t>Способ обеспечения исполнения обязательств по Договору из перечисленных в настоящем пун</w:t>
      </w:r>
      <w:r w:rsidRPr="00D103D8">
        <w:rPr>
          <w:rFonts w:ascii="Times New Roman" w:hAnsi="Times New Roman"/>
          <w:sz w:val="24"/>
          <w:szCs w:val="24"/>
        </w:rPr>
        <w:t>к</w:t>
      </w:r>
      <w:r w:rsidRPr="00D103D8">
        <w:rPr>
          <w:rFonts w:ascii="Times New Roman" w:hAnsi="Times New Roman"/>
          <w:sz w:val="24"/>
          <w:szCs w:val="24"/>
        </w:rPr>
        <w:t xml:space="preserve">те способов определяется </w:t>
      </w:r>
      <w:r>
        <w:rPr>
          <w:rFonts w:ascii="Times New Roman" w:hAnsi="Times New Roman"/>
          <w:sz w:val="24"/>
          <w:szCs w:val="24"/>
        </w:rPr>
        <w:t>Подрядчиком</w:t>
      </w:r>
      <w:r w:rsidRPr="00D103D8">
        <w:rPr>
          <w:rFonts w:ascii="Times New Roman" w:hAnsi="Times New Roman"/>
          <w:sz w:val="24"/>
          <w:szCs w:val="24"/>
        </w:rPr>
        <w:t>.</w:t>
      </w:r>
    </w:p>
    <w:p w:rsidR="003F2286" w:rsidRPr="00D103D8" w:rsidRDefault="003F2286" w:rsidP="003F2286">
      <w:pPr>
        <w:pStyle w:val="ConsPlusTitle"/>
        <w:widowControl/>
        <w:numPr>
          <w:ilvl w:val="1"/>
          <w:numId w:val="27"/>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Подрядчик</w:t>
      </w:r>
      <w:r w:rsidRPr="00D103D8">
        <w:rPr>
          <w:rFonts w:ascii="Times New Roman" w:hAnsi="Times New Roman" w:cs="Times New Roman"/>
          <w:b w:val="0"/>
          <w:bCs w:val="0"/>
          <w:sz w:val="24"/>
          <w:szCs w:val="24"/>
        </w:rPr>
        <w:t xml:space="preserve"> несет все расходы по получению обеспечения возврата аванса  по Договору.</w:t>
      </w:r>
    </w:p>
    <w:p w:rsidR="003F2286" w:rsidRPr="00D103D8" w:rsidRDefault="003F2286" w:rsidP="003F2286">
      <w:pPr>
        <w:pStyle w:val="ConsPlusTitle"/>
        <w:widowControl/>
        <w:numPr>
          <w:ilvl w:val="1"/>
          <w:numId w:val="27"/>
        </w:numPr>
        <w:jc w:val="both"/>
        <w:rPr>
          <w:rFonts w:ascii="Times New Roman" w:hAnsi="Times New Roman" w:cs="Times New Roman"/>
          <w:b w:val="0"/>
          <w:bCs w:val="0"/>
          <w:sz w:val="24"/>
          <w:szCs w:val="24"/>
        </w:rPr>
      </w:pPr>
      <w:r w:rsidRPr="00D103D8">
        <w:rPr>
          <w:rFonts w:ascii="Times New Roman" w:hAnsi="Times New Roman" w:cs="Times New Roman"/>
          <w:b w:val="0"/>
          <w:bCs w:val="0"/>
          <w:sz w:val="24"/>
          <w:szCs w:val="24"/>
        </w:rPr>
        <w:t xml:space="preserve">Размер обеспечения возврата аванса равен сумме выплачиваемого аванса. Авансовый платеж  по Договору осуществляется </w:t>
      </w:r>
      <w:r>
        <w:rPr>
          <w:rFonts w:ascii="Times New Roman" w:hAnsi="Times New Roman" w:cs="Times New Roman"/>
          <w:b w:val="0"/>
          <w:bCs w:val="0"/>
          <w:sz w:val="24"/>
          <w:szCs w:val="24"/>
        </w:rPr>
        <w:t>Заказчиком</w:t>
      </w:r>
      <w:r w:rsidRPr="00D103D8">
        <w:rPr>
          <w:rFonts w:ascii="Times New Roman" w:hAnsi="Times New Roman" w:cs="Times New Roman"/>
          <w:b w:val="0"/>
          <w:bCs w:val="0"/>
          <w:sz w:val="24"/>
          <w:szCs w:val="24"/>
        </w:rPr>
        <w:t xml:space="preserve"> только после предоставления </w:t>
      </w:r>
      <w:r>
        <w:rPr>
          <w:rFonts w:ascii="Times New Roman" w:hAnsi="Times New Roman" w:cs="Times New Roman"/>
          <w:b w:val="0"/>
          <w:bCs w:val="0"/>
          <w:sz w:val="24"/>
          <w:szCs w:val="24"/>
        </w:rPr>
        <w:t>Подрядчиком</w:t>
      </w:r>
      <w:r w:rsidRPr="00D103D8">
        <w:rPr>
          <w:rFonts w:ascii="Times New Roman" w:hAnsi="Times New Roman" w:cs="Times New Roman"/>
          <w:b w:val="0"/>
          <w:bCs w:val="0"/>
          <w:sz w:val="24"/>
          <w:szCs w:val="24"/>
        </w:rPr>
        <w:t xml:space="preserve"> обеспечения возврата аванса.</w:t>
      </w:r>
    </w:p>
    <w:p w:rsidR="003F2286" w:rsidRPr="00D103D8" w:rsidRDefault="003F2286" w:rsidP="003F2286">
      <w:pPr>
        <w:pStyle w:val="ConsPlusTitle"/>
        <w:widowControl/>
        <w:numPr>
          <w:ilvl w:val="1"/>
          <w:numId w:val="27"/>
        </w:numPr>
        <w:jc w:val="both"/>
        <w:rPr>
          <w:rFonts w:ascii="Times New Roman" w:hAnsi="Times New Roman" w:cs="Times New Roman"/>
          <w:b w:val="0"/>
          <w:bCs w:val="0"/>
          <w:sz w:val="24"/>
          <w:szCs w:val="24"/>
        </w:rPr>
      </w:pPr>
      <w:r w:rsidRPr="00D103D8">
        <w:rPr>
          <w:rFonts w:ascii="Times New Roman" w:hAnsi="Times New Roman" w:cs="Times New Roman"/>
          <w:b w:val="0"/>
          <w:bCs w:val="0"/>
          <w:sz w:val="24"/>
          <w:szCs w:val="24"/>
        </w:rPr>
        <w:t>Срок действия обеспечения возврата аванса составляет срок исполнения обязательств на сумму выплаченного аванса плюс 60 (шестьдесят) дней.</w:t>
      </w:r>
    </w:p>
    <w:p w:rsidR="003F2286" w:rsidRPr="00E03E70" w:rsidRDefault="003F2286" w:rsidP="003F2286">
      <w:pPr>
        <w:pStyle w:val="ConsPlusTitle"/>
        <w:widowControl/>
        <w:numPr>
          <w:ilvl w:val="1"/>
          <w:numId w:val="27"/>
        </w:numPr>
        <w:jc w:val="both"/>
        <w:rPr>
          <w:rFonts w:ascii="Times New Roman" w:hAnsi="Times New Roman" w:cs="Times New Roman"/>
          <w:b w:val="0"/>
          <w:bCs w:val="0"/>
          <w:sz w:val="24"/>
          <w:szCs w:val="24"/>
        </w:rPr>
      </w:pPr>
      <w:r w:rsidRPr="00D103D8">
        <w:rPr>
          <w:rFonts w:ascii="Times New Roman" w:hAnsi="Times New Roman" w:cs="Times New Roman"/>
          <w:b w:val="0"/>
          <w:bCs w:val="0"/>
          <w:sz w:val="24"/>
          <w:szCs w:val="24"/>
        </w:rPr>
        <w:t xml:space="preserve">Обеспечение исполнения договора применяется к новым </w:t>
      </w:r>
      <w:r>
        <w:rPr>
          <w:rFonts w:ascii="Times New Roman" w:hAnsi="Times New Roman" w:cs="Times New Roman"/>
          <w:b w:val="0"/>
          <w:bCs w:val="0"/>
          <w:sz w:val="24"/>
          <w:szCs w:val="24"/>
        </w:rPr>
        <w:t>Подрядчикам</w:t>
      </w:r>
      <w:r w:rsidRPr="00D103D8">
        <w:rPr>
          <w:rFonts w:ascii="Times New Roman" w:hAnsi="Times New Roman" w:cs="Times New Roman"/>
          <w:b w:val="0"/>
          <w:bCs w:val="0"/>
          <w:sz w:val="24"/>
          <w:szCs w:val="24"/>
        </w:rPr>
        <w:t xml:space="preserve"> или к </w:t>
      </w:r>
      <w:r>
        <w:rPr>
          <w:rFonts w:ascii="Times New Roman" w:hAnsi="Times New Roman" w:cs="Times New Roman"/>
          <w:b w:val="0"/>
          <w:bCs w:val="0"/>
          <w:sz w:val="24"/>
          <w:szCs w:val="24"/>
        </w:rPr>
        <w:t>Подрядчикам</w:t>
      </w:r>
      <w:r w:rsidRPr="00D103D8">
        <w:rPr>
          <w:rFonts w:ascii="Times New Roman" w:hAnsi="Times New Roman" w:cs="Times New Roman"/>
          <w:b w:val="0"/>
          <w:bCs w:val="0"/>
          <w:sz w:val="24"/>
          <w:szCs w:val="24"/>
        </w:rPr>
        <w:t>, с котор</w:t>
      </w:r>
      <w:r>
        <w:rPr>
          <w:rFonts w:ascii="Times New Roman" w:hAnsi="Times New Roman" w:cs="Times New Roman"/>
          <w:b w:val="0"/>
          <w:bCs w:val="0"/>
          <w:sz w:val="24"/>
          <w:szCs w:val="24"/>
        </w:rPr>
        <w:t>ыми велась претензионная работа</w:t>
      </w:r>
      <w:r w:rsidRPr="00D103D8">
        <w:rPr>
          <w:rFonts w:ascii="Times New Roman" w:hAnsi="Times New Roman" w:cs="Times New Roman"/>
          <w:b w:val="0"/>
          <w:bCs w:val="0"/>
          <w:sz w:val="24"/>
          <w:szCs w:val="24"/>
        </w:rPr>
        <w:t>.</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3"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4"/>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FC" w:rsidRDefault="00E018FC" w:rsidP="00A85798">
      <w:pPr>
        <w:spacing w:after="0" w:line="240" w:lineRule="auto"/>
      </w:pPr>
      <w:r>
        <w:separator/>
      </w:r>
    </w:p>
  </w:endnote>
  <w:endnote w:type="continuationSeparator" w:id="0">
    <w:p w:rsidR="00E018FC" w:rsidRDefault="00E018F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FC" w:rsidRDefault="00E018FC">
    <w:pPr>
      <w:pStyle w:val="af9"/>
      <w:jc w:val="right"/>
    </w:pPr>
    <w:r>
      <w:fldChar w:fldCharType="begin"/>
    </w:r>
    <w:r>
      <w:instrText xml:space="preserve"> PAGE   \* MERGEFORMAT </w:instrText>
    </w:r>
    <w:r>
      <w:fldChar w:fldCharType="separate"/>
    </w:r>
    <w:r w:rsidR="003F2286">
      <w:rPr>
        <w:noProof/>
      </w:rPr>
      <w:t>3</w:t>
    </w:r>
    <w:r>
      <w:rPr>
        <w:noProof/>
      </w:rPr>
      <w:fldChar w:fldCharType="end"/>
    </w:r>
  </w:p>
  <w:p w:rsidR="00E018FC" w:rsidRDefault="00E018F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FC" w:rsidRDefault="00E018FC" w:rsidP="00A85798">
      <w:pPr>
        <w:spacing w:after="0" w:line="240" w:lineRule="auto"/>
      </w:pPr>
      <w:r>
        <w:separator/>
      </w:r>
    </w:p>
  </w:footnote>
  <w:footnote w:type="continuationSeparator" w:id="0">
    <w:p w:rsidR="00E018FC" w:rsidRDefault="00E018FC" w:rsidP="00A85798">
      <w:pPr>
        <w:spacing w:after="0" w:line="240" w:lineRule="auto"/>
      </w:pPr>
      <w:r>
        <w:continuationSeparator/>
      </w:r>
    </w:p>
  </w:footnote>
  <w:footnote w:id="1">
    <w:p w:rsidR="00E018FC" w:rsidRPr="006A4B85" w:rsidRDefault="00E018FC"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A229C5"/>
    <w:multiLevelType w:val="multilevel"/>
    <w:tmpl w:val="4572A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5">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162A0276"/>
    <w:multiLevelType w:val="multilevel"/>
    <w:tmpl w:val="2E0E2ED6"/>
    <w:lvl w:ilvl="0">
      <w:start w:val="7"/>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nsid w:val="16667829"/>
    <w:multiLevelType w:val="multilevel"/>
    <w:tmpl w:val="D7427E4C"/>
    <w:lvl w:ilvl="0">
      <w:start w:val="2"/>
      <w:numFmt w:val="decimal"/>
      <w:lvlText w:val="%1"/>
      <w:lvlJc w:val="left"/>
      <w:pPr>
        <w:ind w:left="660" w:hanging="660"/>
      </w:pPr>
      <w:rPr>
        <w:rFonts w:hint="default"/>
      </w:rPr>
    </w:lvl>
    <w:lvl w:ilvl="1">
      <w:start w:val="2"/>
      <w:numFmt w:val="decimal"/>
      <w:lvlText w:val="%1.%2"/>
      <w:lvlJc w:val="left"/>
      <w:pPr>
        <w:ind w:left="960" w:hanging="660"/>
      </w:pPr>
      <w:rPr>
        <w:rFonts w:hint="default"/>
      </w:rPr>
    </w:lvl>
    <w:lvl w:ilvl="2">
      <w:start w:val="2"/>
      <w:numFmt w:val="decimal"/>
      <w:lvlText w:val="%1.%2.%3"/>
      <w:lvlJc w:val="left"/>
      <w:pPr>
        <w:ind w:left="1320" w:hanging="720"/>
      </w:pPr>
      <w:rPr>
        <w:rFonts w:hint="default"/>
      </w:rPr>
    </w:lvl>
    <w:lvl w:ilvl="3">
      <w:start w:val="5"/>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8">
    <w:nsid w:val="2A88622E"/>
    <w:multiLevelType w:val="multilevel"/>
    <w:tmpl w:val="B5AAC3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BCB453E"/>
    <w:multiLevelType w:val="multilevel"/>
    <w:tmpl w:val="B41298D4"/>
    <w:lvl w:ilvl="0">
      <w:start w:val="1"/>
      <w:numFmt w:val="decimal"/>
      <w:lvlText w:val="%1"/>
      <w:lvlJc w:val="left"/>
      <w:pPr>
        <w:tabs>
          <w:tab w:val="num" w:pos="360"/>
        </w:tabs>
        <w:ind w:left="360" w:hanging="360"/>
      </w:pPr>
      <w:rPr>
        <w:rFonts w:cs="Times New Roman"/>
        <w:b/>
        <w:bCs/>
      </w:rPr>
    </w:lvl>
    <w:lvl w:ilvl="1">
      <w:start w:val="1"/>
      <w:numFmt w:val="decimal"/>
      <w:lvlText w:val="2.%2"/>
      <w:lvlJc w:val="left"/>
      <w:pPr>
        <w:tabs>
          <w:tab w:val="num" w:pos="360"/>
        </w:tabs>
        <w:ind w:left="360" w:hanging="360"/>
      </w:pPr>
      <w:rPr>
        <w:b w:val="0"/>
        <w:bCs/>
      </w:rPr>
    </w:lvl>
    <w:lvl w:ilvl="2">
      <w:start w:val="1"/>
      <w:numFmt w:val="decimal"/>
      <w:lvlText w:val="2.%3.1"/>
      <w:lvlJc w:val="left"/>
      <w:pPr>
        <w:tabs>
          <w:tab w:val="num" w:pos="720"/>
        </w:tabs>
        <w:ind w:left="720" w:hanging="720"/>
      </w:pPr>
      <w:rPr>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31">
    <w:nsid w:val="2C992526"/>
    <w:multiLevelType w:val="multilevel"/>
    <w:tmpl w:val="3D600A1C"/>
    <w:lvl w:ilvl="0">
      <w:start w:val="9"/>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nsid w:val="2DF3097F"/>
    <w:multiLevelType w:val="multilevel"/>
    <w:tmpl w:val="219E366A"/>
    <w:lvl w:ilvl="0">
      <w:start w:val="7"/>
      <w:numFmt w:val="decimal"/>
      <w:lvlText w:val="%1"/>
      <w:lvlJc w:val="left"/>
      <w:pPr>
        <w:ind w:left="3338" w:hanging="360"/>
      </w:pPr>
    </w:lvl>
    <w:lvl w:ilvl="1">
      <w:start w:val="2"/>
      <w:numFmt w:val="decimal"/>
      <w:isLgl/>
      <w:lvlText w:val="%1.%2"/>
      <w:lvlJc w:val="left"/>
      <w:pPr>
        <w:ind w:left="3338" w:hanging="360"/>
      </w:pPr>
    </w:lvl>
    <w:lvl w:ilvl="2">
      <w:start w:val="1"/>
      <w:numFmt w:val="decimal"/>
      <w:isLgl/>
      <w:lvlText w:val="%1.%2.%3"/>
      <w:lvlJc w:val="left"/>
      <w:pPr>
        <w:ind w:left="3698" w:hanging="720"/>
      </w:pPr>
    </w:lvl>
    <w:lvl w:ilvl="3">
      <w:start w:val="1"/>
      <w:numFmt w:val="decimal"/>
      <w:isLgl/>
      <w:lvlText w:val="%1.%2.%3.%4"/>
      <w:lvlJc w:val="left"/>
      <w:pPr>
        <w:ind w:left="3698" w:hanging="720"/>
      </w:pPr>
    </w:lvl>
    <w:lvl w:ilvl="4">
      <w:start w:val="1"/>
      <w:numFmt w:val="decimal"/>
      <w:isLgl/>
      <w:lvlText w:val="%1.%2.%3.%4.%5"/>
      <w:lvlJc w:val="left"/>
      <w:pPr>
        <w:ind w:left="4058" w:hanging="1080"/>
      </w:pPr>
    </w:lvl>
    <w:lvl w:ilvl="5">
      <w:start w:val="1"/>
      <w:numFmt w:val="decimal"/>
      <w:isLgl/>
      <w:lvlText w:val="%1.%2.%3.%4.%5.%6"/>
      <w:lvlJc w:val="left"/>
      <w:pPr>
        <w:ind w:left="4058" w:hanging="1080"/>
      </w:pPr>
    </w:lvl>
    <w:lvl w:ilvl="6">
      <w:start w:val="1"/>
      <w:numFmt w:val="decimal"/>
      <w:isLgl/>
      <w:lvlText w:val="%1.%2.%3.%4.%5.%6.%7"/>
      <w:lvlJc w:val="left"/>
      <w:pPr>
        <w:ind w:left="4418" w:hanging="1440"/>
      </w:pPr>
    </w:lvl>
    <w:lvl w:ilvl="7">
      <w:start w:val="1"/>
      <w:numFmt w:val="decimal"/>
      <w:isLgl/>
      <w:lvlText w:val="%1.%2.%3.%4.%5.%6.%7.%8"/>
      <w:lvlJc w:val="left"/>
      <w:pPr>
        <w:ind w:left="4418" w:hanging="1440"/>
      </w:pPr>
    </w:lvl>
    <w:lvl w:ilvl="8">
      <w:start w:val="1"/>
      <w:numFmt w:val="decimal"/>
      <w:isLgl/>
      <w:lvlText w:val="%1.%2.%3.%4.%5.%6.%7.%8.%9"/>
      <w:lvlJc w:val="left"/>
      <w:pPr>
        <w:ind w:left="4418" w:hanging="144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5">
    <w:nsid w:val="3ABD37A4"/>
    <w:multiLevelType w:val="multilevel"/>
    <w:tmpl w:val="1B6A20B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3C5C4AC8"/>
    <w:multiLevelType w:val="hybridMultilevel"/>
    <w:tmpl w:val="5CD84BF6"/>
    <w:lvl w:ilvl="0" w:tplc="5F2EEF8A">
      <w:start w:val="1"/>
      <w:numFmt w:val="russianLower"/>
      <w:lvlText w:val="%1."/>
      <w:lvlJc w:val="left"/>
      <w:pPr>
        <w:ind w:left="1337" w:hanging="360"/>
      </w:pPr>
      <w:rPr>
        <w:rFonts w:hint="default"/>
      </w:rPr>
    </w:lvl>
    <w:lvl w:ilvl="1" w:tplc="04190019" w:tentative="1">
      <w:start w:val="1"/>
      <w:numFmt w:val="lowerLetter"/>
      <w:lvlText w:val="%2."/>
      <w:lvlJc w:val="left"/>
      <w:pPr>
        <w:ind w:left="2057" w:hanging="360"/>
      </w:pPr>
    </w:lvl>
    <w:lvl w:ilvl="2" w:tplc="0419001B" w:tentative="1">
      <w:start w:val="1"/>
      <w:numFmt w:val="lowerRoman"/>
      <w:lvlText w:val="%3."/>
      <w:lvlJc w:val="right"/>
      <w:pPr>
        <w:ind w:left="2777" w:hanging="180"/>
      </w:pPr>
    </w:lvl>
    <w:lvl w:ilvl="3" w:tplc="0419000F" w:tentative="1">
      <w:start w:val="1"/>
      <w:numFmt w:val="decimal"/>
      <w:lvlText w:val="%4."/>
      <w:lvlJc w:val="left"/>
      <w:pPr>
        <w:ind w:left="3497" w:hanging="360"/>
      </w:pPr>
    </w:lvl>
    <w:lvl w:ilvl="4" w:tplc="04190019" w:tentative="1">
      <w:start w:val="1"/>
      <w:numFmt w:val="lowerLetter"/>
      <w:lvlText w:val="%5."/>
      <w:lvlJc w:val="left"/>
      <w:pPr>
        <w:ind w:left="4217" w:hanging="360"/>
      </w:pPr>
    </w:lvl>
    <w:lvl w:ilvl="5" w:tplc="0419001B" w:tentative="1">
      <w:start w:val="1"/>
      <w:numFmt w:val="lowerRoman"/>
      <w:lvlText w:val="%6."/>
      <w:lvlJc w:val="right"/>
      <w:pPr>
        <w:ind w:left="4937" w:hanging="180"/>
      </w:pPr>
    </w:lvl>
    <w:lvl w:ilvl="6" w:tplc="0419000F" w:tentative="1">
      <w:start w:val="1"/>
      <w:numFmt w:val="decimal"/>
      <w:lvlText w:val="%7."/>
      <w:lvlJc w:val="left"/>
      <w:pPr>
        <w:ind w:left="5657" w:hanging="360"/>
      </w:pPr>
    </w:lvl>
    <w:lvl w:ilvl="7" w:tplc="04190019" w:tentative="1">
      <w:start w:val="1"/>
      <w:numFmt w:val="lowerLetter"/>
      <w:lvlText w:val="%8."/>
      <w:lvlJc w:val="left"/>
      <w:pPr>
        <w:ind w:left="6377" w:hanging="360"/>
      </w:pPr>
    </w:lvl>
    <w:lvl w:ilvl="8" w:tplc="0419001B" w:tentative="1">
      <w:start w:val="1"/>
      <w:numFmt w:val="lowerRoman"/>
      <w:lvlText w:val="%9."/>
      <w:lvlJc w:val="right"/>
      <w:pPr>
        <w:ind w:left="7097" w:hanging="180"/>
      </w:pPr>
    </w:lvl>
  </w:abstractNum>
  <w:abstractNum w:abstractNumId="37">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451420"/>
    <w:multiLevelType w:val="multilevel"/>
    <w:tmpl w:val="9310361A"/>
    <w:lvl w:ilvl="0">
      <w:start w:val="1"/>
      <w:numFmt w:val="decimal"/>
      <w:lvlText w:val="%1."/>
      <w:lvlJc w:val="left"/>
      <w:pPr>
        <w:ind w:left="900" w:hanging="360"/>
      </w:pPr>
      <w:rPr>
        <w:rFonts w:hint="default"/>
        <w:b/>
      </w:rPr>
    </w:lvl>
    <w:lvl w:ilvl="1">
      <w:start w:val="1"/>
      <w:numFmt w:val="decimal"/>
      <w:isLgl/>
      <w:lvlText w:val="%1.%2."/>
      <w:lvlJc w:val="left"/>
      <w:pPr>
        <w:ind w:left="1260" w:hanging="720"/>
      </w:pPr>
      <w:rPr>
        <w:rFonts w:ascii="Times New Roman" w:hAnsi="Times New Roman" w:cs="Times New Roman" w:hint="default"/>
        <w:color w:val="auto"/>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40">
    <w:nsid w:val="52B40947"/>
    <w:multiLevelType w:val="hybridMultilevel"/>
    <w:tmpl w:val="1BD621F6"/>
    <w:lvl w:ilvl="0" w:tplc="5F2EEF8A">
      <w:start w:val="1"/>
      <w:numFmt w:val="russianLower"/>
      <w:lvlText w:val="%1."/>
      <w:lvlJc w:val="left"/>
      <w:pPr>
        <w:ind w:left="1337" w:hanging="360"/>
      </w:pPr>
      <w:rPr>
        <w:rFonts w:hint="default"/>
      </w:rPr>
    </w:lvl>
    <w:lvl w:ilvl="1" w:tplc="04190019" w:tentative="1">
      <w:start w:val="1"/>
      <w:numFmt w:val="lowerLetter"/>
      <w:lvlText w:val="%2."/>
      <w:lvlJc w:val="left"/>
      <w:pPr>
        <w:ind w:left="2057" w:hanging="360"/>
      </w:pPr>
    </w:lvl>
    <w:lvl w:ilvl="2" w:tplc="0419001B" w:tentative="1">
      <w:start w:val="1"/>
      <w:numFmt w:val="lowerRoman"/>
      <w:lvlText w:val="%3."/>
      <w:lvlJc w:val="right"/>
      <w:pPr>
        <w:ind w:left="2777" w:hanging="180"/>
      </w:pPr>
    </w:lvl>
    <w:lvl w:ilvl="3" w:tplc="0419000F" w:tentative="1">
      <w:start w:val="1"/>
      <w:numFmt w:val="decimal"/>
      <w:lvlText w:val="%4."/>
      <w:lvlJc w:val="left"/>
      <w:pPr>
        <w:ind w:left="3497" w:hanging="360"/>
      </w:pPr>
    </w:lvl>
    <w:lvl w:ilvl="4" w:tplc="04190019" w:tentative="1">
      <w:start w:val="1"/>
      <w:numFmt w:val="lowerLetter"/>
      <w:lvlText w:val="%5."/>
      <w:lvlJc w:val="left"/>
      <w:pPr>
        <w:ind w:left="4217" w:hanging="360"/>
      </w:pPr>
    </w:lvl>
    <w:lvl w:ilvl="5" w:tplc="0419001B" w:tentative="1">
      <w:start w:val="1"/>
      <w:numFmt w:val="lowerRoman"/>
      <w:lvlText w:val="%6."/>
      <w:lvlJc w:val="right"/>
      <w:pPr>
        <w:ind w:left="4937" w:hanging="180"/>
      </w:pPr>
    </w:lvl>
    <w:lvl w:ilvl="6" w:tplc="0419000F" w:tentative="1">
      <w:start w:val="1"/>
      <w:numFmt w:val="decimal"/>
      <w:lvlText w:val="%7."/>
      <w:lvlJc w:val="left"/>
      <w:pPr>
        <w:ind w:left="5657" w:hanging="360"/>
      </w:pPr>
    </w:lvl>
    <w:lvl w:ilvl="7" w:tplc="04190019" w:tentative="1">
      <w:start w:val="1"/>
      <w:numFmt w:val="lowerLetter"/>
      <w:lvlText w:val="%8."/>
      <w:lvlJc w:val="left"/>
      <w:pPr>
        <w:ind w:left="6377" w:hanging="360"/>
      </w:pPr>
    </w:lvl>
    <w:lvl w:ilvl="8" w:tplc="0419001B" w:tentative="1">
      <w:start w:val="1"/>
      <w:numFmt w:val="lowerRoman"/>
      <w:lvlText w:val="%9."/>
      <w:lvlJc w:val="right"/>
      <w:pPr>
        <w:ind w:left="7097" w:hanging="180"/>
      </w:pPr>
    </w:lvl>
  </w:abstractNum>
  <w:abstractNum w:abstractNumId="41">
    <w:nsid w:val="55A02D5D"/>
    <w:multiLevelType w:val="multilevel"/>
    <w:tmpl w:val="CFEACBA2"/>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5E00679B"/>
    <w:multiLevelType w:val="hybridMultilevel"/>
    <w:tmpl w:val="DF986C16"/>
    <w:lvl w:ilvl="0" w:tplc="67D85F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B736D50"/>
    <w:multiLevelType w:val="multilevel"/>
    <w:tmpl w:val="05724B0C"/>
    <w:lvl w:ilvl="0">
      <w:start w:val="8"/>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nsid w:val="6E337190"/>
    <w:multiLevelType w:val="hybridMultilevel"/>
    <w:tmpl w:val="0038E1DE"/>
    <w:lvl w:ilvl="0" w:tplc="67D85F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F927DE2"/>
    <w:multiLevelType w:val="multilevel"/>
    <w:tmpl w:val="4916617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02D2C7B"/>
    <w:multiLevelType w:val="hybridMultilevel"/>
    <w:tmpl w:val="6AAEFFA2"/>
    <w:lvl w:ilvl="0" w:tplc="6FDA7DE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8">
    <w:nsid w:val="72F0203F"/>
    <w:multiLevelType w:val="hybridMultilevel"/>
    <w:tmpl w:val="FCC6C7FA"/>
    <w:lvl w:ilvl="0" w:tplc="67D85F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3A67C04"/>
    <w:multiLevelType w:val="multilevel"/>
    <w:tmpl w:val="DCD2178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1">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5"/>
  </w:num>
  <w:num w:numId="5">
    <w:abstractNumId w:val="34"/>
  </w:num>
  <w:num w:numId="6">
    <w:abstractNumId w:val="37"/>
  </w:num>
  <w:num w:numId="7">
    <w:abstractNumId w:val="51"/>
  </w:num>
  <w:num w:numId="8">
    <w:abstractNumId w:val="29"/>
  </w:num>
  <w:num w:numId="9">
    <w:abstractNumId w:val="38"/>
  </w:num>
  <w:num w:numId="10">
    <w:abstractNumId w:val="39"/>
  </w:num>
  <w:num w:numId="11">
    <w:abstractNumId w:val="48"/>
  </w:num>
  <w:num w:numId="12">
    <w:abstractNumId w:val="45"/>
  </w:num>
  <w:num w:numId="13">
    <w:abstractNumId w:val="47"/>
  </w:num>
  <w:num w:numId="14">
    <w:abstractNumId w:val="46"/>
  </w:num>
  <w:num w:numId="15">
    <w:abstractNumId w:val="49"/>
  </w:num>
  <w:num w:numId="16">
    <w:abstractNumId w:val="23"/>
  </w:num>
  <w:num w:numId="17">
    <w:abstractNumId w:val="43"/>
  </w:num>
  <w:num w:numId="18">
    <w:abstractNumId w:val="40"/>
  </w:num>
  <w:num w:numId="19">
    <w:abstractNumId w:val="36"/>
  </w:num>
  <w:num w:numId="20">
    <w:abstractNumId w:val="35"/>
  </w:num>
  <w:num w:numId="21">
    <w:abstractNumId w:val="27"/>
  </w:num>
  <w:num w:numId="22">
    <w:abstractNumId w:val="3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8"/>
  </w:num>
  <w:num w:numId="27">
    <w:abstractNumId w:val="31"/>
  </w:num>
  <w:num w:numId="2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24C7"/>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286"/>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018FC"/>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paragraph" w:styleId="26">
    <w:name w:val="Body Text 2"/>
    <w:basedOn w:val="a"/>
    <w:link w:val="212"/>
    <w:uiPriority w:val="99"/>
    <w:semiHidden/>
    <w:unhideWhenUsed/>
    <w:rsid w:val="003F2286"/>
    <w:pPr>
      <w:spacing w:after="120" w:line="480" w:lineRule="auto"/>
    </w:pPr>
  </w:style>
  <w:style w:type="character" w:customStyle="1" w:styleId="212">
    <w:name w:val="Основной текст 2 Знак1"/>
    <w:basedOn w:val="a0"/>
    <w:link w:val="26"/>
    <w:uiPriority w:val="99"/>
    <w:semiHidden/>
    <w:rsid w:val="003F2286"/>
    <w:rPr>
      <w:rFonts w:ascii="Calibri" w:eastAsia="Calibri" w:hAnsi="Calibri" w:cs="Calibri"/>
      <w:sz w:val="22"/>
      <w:szCs w:val="22"/>
      <w:lang w:eastAsia="zh-CN"/>
    </w:rPr>
  </w:style>
  <w:style w:type="character" w:customStyle="1" w:styleId="214pt-1pt">
    <w:name w:val="Основной текст (2) + 14 pt;Курсив;Интервал -1 pt"/>
    <w:rsid w:val="003F2286"/>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paragraph" w:styleId="26">
    <w:name w:val="Body Text 2"/>
    <w:basedOn w:val="a"/>
    <w:link w:val="212"/>
    <w:uiPriority w:val="99"/>
    <w:semiHidden/>
    <w:unhideWhenUsed/>
    <w:rsid w:val="003F2286"/>
    <w:pPr>
      <w:spacing w:after="120" w:line="480" w:lineRule="auto"/>
    </w:pPr>
  </w:style>
  <w:style w:type="character" w:customStyle="1" w:styleId="212">
    <w:name w:val="Основной текст 2 Знак1"/>
    <w:basedOn w:val="a0"/>
    <w:link w:val="26"/>
    <w:uiPriority w:val="99"/>
    <w:semiHidden/>
    <w:rsid w:val="003F2286"/>
    <w:rPr>
      <w:rFonts w:ascii="Calibri" w:eastAsia="Calibri" w:hAnsi="Calibri" w:cs="Calibri"/>
      <w:sz w:val="22"/>
      <w:szCs w:val="22"/>
      <w:lang w:eastAsia="zh-CN"/>
    </w:rPr>
  </w:style>
  <w:style w:type="character" w:customStyle="1" w:styleId="214pt-1pt">
    <w:name w:val="Основной текст (2) + 14 pt;Курсив;Интервал -1 pt"/>
    <w:rsid w:val="003F2286"/>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EC7F-09F6-412C-ACF8-7E492660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26</Pages>
  <Words>9723</Words>
  <Characters>55424</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65017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15</cp:revision>
  <cp:lastPrinted>2020-05-25T10:57:00Z</cp:lastPrinted>
  <dcterms:created xsi:type="dcterms:W3CDTF">2022-02-04T06:47:00Z</dcterms:created>
  <dcterms:modified xsi:type="dcterms:W3CDTF">2022-08-25T12:02:00Z</dcterms:modified>
</cp:coreProperties>
</file>