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E45EAF" w:rsidP="005C4CBB">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403062" w:rsidRDefault="00CD6302" w:rsidP="00403062">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2901B2" w:rsidRPr="0085060B">
        <w:rPr>
          <w:rFonts w:ascii="Times New Roman" w:eastAsia="Times New Roman" w:hAnsi="Times New Roman" w:cs="Times New Roman"/>
          <w:b/>
          <w:sz w:val="28"/>
          <w:szCs w:val="28"/>
        </w:rPr>
        <w:t>ПОСТАВК</w:t>
      </w:r>
      <w:r w:rsidR="002901B2">
        <w:rPr>
          <w:rFonts w:ascii="Times New Roman" w:eastAsia="Times New Roman" w:hAnsi="Times New Roman" w:cs="Times New Roman"/>
          <w:b/>
          <w:sz w:val="28"/>
          <w:szCs w:val="28"/>
        </w:rPr>
        <w:t>У</w:t>
      </w:r>
      <w:r w:rsidR="004B2884">
        <w:rPr>
          <w:rFonts w:ascii="Times New Roman" w:eastAsia="Times New Roman" w:hAnsi="Times New Roman" w:cs="Times New Roman"/>
          <w:b/>
          <w:sz w:val="28"/>
          <w:szCs w:val="28"/>
        </w:rPr>
        <w:t xml:space="preserve"> КАБЕЛЯ СУДОВОГО</w:t>
      </w:r>
      <w:r w:rsidR="002901B2" w:rsidRPr="0085060B">
        <w:rPr>
          <w:rFonts w:ascii="Times New Roman" w:eastAsia="Times New Roman" w:hAnsi="Times New Roman" w:cs="Times New Roman"/>
          <w:b/>
          <w:sz w:val="28"/>
          <w:szCs w:val="28"/>
        </w:rPr>
        <w:t xml:space="preserve"> </w:t>
      </w:r>
      <w:r w:rsidR="004B2884" w:rsidRPr="004B2884">
        <w:rPr>
          <w:rFonts w:ascii="Times New Roman" w:hAnsi="Times New Roman"/>
          <w:b/>
          <w:sz w:val="28"/>
          <w:szCs w:val="28"/>
        </w:rPr>
        <w:t>КГТП 1х120 – 1 кВт</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2901B2" w:rsidRDefault="002901B2" w:rsidP="009E5836">
      <w:pPr>
        <w:tabs>
          <w:tab w:val="left" w:pos="142"/>
        </w:tabs>
        <w:autoSpaceDE w:val="0"/>
        <w:spacing w:after="0" w:line="240" w:lineRule="auto"/>
        <w:ind w:firstLine="567"/>
        <w:jc w:val="center"/>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lastRenderedPageBreak/>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403062" w:rsidRDefault="005C4CBB" w:rsidP="00403062">
      <w:pPr>
        <w:widowControl w:val="0"/>
        <w:tabs>
          <w:tab w:val="left" w:pos="142"/>
        </w:tabs>
        <w:autoSpaceDE w:val="0"/>
        <w:spacing w:after="0" w:line="240" w:lineRule="auto"/>
        <w:ind w:firstLine="567"/>
        <w:jc w:val="both"/>
        <w:rPr>
          <w:rFonts w:ascii="Times New Roman" w:hAnsi="Times New Roman" w:cs="Times New Roman"/>
          <w:i/>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4934A4">
        <w:rPr>
          <w:rFonts w:ascii="Times New Roman" w:hAnsi="Times New Roman" w:cs="Times New Roman"/>
          <w:sz w:val="24"/>
          <w:szCs w:val="24"/>
        </w:rPr>
        <w:t xml:space="preserve"> </w:t>
      </w:r>
      <w:r w:rsidR="004B2884" w:rsidRPr="004B2884">
        <w:rPr>
          <w:rFonts w:ascii="Times New Roman" w:hAnsi="Times New Roman" w:cs="Times New Roman"/>
          <w:sz w:val="24"/>
          <w:szCs w:val="24"/>
        </w:rPr>
        <w:t>кабеля судового КГТП 1х120 – 1 кВт</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Pr="0087005F"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87005F" w:rsidRPr="0087005F">
        <w:rPr>
          <w:rFonts w:eastAsia="Courier New"/>
          <w:color w:val="000000"/>
          <w:spacing w:val="-4"/>
          <w:sz w:val="24"/>
          <w:szCs w:val="24"/>
        </w:rPr>
        <w:t>45 (сорок пять) рабочих дней, на полный перечень товара с момента подписания договора, с возможностью досрочной поставки на АО «Судостроительный завод имени Б.Е. Бутомы».</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xml:space="preserve">: </w:t>
      </w:r>
      <w:r w:rsidR="002901B2" w:rsidRPr="002901B2">
        <w:rPr>
          <w:sz w:val="24"/>
          <w:szCs w:val="24"/>
        </w:rPr>
        <w:t>РФ, Республика Крым</w:t>
      </w:r>
      <w:r w:rsidR="002901B2">
        <w:rPr>
          <w:sz w:val="24"/>
          <w:szCs w:val="24"/>
        </w:rPr>
        <w:t>, г. Керчь, ул. Танкистов, д. 4</w:t>
      </w:r>
      <w:r w:rsidR="004934A4" w:rsidRPr="004934A4">
        <w:rPr>
          <w:sz w:val="24"/>
          <w:szCs w:val="24"/>
        </w:rPr>
        <w:t>. Доставка входит в стоимость товара.</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4B2884">
        <w:rPr>
          <w:sz w:val="24"/>
          <w:szCs w:val="24"/>
        </w:rPr>
        <w:t>924 285,54</w:t>
      </w:r>
      <w:r w:rsidR="00403062">
        <w:rPr>
          <w:sz w:val="24"/>
          <w:szCs w:val="24"/>
        </w:rPr>
        <w:t xml:space="preserve"> рублей с НДС.</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A06E11" w:rsidRPr="002901B2"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4B2884">
        <w:rPr>
          <w:rFonts w:ascii="Times New Roman" w:hAnsi="Times New Roman" w:cs="Times New Roman"/>
          <w:sz w:val="24"/>
          <w:szCs w:val="24"/>
          <w:u w:val="single"/>
        </w:rPr>
        <w:t>25</w:t>
      </w:r>
      <w:r w:rsidR="00BA03CD">
        <w:rPr>
          <w:rFonts w:ascii="Times New Roman" w:hAnsi="Times New Roman" w:cs="Times New Roman"/>
          <w:sz w:val="24"/>
          <w:szCs w:val="24"/>
          <w:u w:val="single"/>
        </w:rPr>
        <w:t>.</w:t>
      </w:r>
      <w:r w:rsidR="00403062">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9268F6">
        <w:rPr>
          <w:rFonts w:ascii="Times New Roman" w:hAnsi="Times New Roman" w:cs="Times New Roman"/>
          <w:sz w:val="24"/>
          <w:szCs w:val="24"/>
          <w:u w:val="single"/>
        </w:rPr>
        <w:t>11</w:t>
      </w:r>
      <w:r w:rsidR="004D3AD8">
        <w:rPr>
          <w:rFonts w:ascii="Times New Roman" w:hAnsi="Times New Roman" w:cs="Times New Roman"/>
          <w:sz w:val="24"/>
          <w:szCs w:val="24"/>
          <w:u w:val="single"/>
        </w:rPr>
        <w:t>:</w:t>
      </w:r>
      <w:r w:rsidR="009268F6">
        <w:rPr>
          <w:rFonts w:ascii="Times New Roman" w:hAnsi="Times New Roman" w:cs="Times New Roman"/>
          <w:sz w:val="24"/>
          <w:szCs w:val="24"/>
          <w:u w:val="single"/>
        </w:rPr>
        <w:t>5</w:t>
      </w:r>
      <w:r w:rsidR="009A449F">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4B2884">
        <w:rPr>
          <w:rFonts w:ascii="Times New Roman" w:hAnsi="Times New Roman" w:cs="Times New Roman"/>
          <w:sz w:val="24"/>
          <w:szCs w:val="24"/>
          <w:u w:val="single"/>
        </w:rPr>
        <w:t>01</w:t>
      </w:r>
      <w:r w:rsidR="00CD6F1C">
        <w:rPr>
          <w:rFonts w:ascii="Times New Roman" w:hAnsi="Times New Roman" w:cs="Times New Roman"/>
          <w:sz w:val="24"/>
          <w:szCs w:val="24"/>
          <w:u w:val="single"/>
        </w:rPr>
        <w:t>.</w:t>
      </w:r>
      <w:r w:rsidR="004B2884">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4B2884">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9E5836" w:rsidRPr="00A73F94" w:rsidRDefault="009E5836"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9268F6">
              <w:rPr>
                <w:rFonts w:ascii="Times New Roman" w:hAnsi="Times New Roman" w:cs="Times New Roman"/>
                <w:sz w:val="24"/>
                <w:szCs w:val="24"/>
              </w:rPr>
              <w:t>25.08.2022 11</w:t>
            </w:r>
            <w:r w:rsidR="00701E8A">
              <w:rPr>
                <w:rFonts w:ascii="Times New Roman" w:hAnsi="Times New Roman" w:cs="Times New Roman"/>
                <w:sz w:val="24"/>
                <w:szCs w:val="24"/>
              </w:rPr>
              <w:t>:</w:t>
            </w:r>
            <w:r w:rsidR="009268F6">
              <w:rPr>
                <w:rFonts w:ascii="Times New Roman" w:hAnsi="Times New Roman" w:cs="Times New Roman"/>
                <w:sz w:val="24"/>
                <w:szCs w:val="24"/>
              </w:rPr>
              <w:t>5</w:t>
            </w:r>
            <w:r w:rsidR="009A449F">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4B2884">
              <w:rPr>
                <w:rFonts w:ascii="Times New Roman" w:hAnsi="Times New Roman" w:cs="Times New Roman"/>
                <w:sz w:val="24"/>
                <w:szCs w:val="24"/>
              </w:rPr>
              <w:t>01.09</w:t>
            </w:r>
            <w:r w:rsidR="009268F6">
              <w:rPr>
                <w:rFonts w:ascii="Times New Roman" w:hAnsi="Times New Roman" w:cs="Times New Roman"/>
                <w:sz w:val="24"/>
                <w:szCs w:val="24"/>
              </w:rPr>
              <w:t>.2022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9268F6">
        <w:rPr>
          <w:rFonts w:ascii="Times New Roman" w:hAnsi="Times New Roman" w:cs="Times New Roman"/>
          <w:sz w:val="24"/>
          <w:szCs w:val="24"/>
        </w:rPr>
        <w:t>11:5</w:t>
      </w:r>
      <w:r w:rsidR="009A449F">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403062">
        <w:rPr>
          <w:rFonts w:ascii="Times New Roman" w:hAnsi="Times New Roman" w:cs="Times New Roman"/>
          <w:sz w:val="24"/>
          <w:szCs w:val="24"/>
          <w:u w:val="single"/>
        </w:rPr>
        <w:t>09.08</w:t>
      </w:r>
      <w:r w:rsidR="00186792" w:rsidRPr="00186792">
        <w:rPr>
          <w:rFonts w:ascii="Times New Roman" w:hAnsi="Times New Roman" w:cs="Times New Roman"/>
          <w:sz w:val="24"/>
          <w:szCs w:val="24"/>
          <w:u w:val="single"/>
        </w:rPr>
        <w:t>.2022</w:t>
      </w:r>
      <w:r w:rsidR="009268F6">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87005F">
        <w:rPr>
          <w:rFonts w:ascii="Times New Roman" w:hAnsi="Times New Roman" w:cs="Times New Roman"/>
          <w:sz w:val="24"/>
          <w:szCs w:val="24"/>
          <w:u w:val="single"/>
        </w:rPr>
        <w:t>31.08</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9D5A38">
        <w:rPr>
          <w:rFonts w:ascii="Times New Roman" w:hAnsi="Times New Roman" w:cs="Times New Roman"/>
          <w:sz w:val="24"/>
          <w:szCs w:val="24"/>
          <w:lang w:eastAsia="en-US"/>
        </w:rPr>
        <w:t xml:space="preserve">одведение итогов до </w:t>
      </w:r>
      <w:r w:rsidR="0087005F">
        <w:rPr>
          <w:rFonts w:ascii="Times New Roman" w:hAnsi="Times New Roman" w:cs="Times New Roman"/>
          <w:sz w:val="24"/>
          <w:szCs w:val="24"/>
          <w:u w:val="single"/>
          <w:lang w:eastAsia="en-US"/>
        </w:rPr>
        <w:t>29</w:t>
      </w:r>
      <w:r w:rsidR="00C64906" w:rsidRPr="009D5A38">
        <w:rPr>
          <w:rFonts w:ascii="Times New Roman" w:hAnsi="Times New Roman" w:cs="Times New Roman"/>
          <w:sz w:val="24"/>
          <w:szCs w:val="24"/>
          <w:u w:val="single"/>
          <w:lang w:eastAsia="en-US"/>
        </w:rPr>
        <w:t>.</w:t>
      </w:r>
      <w:r w:rsidR="00403062">
        <w:rPr>
          <w:rFonts w:ascii="Times New Roman" w:hAnsi="Times New Roman" w:cs="Times New Roman"/>
          <w:sz w:val="24"/>
          <w:szCs w:val="24"/>
          <w:u w:val="single"/>
          <w:lang w:eastAsia="en-US"/>
        </w:rPr>
        <w:t>09</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930BE7"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 xml:space="preserve">4) </w:t>
      </w:r>
      <w:r w:rsidR="00930BE7">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901B2">
        <w:rPr>
          <w:rFonts w:ascii="Times New Roman" w:hAnsi="Times New Roman" w:cs="Times New Roman"/>
          <w:bCs/>
          <w:sz w:val="24"/>
          <w:szCs w:val="24"/>
          <w:lang w:bidi="ru-RU"/>
        </w:rPr>
        <w:t>в</w:t>
      </w:r>
      <w:r w:rsidR="002901B2" w:rsidRPr="002901B2">
        <w:rPr>
          <w:rFonts w:ascii="Times New Roman" w:hAnsi="Times New Roman" w:cs="Times New Roman"/>
          <w:bCs/>
          <w:sz w:val="24"/>
          <w:szCs w:val="24"/>
          <w:lang w:bidi="ru-RU"/>
        </w:rPr>
        <w:t>ыписку из ЕГРЮЛ, полученную не ранее чем за 14 календарных дней на дату предоставления коммерческого предложения</w:t>
      </w:r>
      <w:r w:rsidR="00370D3A" w:rsidRPr="00370D3A">
        <w:rPr>
          <w:rFonts w:ascii="Times New Roman" w:hAnsi="Times New Roman" w:cs="Times New Roman"/>
          <w:bCs/>
          <w:sz w:val="24"/>
          <w:szCs w:val="24"/>
          <w:lang w:bidi="ru-RU"/>
        </w:rPr>
        <w:t>;</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930BE7"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Pr>
          <w:rFonts w:ascii="Times New Roman" w:hAnsi="Times New Roman" w:cs="Times New Roman"/>
          <w:sz w:val="24"/>
          <w:szCs w:val="24"/>
        </w:rPr>
        <w:t>телей).</w:t>
      </w:r>
    </w:p>
    <w:p w:rsidR="00C64906" w:rsidRPr="00E753AD"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A5177E"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A5177E"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903E35"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903E35"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12</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2901B2"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13) д</w:t>
      </w:r>
      <w:r w:rsidRPr="002901B2">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Pr>
          <w:rFonts w:ascii="Times New Roman" w:hAnsi="Times New Roman" w:cs="Times New Roman"/>
          <w:bCs/>
          <w:sz w:val="24"/>
          <w:szCs w:val="24"/>
          <w:lang w:bidi="ru-RU"/>
        </w:rPr>
        <w:t>еля производителя (при наличии)</w:t>
      </w:r>
      <w:r w:rsidR="000F05FD" w:rsidRPr="000F05FD">
        <w:rPr>
          <w:rFonts w:ascii="Times New Roman" w:hAnsi="Times New Roman" w:cs="Times New Roman"/>
          <w:bCs/>
          <w:sz w:val="24"/>
          <w:szCs w:val="24"/>
          <w:lang w:bidi="ru-RU"/>
        </w:rPr>
        <w:t>;</w:t>
      </w:r>
    </w:p>
    <w:p w:rsidR="00403062" w:rsidRDefault="00403062"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14) </w:t>
      </w:r>
      <w:r w:rsidR="00631B5E" w:rsidRPr="00631B5E">
        <w:rPr>
          <w:rFonts w:ascii="Times New Roman" w:hAnsi="Times New Roman" w:cs="Times New Roman"/>
          <w:bCs/>
          <w:sz w:val="24"/>
          <w:szCs w:val="24"/>
          <w:lang w:bidi="ru-RU"/>
        </w:rPr>
        <w:t>договоры, по которым использовались денежные средства, полученные от Покупателя.</w:t>
      </w:r>
    </w:p>
    <w:p w:rsidR="00631B5E" w:rsidRDefault="00631B5E" w:rsidP="00631B5E">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15) </w:t>
      </w:r>
      <w:r w:rsidRPr="00631B5E">
        <w:rPr>
          <w:rFonts w:ascii="Times New Roman" w:hAnsi="Times New Roman" w:cs="Times New Roman"/>
          <w:bCs/>
          <w:sz w:val="24"/>
          <w:szCs w:val="24"/>
          <w:lang w:bidi="ru-RU"/>
        </w:rPr>
        <w:t>документы, подтверждающие выплату работникам Поставщика заработной платы и отсутствие задолженности пер</w:t>
      </w:r>
      <w:r>
        <w:rPr>
          <w:rFonts w:ascii="Times New Roman" w:hAnsi="Times New Roman" w:cs="Times New Roman"/>
          <w:bCs/>
          <w:sz w:val="24"/>
          <w:szCs w:val="24"/>
          <w:lang w:bidi="ru-RU"/>
        </w:rPr>
        <w:t>ед работниками по оплате труда;</w:t>
      </w:r>
    </w:p>
    <w:p w:rsidR="00C64906" w:rsidRPr="00631B5E" w:rsidRDefault="00631B5E" w:rsidP="00631B5E">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lastRenderedPageBreak/>
        <w:t>16</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87005F" w:rsidRDefault="005B20FD" w:rsidP="0087005F">
      <w:pPr>
        <w:widowControl w:val="0"/>
        <w:tabs>
          <w:tab w:val="left" w:pos="142"/>
        </w:tabs>
        <w:spacing w:after="0" w:line="240" w:lineRule="auto"/>
        <w:ind w:firstLine="567"/>
        <w:jc w:val="both"/>
        <w:rPr>
          <w:rFonts w:ascii="Times New Roman" w:eastAsia="DejaVu Sans" w:hAnsi="Times New Roman" w:cs="Times New Roman"/>
          <w:sz w:val="24"/>
          <w:szCs w:val="24"/>
        </w:rPr>
      </w:pPr>
      <w:bookmarkStart w:id="0" w:name="_GoBack"/>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w:t>
      </w:r>
      <w:r w:rsidR="00FB714B">
        <w:rPr>
          <w:rFonts w:ascii="Times New Roman" w:eastAsia="DejaVu Sans" w:hAnsi="Times New Roman" w:cs="Times New Roman"/>
          <w:sz w:val="24"/>
          <w:szCs w:val="24"/>
        </w:rPr>
        <w:t xml:space="preserve">Авансовый платеж в размере не более </w:t>
      </w:r>
      <w:r w:rsidR="0087005F" w:rsidRPr="0087005F">
        <w:rPr>
          <w:rFonts w:ascii="Times New Roman" w:eastAsia="DejaVu Sans" w:hAnsi="Times New Roman" w:cs="Times New Roman"/>
          <w:sz w:val="24"/>
          <w:szCs w:val="24"/>
        </w:rPr>
        <w:t xml:space="preserve">80% в течение 15 рабочих дней с момента подписания Договора, Спецификации. </w:t>
      </w:r>
    </w:p>
    <w:p w:rsidR="00D678AA" w:rsidRDefault="005B20FD" w:rsidP="0087005F">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D25139">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D25139" w:rsidRPr="00D25139">
        <w:rPr>
          <w:rFonts w:ascii="Times New Roman" w:eastAsia="DejaVu Sans" w:hAnsi="Times New Roman" w:cs="Times New Roman"/>
          <w:sz w:val="24"/>
          <w:szCs w:val="24"/>
        </w:rPr>
        <w:t xml:space="preserve">(двадцати) </w:t>
      </w:r>
      <w:r w:rsidR="00631B5E">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bookmarkEnd w:id="0"/>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9D5A38" w:rsidRPr="009D5A38" w:rsidRDefault="009D5A38" w:rsidP="009D5A38">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9D5A38" w:rsidRPr="009D5A38" w:rsidRDefault="009D5A38" w:rsidP="009D5A38">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 xml:space="preserve">17.3.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9D5A38" w:rsidRPr="009D5A38" w:rsidRDefault="009D5A38" w:rsidP="009D5A38">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17.4. Расчеты по полученному Казначейскому обеспечению обязательств осуществляются в порядке, определенном действующим законодательством.</w:t>
      </w:r>
    </w:p>
    <w:p w:rsidR="009D5A38" w:rsidRPr="009D5A38" w:rsidRDefault="009D5A38" w:rsidP="009D5A38">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AF71F8" w:rsidRPr="009D5A38" w:rsidRDefault="009D5A38" w:rsidP="009D5A38">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lastRenderedPageBreak/>
        <w:t>Основанием для открытия Поставщику  лицевого счета, является договор.</w:t>
      </w:r>
    </w:p>
    <w:p w:rsidR="009D5A38" w:rsidRPr="00E12402" w:rsidRDefault="009D5A3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w:t>
      </w:r>
      <w:r w:rsidRPr="00051BEB">
        <w:rPr>
          <w:rFonts w:ascii="Times New Roman" w:hAnsi="Times New Roman" w:cs="Times New Roman"/>
          <w:sz w:val="24"/>
          <w:szCs w:val="24"/>
        </w:rPr>
        <w:lastRenderedPageBreak/>
        <w:t>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D25139" w:rsidRDefault="00D2513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5139" w:rsidRDefault="00D2513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80D1E" w:rsidRDefault="00880D1E"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80D1E" w:rsidRDefault="00880D1E"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80D1E" w:rsidRDefault="00880D1E"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80D1E" w:rsidRDefault="00880D1E"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880D1E" w:rsidRDefault="00880D1E"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5139" w:rsidRDefault="00D2513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5139" w:rsidRDefault="00D25139" w:rsidP="009A449F">
      <w:pPr>
        <w:widowControl w:val="0"/>
        <w:tabs>
          <w:tab w:val="left" w:pos="142"/>
        </w:tabs>
        <w:autoSpaceDE w:val="0"/>
        <w:spacing w:after="0" w:line="240" w:lineRule="auto"/>
        <w:rPr>
          <w:rFonts w:ascii="Times New Roman" w:hAnsi="Times New Roman" w:cs="Times New Roman"/>
          <w:i/>
          <w:sz w:val="24"/>
          <w:szCs w:val="24"/>
        </w:rPr>
      </w:pPr>
    </w:p>
    <w:p w:rsidR="009A449F" w:rsidRDefault="009A449F" w:rsidP="009A449F">
      <w:pPr>
        <w:widowControl w:val="0"/>
        <w:tabs>
          <w:tab w:val="left" w:pos="142"/>
        </w:tabs>
        <w:autoSpaceDE w:val="0"/>
        <w:spacing w:after="0" w:line="240" w:lineRule="auto"/>
        <w:rPr>
          <w:rFonts w:ascii="Times New Roman" w:hAnsi="Times New Roman" w:cs="Times New Roman"/>
          <w:i/>
          <w:sz w:val="24"/>
          <w:szCs w:val="24"/>
        </w:rPr>
      </w:pPr>
    </w:p>
    <w:p w:rsidR="00D25139" w:rsidRDefault="00D25139"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880D1E" w:rsidRPr="00957607" w:rsidRDefault="00880D1E" w:rsidP="00880D1E">
      <w:pPr>
        <w:pStyle w:val="ConsPlusTitle"/>
        <w:widowControl/>
        <w:jc w:val="center"/>
        <w:rPr>
          <w:rFonts w:ascii="Times New Roman" w:hAnsi="Times New Roman" w:cs="Times New Roman"/>
          <w:sz w:val="24"/>
          <w:szCs w:val="24"/>
        </w:rPr>
      </w:pPr>
      <w:r w:rsidRPr="00957607">
        <w:rPr>
          <w:rFonts w:ascii="Times New Roman" w:hAnsi="Times New Roman"/>
          <w:sz w:val="24"/>
          <w:szCs w:val="24"/>
        </w:rPr>
        <w:t>Техническое задание</w:t>
      </w:r>
    </w:p>
    <w:p w:rsidR="00880D1E" w:rsidRPr="00F417F3" w:rsidRDefault="00880D1E" w:rsidP="00880D1E">
      <w:pPr>
        <w:spacing w:after="0" w:line="240" w:lineRule="auto"/>
        <w:jc w:val="center"/>
        <w:rPr>
          <w:rFonts w:ascii="Times New Roman" w:hAnsi="Times New Roman"/>
          <w:b/>
          <w:sz w:val="24"/>
          <w:szCs w:val="24"/>
        </w:rPr>
      </w:pPr>
      <w:r w:rsidRPr="00957607">
        <w:rPr>
          <w:rFonts w:ascii="Times New Roman" w:hAnsi="Times New Roman"/>
          <w:b/>
          <w:sz w:val="24"/>
          <w:szCs w:val="24"/>
        </w:rPr>
        <w:t xml:space="preserve">Запрос ценового предложения на приобретение </w:t>
      </w:r>
      <w:r>
        <w:rPr>
          <w:rFonts w:ascii="Times New Roman" w:hAnsi="Times New Roman"/>
          <w:b/>
          <w:sz w:val="24"/>
          <w:szCs w:val="24"/>
        </w:rPr>
        <w:t>кабеля судового</w:t>
      </w:r>
    </w:p>
    <w:p w:rsidR="00880D1E" w:rsidRPr="00957607" w:rsidRDefault="00880D1E" w:rsidP="00880D1E">
      <w:pPr>
        <w:spacing w:after="0" w:line="240" w:lineRule="auto"/>
        <w:jc w:val="center"/>
        <w:rPr>
          <w:rFonts w:ascii="Times New Roman" w:hAnsi="Times New Roman"/>
          <w:b/>
          <w:sz w:val="24"/>
          <w:szCs w:val="24"/>
        </w:rPr>
      </w:pPr>
    </w:p>
    <w:p w:rsidR="00880D1E" w:rsidRPr="00957607" w:rsidRDefault="00880D1E" w:rsidP="00880D1E">
      <w:pPr>
        <w:pStyle w:val="af4"/>
        <w:numPr>
          <w:ilvl w:val="0"/>
          <w:numId w:val="19"/>
        </w:numPr>
        <w:suppressAutoHyphens w:val="0"/>
        <w:spacing w:after="0"/>
        <w:ind w:left="0" w:firstLine="0"/>
        <w:jc w:val="both"/>
        <w:rPr>
          <w:rFonts w:ascii="Times New Roman" w:hAnsi="Times New Roman"/>
          <w:b/>
          <w:color w:val="000000"/>
          <w:sz w:val="24"/>
          <w:szCs w:val="24"/>
        </w:rPr>
      </w:pPr>
      <w:r w:rsidRPr="00957607">
        <w:rPr>
          <w:rFonts w:ascii="Times New Roman" w:hAnsi="Times New Roman"/>
          <w:b/>
          <w:color w:val="000000"/>
          <w:sz w:val="24"/>
          <w:szCs w:val="24"/>
        </w:rPr>
        <w:t>Требование к количественным характеристикам поставки.</w:t>
      </w:r>
    </w:p>
    <w:p w:rsidR="00880D1E" w:rsidRPr="00957607" w:rsidRDefault="00880D1E" w:rsidP="00880D1E">
      <w:pPr>
        <w:numPr>
          <w:ilvl w:val="1"/>
          <w:numId w:val="19"/>
        </w:numPr>
        <w:tabs>
          <w:tab w:val="left" w:pos="426"/>
        </w:tabs>
        <w:spacing w:after="0"/>
        <w:ind w:left="426" w:hanging="426"/>
        <w:jc w:val="both"/>
        <w:rPr>
          <w:rFonts w:ascii="Times New Roman" w:hAnsi="Times New Roman" w:cs="Times New Roman"/>
          <w:sz w:val="24"/>
          <w:szCs w:val="24"/>
          <w:lang w:eastAsia="en-US"/>
        </w:rPr>
      </w:pPr>
      <w:proofErr w:type="gramStart"/>
      <w:r w:rsidRPr="00957607">
        <w:rPr>
          <w:rFonts w:ascii="Times New Roman" w:hAnsi="Times New Roman"/>
          <w:sz w:val="24"/>
          <w:szCs w:val="24"/>
        </w:rPr>
        <w:t xml:space="preserve">Предметом настоящего технического задания является приобретение </w:t>
      </w:r>
      <w:r>
        <w:rPr>
          <w:rFonts w:ascii="Times New Roman" w:hAnsi="Times New Roman"/>
          <w:b/>
          <w:sz w:val="24"/>
          <w:szCs w:val="24"/>
        </w:rPr>
        <w:t>кабеля судового</w:t>
      </w:r>
      <w:r w:rsidRPr="00957607">
        <w:rPr>
          <w:rFonts w:ascii="Times New Roman" w:hAnsi="Times New Roman"/>
          <w:sz w:val="24"/>
          <w:szCs w:val="24"/>
        </w:rPr>
        <w:t>, для обеспечения строящихся заказах в рамках выполнения государственного оборонного заказа по Контракту № ГК 2028187301931452209002843/901-20-ОКР/5904 от 14.08.2020г., заключенного во исполнение Государственного контракта № 2028187301931452209002843 от 25.05.2020г. (присвоен ИГК 2028187301931452209002843)</w:t>
      </w:r>
      <w:proofErr w:type="gramEnd"/>
    </w:p>
    <w:p w:rsidR="00880D1E" w:rsidRPr="00957607" w:rsidRDefault="00880D1E" w:rsidP="00880D1E">
      <w:pPr>
        <w:numPr>
          <w:ilvl w:val="1"/>
          <w:numId w:val="19"/>
        </w:numPr>
        <w:tabs>
          <w:tab w:val="left" w:pos="426"/>
        </w:tabs>
        <w:spacing w:after="0"/>
        <w:ind w:left="426" w:hanging="426"/>
        <w:jc w:val="both"/>
        <w:rPr>
          <w:rFonts w:ascii="Times New Roman" w:hAnsi="Times New Roman"/>
          <w:sz w:val="24"/>
          <w:szCs w:val="24"/>
        </w:rPr>
      </w:pPr>
      <w:r w:rsidRPr="00957607">
        <w:rPr>
          <w:rFonts w:ascii="Times New Roman" w:hAnsi="Times New Roman"/>
          <w:sz w:val="24"/>
          <w:szCs w:val="24"/>
        </w:rPr>
        <w:t>Адрес поставки товара: 298313, Крым, г. Керчь, ул. Танкистов, д. 4, доставка товара за счет Поставщика.</w:t>
      </w:r>
    </w:p>
    <w:p w:rsidR="00880D1E" w:rsidRPr="00957607" w:rsidRDefault="00880D1E" w:rsidP="00880D1E">
      <w:pPr>
        <w:numPr>
          <w:ilvl w:val="1"/>
          <w:numId w:val="19"/>
        </w:numPr>
        <w:tabs>
          <w:tab w:val="left" w:pos="426"/>
        </w:tabs>
        <w:spacing w:after="0"/>
        <w:ind w:left="426" w:hanging="426"/>
        <w:jc w:val="both"/>
        <w:rPr>
          <w:rFonts w:ascii="Times New Roman" w:hAnsi="Times New Roman"/>
          <w:sz w:val="24"/>
          <w:szCs w:val="24"/>
        </w:rPr>
      </w:pPr>
      <w:r w:rsidRPr="00957607">
        <w:rPr>
          <w:rFonts w:ascii="Times New Roman" w:hAnsi="Times New Roman"/>
          <w:sz w:val="24"/>
          <w:szCs w:val="24"/>
        </w:rPr>
        <w:t xml:space="preserve">Срок поставки товара: </w:t>
      </w:r>
      <w:r>
        <w:rPr>
          <w:rFonts w:ascii="Times New Roman" w:hAnsi="Times New Roman"/>
          <w:sz w:val="24"/>
          <w:szCs w:val="24"/>
        </w:rPr>
        <w:t>45</w:t>
      </w:r>
      <w:r w:rsidRPr="00957607">
        <w:rPr>
          <w:rFonts w:ascii="Times New Roman" w:hAnsi="Times New Roman"/>
          <w:sz w:val="24"/>
          <w:szCs w:val="24"/>
        </w:rPr>
        <w:t xml:space="preserve"> (</w:t>
      </w:r>
      <w:r>
        <w:rPr>
          <w:rFonts w:ascii="Times New Roman" w:hAnsi="Times New Roman"/>
          <w:sz w:val="24"/>
          <w:szCs w:val="24"/>
        </w:rPr>
        <w:t>сорок пять</w:t>
      </w:r>
      <w:r w:rsidRPr="00957607">
        <w:rPr>
          <w:rFonts w:ascii="Times New Roman" w:hAnsi="Times New Roman"/>
          <w:sz w:val="24"/>
          <w:szCs w:val="24"/>
        </w:rPr>
        <w:t>) рабочих дней, на полный перечень товара с момента подписания договора, с возможностью досрочной поставки на АО «Судостроительный завод имени Б.Е. Бутомы</w:t>
      </w:r>
      <w:r>
        <w:rPr>
          <w:rFonts w:ascii="Times New Roman" w:hAnsi="Times New Roman"/>
          <w:sz w:val="24"/>
          <w:szCs w:val="24"/>
        </w:rPr>
        <w:t>».</w:t>
      </w:r>
      <w:r w:rsidRPr="00957607">
        <w:rPr>
          <w:rFonts w:ascii="Times New Roman" w:hAnsi="Times New Roman"/>
          <w:sz w:val="24"/>
          <w:szCs w:val="24"/>
        </w:rPr>
        <w:t xml:space="preserve"> </w:t>
      </w:r>
    </w:p>
    <w:p w:rsidR="00880D1E" w:rsidRPr="00957607" w:rsidRDefault="00880D1E" w:rsidP="00880D1E">
      <w:pPr>
        <w:numPr>
          <w:ilvl w:val="1"/>
          <w:numId w:val="19"/>
        </w:numPr>
        <w:tabs>
          <w:tab w:val="left" w:pos="426"/>
        </w:tabs>
        <w:spacing w:after="0"/>
        <w:ind w:left="426" w:hanging="426"/>
        <w:jc w:val="both"/>
        <w:rPr>
          <w:rFonts w:ascii="Times New Roman" w:hAnsi="Times New Roman"/>
          <w:sz w:val="24"/>
          <w:szCs w:val="24"/>
        </w:rPr>
      </w:pPr>
      <w:r w:rsidRPr="00957607">
        <w:rPr>
          <w:rFonts w:ascii="Times New Roman" w:hAnsi="Times New Roman"/>
          <w:sz w:val="24"/>
          <w:szCs w:val="24"/>
        </w:rPr>
        <w:t>При поставке товара Поставщик обязан предоставить Заказчику, оригиналы товарной накладной, ТТН, счет-фактура (УПД), инструкция по эксплуатации на русском языке.</w:t>
      </w:r>
    </w:p>
    <w:p w:rsidR="00880D1E" w:rsidRDefault="00880D1E" w:rsidP="00880D1E">
      <w:pPr>
        <w:numPr>
          <w:ilvl w:val="1"/>
          <w:numId w:val="19"/>
        </w:numPr>
        <w:tabs>
          <w:tab w:val="left" w:pos="426"/>
        </w:tabs>
        <w:spacing w:after="0"/>
        <w:ind w:left="426" w:hanging="426"/>
        <w:jc w:val="both"/>
        <w:rPr>
          <w:rFonts w:ascii="Times New Roman" w:hAnsi="Times New Roman"/>
          <w:sz w:val="24"/>
          <w:szCs w:val="24"/>
        </w:rPr>
      </w:pPr>
      <w:r w:rsidRPr="00957607">
        <w:rPr>
          <w:rFonts w:ascii="Times New Roman" w:hAnsi="Times New Roman"/>
          <w:sz w:val="24"/>
          <w:szCs w:val="24"/>
        </w:rPr>
        <w:t>Перечень необходимого Товара:</w:t>
      </w:r>
    </w:p>
    <w:p w:rsidR="00880D1E" w:rsidRPr="00957607" w:rsidRDefault="00880D1E" w:rsidP="00880D1E">
      <w:pPr>
        <w:tabs>
          <w:tab w:val="left" w:pos="426"/>
        </w:tabs>
        <w:spacing w:after="0"/>
        <w:ind w:left="426"/>
        <w:jc w:val="both"/>
        <w:rPr>
          <w:rFonts w:ascii="Times New Roman" w:hAnsi="Times New Roman"/>
          <w:sz w:val="24"/>
          <w:szCs w:val="24"/>
        </w:rPr>
      </w:pPr>
    </w:p>
    <w:tbl>
      <w:tblPr>
        <w:tblW w:w="4899" w:type="pct"/>
        <w:tblInd w:w="108" w:type="dxa"/>
        <w:tblLook w:val="04A0" w:firstRow="1" w:lastRow="0" w:firstColumn="1" w:lastColumn="0" w:noHBand="0" w:noVBand="1"/>
      </w:tblPr>
      <w:tblGrid>
        <w:gridCol w:w="583"/>
        <w:gridCol w:w="5766"/>
        <w:gridCol w:w="699"/>
        <w:gridCol w:w="843"/>
        <w:gridCol w:w="1265"/>
        <w:gridCol w:w="1332"/>
      </w:tblGrid>
      <w:tr w:rsidR="00880D1E" w:rsidRPr="00F153D7" w:rsidTr="006769C2">
        <w:trPr>
          <w:trHeight w:val="176"/>
        </w:trPr>
        <w:tc>
          <w:tcPr>
            <w:tcW w:w="27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80D1E" w:rsidRPr="00F153D7" w:rsidRDefault="00880D1E" w:rsidP="006769C2">
            <w:pPr>
              <w:pStyle w:val="af3"/>
              <w:jc w:val="center"/>
              <w:rPr>
                <w:rFonts w:ascii="Times New Roman" w:hAnsi="Times New Roman" w:cs="Times New Roman"/>
                <w:b/>
                <w:sz w:val="20"/>
                <w:szCs w:val="20"/>
              </w:rPr>
            </w:pPr>
            <w:r w:rsidRPr="00F153D7">
              <w:rPr>
                <w:rFonts w:ascii="Times New Roman" w:hAnsi="Times New Roman" w:cs="Times New Roman"/>
                <w:b/>
                <w:sz w:val="20"/>
                <w:szCs w:val="20"/>
              </w:rPr>
              <w:t>№</w:t>
            </w:r>
          </w:p>
        </w:tc>
        <w:tc>
          <w:tcPr>
            <w:tcW w:w="2749" w:type="pct"/>
            <w:tcBorders>
              <w:top w:val="single" w:sz="4" w:space="0" w:color="auto"/>
              <w:left w:val="nil"/>
              <w:bottom w:val="single" w:sz="4" w:space="0" w:color="auto"/>
              <w:right w:val="single" w:sz="4" w:space="0" w:color="auto"/>
            </w:tcBorders>
            <w:shd w:val="clear" w:color="auto" w:fill="auto"/>
            <w:vAlign w:val="center"/>
            <w:hideMark/>
          </w:tcPr>
          <w:p w:rsidR="00880D1E" w:rsidRPr="00F153D7" w:rsidRDefault="00880D1E" w:rsidP="006769C2">
            <w:pPr>
              <w:pStyle w:val="af3"/>
              <w:jc w:val="center"/>
              <w:rPr>
                <w:rFonts w:ascii="Times New Roman" w:hAnsi="Times New Roman" w:cs="Times New Roman"/>
                <w:b/>
                <w:sz w:val="20"/>
                <w:szCs w:val="20"/>
              </w:rPr>
            </w:pPr>
            <w:r w:rsidRPr="00F153D7">
              <w:rPr>
                <w:rFonts w:ascii="Times New Roman" w:hAnsi="Times New Roman" w:cs="Times New Roman"/>
                <w:b/>
                <w:sz w:val="20"/>
                <w:szCs w:val="20"/>
              </w:rPr>
              <w:t>Товары (работы, услуги)</w:t>
            </w:r>
          </w:p>
        </w:tc>
        <w:tc>
          <w:tcPr>
            <w:tcW w:w="735" w:type="pct"/>
            <w:gridSpan w:val="2"/>
            <w:tcBorders>
              <w:top w:val="single" w:sz="4" w:space="0" w:color="auto"/>
              <w:left w:val="nil"/>
              <w:bottom w:val="single" w:sz="4" w:space="0" w:color="auto"/>
              <w:right w:val="single" w:sz="4" w:space="0" w:color="auto"/>
            </w:tcBorders>
            <w:shd w:val="clear" w:color="auto" w:fill="auto"/>
            <w:vAlign w:val="center"/>
            <w:hideMark/>
          </w:tcPr>
          <w:p w:rsidR="00880D1E" w:rsidRPr="00F153D7" w:rsidRDefault="00880D1E" w:rsidP="006769C2">
            <w:pPr>
              <w:pStyle w:val="af3"/>
              <w:jc w:val="center"/>
              <w:rPr>
                <w:rFonts w:ascii="Times New Roman" w:hAnsi="Times New Roman" w:cs="Times New Roman"/>
                <w:b/>
                <w:sz w:val="20"/>
                <w:szCs w:val="20"/>
              </w:rPr>
            </w:pPr>
            <w:r w:rsidRPr="00F153D7">
              <w:rPr>
                <w:rFonts w:ascii="Times New Roman" w:hAnsi="Times New Roman" w:cs="Times New Roman"/>
                <w:b/>
                <w:sz w:val="20"/>
                <w:szCs w:val="20"/>
              </w:rPr>
              <w:t>Количество</w:t>
            </w:r>
          </w:p>
        </w:tc>
        <w:tc>
          <w:tcPr>
            <w:tcW w:w="603" w:type="pct"/>
            <w:tcBorders>
              <w:top w:val="single" w:sz="4" w:space="0" w:color="auto"/>
              <w:left w:val="nil"/>
              <w:bottom w:val="single" w:sz="4" w:space="0" w:color="auto"/>
              <w:right w:val="single" w:sz="4" w:space="0" w:color="auto"/>
            </w:tcBorders>
            <w:shd w:val="clear" w:color="auto" w:fill="auto"/>
            <w:vAlign w:val="bottom"/>
            <w:hideMark/>
          </w:tcPr>
          <w:p w:rsidR="00880D1E" w:rsidRPr="00F153D7" w:rsidRDefault="00880D1E" w:rsidP="006769C2">
            <w:pPr>
              <w:pStyle w:val="af3"/>
              <w:jc w:val="center"/>
              <w:rPr>
                <w:rFonts w:ascii="Times New Roman" w:hAnsi="Times New Roman" w:cs="Times New Roman"/>
                <w:b/>
                <w:sz w:val="20"/>
                <w:szCs w:val="20"/>
              </w:rPr>
            </w:pPr>
            <w:r w:rsidRPr="00545C00">
              <w:rPr>
                <w:rFonts w:ascii="Times New Roman" w:hAnsi="Times New Roman" w:cs="Times New Roman"/>
                <w:b/>
                <w:sz w:val="18"/>
                <w:szCs w:val="20"/>
              </w:rPr>
              <w:t>Цена без НДС</w:t>
            </w:r>
          </w:p>
        </w:tc>
        <w:tc>
          <w:tcPr>
            <w:tcW w:w="635" w:type="pct"/>
            <w:tcBorders>
              <w:top w:val="single" w:sz="4" w:space="0" w:color="auto"/>
              <w:left w:val="nil"/>
              <w:bottom w:val="single" w:sz="4" w:space="0" w:color="auto"/>
              <w:right w:val="single" w:sz="4" w:space="0" w:color="auto"/>
            </w:tcBorders>
            <w:shd w:val="clear" w:color="auto" w:fill="auto"/>
            <w:vAlign w:val="bottom"/>
            <w:hideMark/>
          </w:tcPr>
          <w:p w:rsidR="00880D1E" w:rsidRPr="00F153D7" w:rsidRDefault="00880D1E" w:rsidP="006769C2">
            <w:pPr>
              <w:pStyle w:val="af3"/>
              <w:jc w:val="center"/>
              <w:rPr>
                <w:rFonts w:ascii="Times New Roman" w:hAnsi="Times New Roman" w:cs="Times New Roman"/>
                <w:b/>
                <w:sz w:val="20"/>
                <w:szCs w:val="20"/>
              </w:rPr>
            </w:pPr>
            <w:r w:rsidRPr="00545C00">
              <w:rPr>
                <w:rFonts w:ascii="Times New Roman" w:hAnsi="Times New Roman" w:cs="Times New Roman"/>
                <w:b/>
                <w:sz w:val="18"/>
                <w:szCs w:val="20"/>
              </w:rPr>
              <w:t>Сумма без НДС</w:t>
            </w:r>
          </w:p>
        </w:tc>
      </w:tr>
      <w:tr w:rsidR="00880D1E" w:rsidRPr="00B96268" w:rsidTr="006769C2">
        <w:trPr>
          <w:trHeight w:val="270"/>
        </w:trPr>
        <w:tc>
          <w:tcPr>
            <w:tcW w:w="278" w:type="pct"/>
            <w:tcBorders>
              <w:top w:val="nil"/>
              <w:left w:val="single" w:sz="4" w:space="0" w:color="auto"/>
              <w:bottom w:val="single" w:sz="4" w:space="0" w:color="auto"/>
              <w:right w:val="single" w:sz="4" w:space="0" w:color="auto"/>
            </w:tcBorders>
            <w:shd w:val="clear" w:color="auto" w:fill="auto"/>
            <w:vAlign w:val="bottom"/>
            <w:hideMark/>
          </w:tcPr>
          <w:p w:rsidR="00880D1E" w:rsidRPr="00B96268" w:rsidRDefault="00880D1E" w:rsidP="006769C2">
            <w:pPr>
              <w:pStyle w:val="af3"/>
              <w:jc w:val="center"/>
              <w:rPr>
                <w:rFonts w:ascii="Times New Roman" w:hAnsi="Times New Roman" w:cs="Times New Roman"/>
                <w:sz w:val="20"/>
                <w:szCs w:val="20"/>
              </w:rPr>
            </w:pPr>
            <w:r w:rsidRPr="00B96268">
              <w:rPr>
                <w:rFonts w:ascii="Times New Roman" w:hAnsi="Times New Roman" w:cs="Times New Roman"/>
                <w:sz w:val="20"/>
                <w:szCs w:val="20"/>
              </w:rPr>
              <w:t>1</w:t>
            </w:r>
          </w:p>
        </w:tc>
        <w:tc>
          <w:tcPr>
            <w:tcW w:w="2749" w:type="pct"/>
            <w:tcBorders>
              <w:top w:val="nil"/>
              <w:left w:val="nil"/>
              <w:bottom w:val="single" w:sz="4" w:space="0" w:color="auto"/>
              <w:right w:val="single" w:sz="4" w:space="0" w:color="auto"/>
            </w:tcBorders>
            <w:shd w:val="clear" w:color="auto" w:fill="auto"/>
            <w:vAlign w:val="bottom"/>
          </w:tcPr>
          <w:p w:rsidR="00880D1E" w:rsidRPr="0019298F" w:rsidRDefault="00880D1E" w:rsidP="006769C2">
            <w:pPr>
              <w:pStyle w:val="3"/>
              <w:rPr>
                <w:b w:val="0"/>
                <w:sz w:val="20"/>
              </w:rPr>
            </w:pPr>
            <w:r>
              <w:rPr>
                <w:b w:val="0"/>
                <w:sz w:val="20"/>
              </w:rPr>
              <w:t>Кабель КГТП 1х120 – 1 кВт</w:t>
            </w:r>
          </w:p>
        </w:tc>
        <w:tc>
          <w:tcPr>
            <w:tcW w:w="333" w:type="pct"/>
            <w:tcBorders>
              <w:top w:val="nil"/>
              <w:left w:val="nil"/>
              <w:bottom w:val="single" w:sz="4" w:space="0" w:color="auto"/>
              <w:right w:val="single" w:sz="4" w:space="0" w:color="auto"/>
            </w:tcBorders>
            <w:shd w:val="clear" w:color="auto" w:fill="auto"/>
            <w:vAlign w:val="bottom"/>
            <w:hideMark/>
          </w:tcPr>
          <w:p w:rsidR="00880D1E" w:rsidRPr="00B96268" w:rsidRDefault="00880D1E" w:rsidP="006769C2">
            <w:pPr>
              <w:pStyle w:val="af3"/>
              <w:jc w:val="center"/>
              <w:rPr>
                <w:rFonts w:ascii="Times New Roman" w:hAnsi="Times New Roman" w:cs="Times New Roman"/>
                <w:sz w:val="20"/>
                <w:szCs w:val="20"/>
              </w:rPr>
            </w:pPr>
            <w:proofErr w:type="gramStart"/>
            <w:r>
              <w:rPr>
                <w:rFonts w:ascii="Times New Roman" w:hAnsi="Times New Roman" w:cs="Times New Roman"/>
                <w:sz w:val="20"/>
                <w:szCs w:val="20"/>
              </w:rPr>
              <w:t>км</w:t>
            </w:r>
            <w:proofErr w:type="gramEnd"/>
            <w:r w:rsidRPr="00B96268">
              <w:rPr>
                <w:rFonts w:ascii="Times New Roman" w:hAnsi="Times New Roman" w:cs="Times New Roman"/>
                <w:sz w:val="20"/>
                <w:szCs w:val="20"/>
              </w:rPr>
              <w:t>.</w:t>
            </w:r>
          </w:p>
        </w:tc>
        <w:tc>
          <w:tcPr>
            <w:tcW w:w="402" w:type="pct"/>
            <w:tcBorders>
              <w:top w:val="nil"/>
              <w:left w:val="nil"/>
              <w:bottom w:val="single" w:sz="4" w:space="0" w:color="auto"/>
              <w:right w:val="single" w:sz="4" w:space="0" w:color="auto"/>
            </w:tcBorders>
            <w:shd w:val="clear" w:color="auto" w:fill="auto"/>
            <w:vAlign w:val="bottom"/>
            <w:hideMark/>
          </w:tcPr>
          <w:p w:rsidR="00880D1E" w:rsidRPr="00B96268" w:rsidRDefault="00880D1E" w:rsidP="006769C2">
            <w:pPr>
              <w:pStyle w:val="af3"/>
              <w:jc w:val="center"/>
              <w:rPr>
                <w:rFonts w:ascii="Times New Roman" w:hAnsi="Times New Roman" w:cs="Times New Roman"/>
                <w:sz w:val="20"/>
                <w:szCs w:val="20"/>
              </w:rPr>
            </w:pPr>
            <w:r>
              <w:rPr>
                <w:rFonts w:ascii="Times New Roman" w:hAnsi="Times New Roman" w:cs="Times New Roman"/>
                <w:sz w:val="20"/>
                <w:szCs w:val="20"/>
              </w:rPr>
              <w:t>0,96</w:t>
            </w:r>
          </w:p>
        </w:tc>
        <w:tc>
          <w:tcPr>
            <w:tcW w:w="603" w:type="pct"/>
            <w:tcBorders>
              <w:top w:val="nil"/>
              <w:left w:val="nil"/>
              <w:bottom w:val="single" w:sz="4" w:space="0" w:color="auto"/>
              <w:right w:val="single" w:sz="4" w:space="0" w:color="auto"/>
            </w:tcBorders>
            <w:shd w:val="clear" w:color="auto" w:fill="auto"/>
            <w:vAlign w:val="bottom"/>
          </w:tcPr>
          <w:p w:rsidR="00880D1E" w:rsidRPr="00B96268" w:rsidRDefault="00880D1E" w:rsidP="006769C2">
            <w:pPr>
              <w:pStyle w:val="af3"/>
              <w:jc w:val="center"/>
              <w:rPr>
                <w:rFonts w:ascii="Times New Roman" w:hAnsi="Times New Roman" w:cs="Times New Roman"/>
                <w:sz w:val="20"/>
                <w:szCs w:val="20"/>
              </w:rPr>
            </w:pPr>
            <w:r>
              <w:rPr>
                <w:rFonts w:ascii="Times New Roman" w:hAnsi="Times New Roman" w:cs="Times New Roman"/>
                <w:sz w:val="20"/>
                <w:szCs w:val="20"/>
              </w:rPr>
              <w:t>802 331,20</w:t>
            </w:r>
          </w:p>
        </w:tc>
        <w:tc>
          <w:tcPr>
            <w:tcW w:w="635" w:type="pct"/>
            <w:tcBorders>
              <w:top w:val="nil"/>
              <w:left w:val="nil"/>
              <w:bottom w:val="single" w:sz="4" w:space="0" w:color="auto"/>
              <w:right w:val="single" w:sz="4" w:space="0" w:color="auto"/>
            </w:tcBorders>
            <w:shd w:val="clear" w:color="auto" w:fill="auto"/>
            <w:vAlign w:val="bottom"/>
          </w:tcPr>
          <w:p w:rsidR="00880D1E" w:rsidRPr="009D3555" w:rsidRDefault="00880D1E" w:rsidP="006769C2">
            <w:pPr>
              <w:suppressAutoHyphens w:val="0"/>
              <w:spacing w:after="0" w:line="240" w:lineRule="auto"/>
              <w:jc w:val="right"/>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770 237,95</w:t>
            </w:r>
          </w:p>
        </w:tc>
      </w:tr>
      <w:tr w:rsidR="00880D1E" w:rsidRPr="00B96268" w:rsidTr="006769C2">
        <w:trPr>
          <w:trHeight w:val="63"/>
        </w:trPr>
        <w:tc>
          <w:tcPr>
            <w:tcW w:w="4365" w:type="pct"/>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880D1E" w:rsidRPr="00F153D7" w:rsidRDefault="00880D1E" w:rsidP="006769C2">
            <w:pPr>
              <w:pStyle w:val="af3"/>
              <w:jc w:val="right"/>
              <w:rPr>
                <w:rFonts w:ascii="Times New Roman" w:hAnsi="Times New Roman" w:cs="Times New Roman"/>
                <w:b/>
                <w:sz w:val="20"/>
                <w:szCs w:val="20"/>
              </w:rPr>
            </w:pPr>
            <w:r w:rsidRPr="00F153D7">
              <w:rPr>
                <w:rFonts w:ascii="Times New Roman" w:hAnsi="Times New Roman" w:cs="Times New Roman"/>
                <w:b/>
                <w:sz w:val="20"/>
                <w:szCs w:val="20"/>
              </w:rPr>
              <w:t>ИТОГО:</w:t>
            </w:r>
          </w:p>
        </w:tc>
        <w:tc>
          <w:tcPr>
            <w:tcW w:w="635" w:type="pct"/>
            <w:tcBorders>
              <w:top w:val="single" w:sz="4" w:space="0" w:color="auto"/>
              <w:left w:val="nil"/>
              <w:bottom w:val="single" w:sz="4" w:space="0" w:color="auto"/>
              <w:right w:val="single" w:sz="4" w:space="0" w:color="auto"/>
            </w:tcBorders>
            <w:shd w:val="clear" w:color="000000" w:fill="FFFFFF"/>
            <w:vAlign w:val="bottom"/>
          </w:tcPr>
          <w:p w:rsidR="00880D1E" w:rsidRPr="00551204" w:rsidRDefault="00880D1E" w:rsidP="006769C2">
            <w:pPr>
              <w:pStyle w:val="af3"/>
              <w:jc w:val="right"/>
              <w:rPr>
                <w:rFonts w:ascii="Times New Roman" w:hAnsi="Times New Roman" w:cs="Times New Roman"/>
                <w:b/>
                <w:sz w:val="20"/>
                <w:szCs w:val="20"/>
              </w:rPr>
            </w:pPr>
            <w:r>
              <w:rPr>
                <w:rFonts w:ascii="Times New Roman" w:eastAsia="Times New Roman" w:hAnsi="Times New Roman" w:cs="Times New Roman"/>
                <w:b/>
                <w:color w:val="000000"/>
                <w:sz w:val="20"/>
                <w:szCs w:val="20"/>
                <w:lang w:eastAsia="ru-RU"/>
              </w:rPr>
              <w:t>770 237,95</w:t>
            </w:r>
          </w:p>
        </w:tc>
      </w:tr>
      <w:tr w:rsidR="00880D1E" w:rsidRPr="00B96268" w:rsidTr="006769C2">
        <w:trPr>
          <w:trHeight w:val="86"/>
        </w:trPr>
        <w:tc>
          <w:tcPr>
            <w:tcW w:w="4365" w:type="pct"/>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880D1E" w:rsidRPr="00F153D7" w:rsidRDefault="00880D1E" w:rsidP="006769C2">
            <w:pPr>
              <w:pStyle w:val="af3"/>
              <w:jc w:val="right"/>
              <w:rPr>
                <w:rFonts w:ascii="Times New Roman" w:hAnsi="Times New Roman" w:cs="Times New Roman"/>
                <w:b/>
                <w:sz w:val="20"/>
                <w:szCs w:val="20"/>
              </w:rPr>
            </w:pPr>
            <w:r w:rsidRPr="00F153D7">
              <w:rPr>
                <w:rFonts w:ascii="Times New Roman" w:hAnsi="Times New Roman" w:cs="Times New Roman"/>
                <w:b/>
                <w:sz w:val="20"/>
                <w:szCs w:val="20"/>
              </w:rPr>
              <w:t>НДС (20%):</w:t>
            </w:r>
          </w:p>
        </w:tc>
        <w:tc>
          <w:tcPr>
            <w:tcW w:w="635" w:type="pct"/>
            <w:tcBorders>
              <w:top w:val="nil"/>
              <w:left w:val="nil"/>
              <w:bottom w:val="single" w:sz="4" w:space="0" w:color="auto"/>
              <w:right w:val="single" w:sz="4" w:space="0" w:color="auto"/>
            </w:tcBorders>
            <w:shd w:val="clear" w:color="000000" w:fill="FFFFFF"/>
            <w:vAlign w:val="bottom"/>
          </w:tcPr>
          <w:p w:rsidR="00880D1E" w:rsidRPr="00551204" w:rsidRDefault="00880D1E" w:rsidP="006769C2">
            <w:pPr>
              <w:pStyle w:val="af3"/>
              <w:jc w:val="right"/>
              <w:rPr>
                <w:rFonts w:ascii="Times New Roman" w:hAnsi="Times New Roman" w:cs="Times New Roman"/>
                <w:b/>
                <w:sz w:val="20"/>
                <w:szCs w:val="20"/>
              </w:rPr>
            </w:pPr>
            <w:r>
              <w:rPr>
                <w:rFonts w:ascii="Times New Roman" w:hAnsi="Times New Roman" w:cs="Times New Roman"/>
                <w:b/>
                <w:bCs/>
                <w:iCs/>
                <w:color w:val="000000"/>
                <w:sz w:val="20"/>
                <w:szCs w:val="20"/>
              </w:rPr>
              <w:t>154 047,59</w:t>
            </w:r>
          </w:p>
        </w:tc>
      </w:tr>
      <w:tr w:rsidR="00880D1E" w:rsidRPr="00B96268" w:rsidTr="006769C2">
        <w:trPr>
          <w:trHeight w:val="63"/>
        </w:trPr>
        <w:tc>
          <w:tcPr>
            <w:tcW w:w="4365" w:type="pct"/>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880D1E" w:rsidRPr="00F153D7" w:rsidRDefault="00880D1E" w:rsidP="006769C2">
            <w:pPr>
              <w:pStyle w:val="af3"/>
              <w:jc w:val="right"/>
              <w:rPr>
                <w:rFonts w:ascii="Times New Roman" w:hAnsi="Times New Roman" w:cs="Times New Roman"/>
                <w:b/>
                <w:sz w:val="20"/>
                <w:szCs w:val="20"/>
              </w:rPr>
            </w:pPr>
            <w:r w:rsidRPr="00F153D7">
              <w:rPr>
                <w:rFonts w:ascii="Times New Roman" w:hAnsi="Times New Roman" w:cs="Times New Roman"/>
                <w:b/>
                <w:sz w:val="20"/>
                <w:szCs w:val="20"/>
              </w:rPr>
              <w:t>ВСЕГО к оплате</w:t>
            </w:r>
            <w:r>
              <w:rPr>
                <w:rFonts w:ascii="Times New Roman" w:hAnsi="Times New Roman" w:cs="Times New Roman"/>
                <w:b/>
                <w:sz w:val="20"/>
                <w:szCs w:val="20"/>
              </w:rPr>
              <w:t xml:space="preserve"> с НДС</w:t>
            </w:r>
            <w:r w:rsidRPr="00F153D7">
              <w:rPr>
                <w:rFonts w:ascii="Times New Roman" w:hAnsi="Times New Roman" w:cs="Times New Roman"/>
                <w:b/>
                <w:sz w:val="20"/>
                <w:szCs w:val="20"/>
              </w:rPr>
              <w:t>:</w:t>
            </w:r>
          </w:p>
        </w:tc>
        <w:tc>
          <w:tcPr>
            <w:tcW w:w="635" w:type="pct"/>
            <w:tcBorders>
              <w:top w:val="nil"/>
              <w:left w:val="nil"/>
              <w:bottom w:val="single" w:sz="4" w:space="0" w:color="auto"/>
              <w:right w:val="single" w:sz="4" w:space="0" w:color="auto"/>
            </w:tcBorders>
            <w:shd w:val="clear" w:color="000000" w:fill="FFFFFF"/>
            <w:vAlign w:val="bottom"/>
          </w:tcPr>
          <w:p w:rsidR="00880D1E" w:rsidRPr="00551204" w:rsidRDefault="00880D1E" w:rsidP="006769C2">
            <w:pPr>
              <w:pStyle w:val="af3"/>
              <w:jc w:val="right"/>
              <w:rPr>
                <w:rFonts w:ascii="Times New Roman" w:hAnsi="Times New Roman" w:cs="Times New Roman"/>
                <w:b/>
                <w:sz w:val="20"/>
                <w:szCs w:val="20"/>
              </w:rPr>
            </w:pPr>
            <w:r>
              <w:rPr>
                <w:rFonts w:ascii="Times New Roman" w:eastAsia="Times New Roman" w:hAnsi="Times New Roman" w:cs="Times New Roman"/>
                <w:b/>
                <w:color w:val="000000"/>
                <w:sz w:val="20"/>
                <w:szCs w:val="20"/>
                <w:lang w:eastAsia="ru-RU"/>
              </w:rPr>
              <w:t>924 285,54</w:t>
            </w:r>
          </w:p>
        </w:tc>
      </w:tr>
    </w:tbl>
    <w:p w:rsidR="00880D1E" w:rsidRDefault="00880D1E" w:rsidP="00880D1E">
      <w:pPr>
        <w:tabs>
          <w:tab w:val="left" w:pos="426"/>
        </w:tabs>
        <w:spacing w:after="0"/>
        <w:ind w:left="426"/>
        <w:jc w:val="both"/>
        <w:rPr>
          <w:rFonts w:ascii="Times New Roman" w:hAnsi="Times New Roman"/>
          <w:sz w:val="24"/>
          <w:szCs w:val="24"/>
        </w:rPr>
      </w:pPr>
    </w:p>
    <w:p w:rsidR="00880D1E" w:rsidRPr="00957607" w:rsidRDefault="00880D1E" w:rsidP="00880D1E">
      <w:pPr>
        <w:numPr>
          <w:ilvl w:val="1"/>
          <w:numId w:val="19"/>
        </w:numPr>
        <w:tabs>
          <w:tab w:val="left" w:pos="426"/>
        </w:tabs>
        <w:spacing w:after="0"/>
        <w:ind w:left="426" w:hanging="426"/>
        <w:jc w:val="both"/>
        <w:rPr>
          <w:rFonts w:ascii="Times New Roman" w:hAnsi="Times New Roman"/>
          <w:sz w:val="24"/>
          <w:szCs w:val="24"/>
        </w:rPr>
      </w:pPr>
      <w:r w:rsidRPr="00957607">
        <w:rPr>
          <w:rFonts w:ascii="Times New Roman" w:hAnsi="Times New Roman"/>
          <w:sz w:val="24"/>
          <w:szCs w:val="24"/>
        </w:rPr>
        <w:t xml:space="preserve">В стоимость Товара </w:t>
      </w:r>
      <w:proofErr w:type="gramStart"/>
      <w:r w:rsidRPr="00957607">
        <w:rPr>
          <w:rFonts w:ascii="Times New Roman" w:hAnsi="Times New Roman"/>
          <w:sz w:val="24"/>
          <w:szCs w:val="24"/>
        </w:rPr>
        <w:t>включены</w:t>
      </w:r>
      <w:proofErr w:type="gramEnd"/>
      <w:r w:rsidRPr="00957607">
        <w:rPr>
          <w:rFonts w:ascii="Times New Roman" w:hAnsi="Times New Roman"/>
          <w:sz w:val="24"/>
          <w:szCs w:val="24"/>
        </w:rPr>
        <w:t>: НДС, затраты на доставку, расходы по уплате налогов и сборов, а так же другие обязательные платежи.</w:t>
      </w:r>
    </w:p>
    <w:p w:rsidR="00880D1E" w:rsidRPr="00957607" w:rsidRDefault="00880D1E" w:rsidP="00880D1E">
      <w:pPr>
        <w:spacing w:after="0" w:line="240" w:lineRule="auto"/>
        <w:jc w:val="both"/>
        <w:rPr>
          <w:rFonts w:ascii="Times New Roman" w:hAnsi="Times New Roman"/>
          <w:sz w:val="24"/>
          <w:szCs w:val="24"/>
        </w:rPr>
      </w:pPr>
    </w:p>
    <w:p w:rsidR="00880D1E" w:rsidRPr="00957607" w:rsidRDefault="00880D1E" w:rsidP="00880D1E">
      <w:pPr>
        <w:pStyle w:val="af4"/>
        <w:numPr>
          <w:ilvl w:val="0"/>
          <w:numId w:val="19"/>
        </w:numPr>
        <w:suppressAutoHyphens w:val="0"/>
        <w:spacing w:after="0" w:line="240" w:lineRule="auto"/>
        <w:ind w:left="0" w:firstLine="0"/>
        <w:jc w:val="both"/>
        <w:rPr>
          <w:rFonts w:ascii="Times New Roman" w:hAnsi="Times New Roman"/>
          <w:b/>
          <w:color w:val="000000"/>
          <w:sz w:val="24"/>
          <w:szCs w:val="24"/>
        </w:rPr>
      </w:pPr>
      <w:r w:rsidRPr="00957607">
        <w:rPr>
          <w:rFonts w:ascii="Times New Roman" w:hAnsi="Times New Roman"/>
          <w:b/>
          <w:color w:val="000000"/>
          <w:sz w:val="24"/>
          <w:szCs w:val="24"/>
        </w:rPr>
        <w:t xml:space="preserve">Требования к качеству и безопасности товара: </w:t>
      </w:r>
    </w:p>
    <w:p w:rsidR="00880D1E" w:rsidRPr="00957607" w:rsidRDefault="00880D1E" w:rsidP="00880D1E">
      <w:pPr>
        <w:numPr>
          <w:ilvl w:val="1"/>
          <w:numId w:val="19"/>
        </w:numPr>
        <w:tabs>
          <w:tab w:val="left" w:pos="426"/>
        </w:tabs>
        <w:spacing w:after="0"/>
        <w:ind w:left="426" w:hanging="426"/>
        <w:jc w:val="both"/>
        <w:rPr>
          <w:rFonts w:ascii="Times New Roman" w:hAnsi="Times New Roman"/>
          <w:sz w:val="24"/>
          <w:szCs w:val="24"/>
        </w:rPr>
      </w:pPr>
      <w:r w:rsidRPr="00957607">
        <w:rPr>
          <w:rFonts w:ascii="Times New Roman" w:hAnsi="Times New Roman"/>
          <w:sz w:val="24"/>
          <w:szCs w:val="24"/>
        </w:rPr>
        <w:t>Качество поставляемого товара должно соответствовать отнесенным Законом в области стандартизации документам:</w:t>
      </w:r>
    </w:p>
    <w:p w:rsidR="00880D1E" w:rsidRPr="00957607" w:rsidRDefault="00880D1E" w:rsidP="00880D1E">
      <w:pPr>
        <w:tabs>
          <w:tab w:val="left" w:pos="426"/>
        </w:tabs>
        <w:spacing w:after="0"/>
        <w:ind w:left="426" w:hanging="426"/>
        <w:jc w:val="both"/>
        <w:rPr>
          <w:rFonts w:ascii="Times New Roman" w:hAnsi="Times New Roman"/>
          <w:sz w:val="24"/>
          <w:szCs w:val="24"/>
        </w:rPr>
      </w:pPr>
      <w:r w:rsidRPr="00957607">
        <w:rPr>
          <w:rFonts w:ascii="Times New Roman" w:hAnsi="Times New Roman"/>
          <w:sz w:val="24"/>
          <w:szCs w:val="24"/>
        </w:rPr>
        <w:tab/>
        <w:t>- национальные стандарты РФ;</w:t>
      </w:r>
    </w:p>
    <w:p w:rsidR="00880D1E" w:rsidRPr="00957607" w:rsidRDefault="00880D1E" w:rsidP="00880D1E">
      <w:pPr>
        <w:tabs>
          <w:tab w:val="left" w:pos="426"/>
        </w:tabs>
        <w:spacing w:after="0"/>
        <w:ind w:left="426" w:hanging="426"/>
        <w:jc w:val="both"/>
        <w:rPr>
          <w:rFonts w:ascii="Times New Roman" w:hAnsi="Times New Roman"/>
          <w:sz w:val="24"/>
          <w:szCs w:val="24"/>
        </w:rPr>
      </w:pPr>
      <w:r w:rsidRPr="00957607">
        <w:rPr>
          <w:rFonts w:ascii="Times New Roman" w:hAnsi="Times New Roman"/>
          <w:sz w:val="24"/>
          <w:szCs w:val="24"/>
        </w:rPr>
        <w:tab/>
        <w:t>- правила по стандартизации, нормы и рекомендации в области стандартизации;</w:t>
      </w:r>
    </w:p>
    <w:p w:rsidR="00880D1E" w:rsidRPr="00957607" w:rsidRDefault="00880D1E" w:rsidP="00880D1E">
      <w:pPr>
        <w:tabs>
          <w:tab w:val="left" w:pos="426"/>
        </w:tabs>
        <w:spacing w:after="0"/>
        <w:ind w:left="426" w:hanging="426"/>
        <w:jc w:val="both"/>
        <w:rPr>
          <w:rFonts w:ascii="Times New Roman" w:hAnsi="Times New Roman"/>
          <w:sz w:val="24"/>
          <w:szCs w:val="24"/>
        </w:rPr>
      </w:pPr>
      <w:r w:rsidRPr="00957607">
        <w:rPr>
          <w:rFonts w:ascii="Times New Roman" w:hAnsi="Times New Roman"/>
          <w:sz w:val="24"/>
          <w:szCs w:val="24"/>
        </w:rPr>
        <w:tab/>
        <w:t>- общероссийские классификаторы технико-экономической и социальной информации;</w:t>
      </w:r>
    </w:p>
    <w:p w:rsidR="00880D1E" w:rsidRPr="00957607" w:rsidRDefault="00880D1E" w:rsidP="00880D1E">
      <w:pPr>
        <w:numPr>
          <w:ilvl w:val="1"/>
          <w:numId w:val="19"/>
        </w:numPr>
        <w:tabs>
          <w:tab w:val="left" w:pos="426"/>
        </w:tabs>
        <w:spacing w:after="0"/>
        <w:ind w:left="426" w:hanging="426"/>
        <w:jc w:val="both"/>
        <w:rPr>
          <w:rFonts w:ascii="Times New Roman" w:hAnsi="Times New Roman"/>
          <w:sz w:val="24"/>
          <w:szCs w:val="24"/>
        </w:rPr>
      </w:pPr>
      <w:r w:rsidRPr="00957607">
        <w:rPr>
          <w:rFonts w:ascii="Times New Roman" w:hAnsi="Times New Roman"/>
          <w:sz w:val="24"/>
          <w:szCs w:val="24"/>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880D1E" w:rsidRPr="00957607" w:rsidRDefault="00880D1E" w:rsidP="00880D1E">
      <w:pPr>
        <w:numPr>
          <w:ilvl w:val="1"/>
          <w:numId w:val="19"/>
        </w:numPr>
        <w:tabs>
          <w:tab w:val="left" w:pos="426"/>
        </w:tabs>
        <w:spacing w:after="0"/>
        <w:ind w:left="426" w:hanging="426"/>
        <w:jc w:val="both"/>
        <w:rPr>
          <w:rFonts w:ascii="Times New Roman" w:hAnsi="Times New Roman"/>
          <w:sz w:val="24"/>
          <w:szCs w:val="24"/>
        </w:rPr>
      </w:pPr>
      <w:r w:rsidRPr="00957607">
        <w:rPr>
          <w:rFonts w:ascii="Times New Roman" w:hAnsi="Times New Roman"/>
          <w:sz w:val="24"/>
          <w:szCs w:val="24"/>
        </w:rPr>
        <w:t>Ответственность за безопасность эксплуатации поставляемого товара в гарантийный период несет Поставщик.</w:t>
      </w:r>
    </w:p>
    <w:p w:rsidR="00880D1E" w:rsidRDefault="00880D1E" w:rsidP="00880D1E">
      <w:pPr>
        <w:numPr>
          <w:ilvl w:val="1"/>
          <w:numId w:val="19"/>
        </w:numPr>
        <w:tabs>
          <w:tab w:val="left" w:pos="426"/>
        </w:tabs>
        <w:spacing w:after="0"/>
        <w:ind w:left="426" w:hanging="426"/>
        <w:jc w:val="both"/>
        <w:rPr>
          <w:rFonts w:ascii="Times New Roman" w:hAnsi="Times New Roman"/>
          <w:sz w:val="24"/>
          <w:szCs w:val="24"/>
        </w:rPr>
      </w:pPr>
      <w:r w:rsidRPr="00957607">
        <w:rPr>
          <w:rFonts w:ascii="Times New Roman" w:hAnsi="Times New Roman"/>
          <w:sz w:val="24"/>
          <w:szCs w:val="24"/>
        </w:rPr>
        <w:t>Риск случайного повреждения товара до получения его Заказчиком на собственном складе, несет Поставщик.</w:t>
      </w:r>
    </w:p>
    <w:p w:rsidR="00880D1E" w:rsidRDefault="00880D1E" w:rsidP="00880D1E">
      <w:pPr>
        <w:tabs>
          <w:tab w:val="left" w:pos="426"/>
        </w:tabs>
        <w:spacing w:after="0"/>
        <w:jc w:val="both"/>
        <w:rPr>
          <w:rFonts w:ascii="Times New Roman" w:hAnsi="Times New Roman"/>
          <w:sz w:val="24"/>
          <w:szCs w:val="24"/>
        </w:rPr>
      </w:pPr>
    </w:p>
    <w:p w:rsidR="00880D1E" w:rsidRPr="00957607" w:rsidRDefault="00880D1E" w:rsidP="00880D1E">
      <w:pPr>
        <w:tabs>
          <w:tab w:val="left" w:pos="426"/>
        </w:tabs>
        <w:spacing w:after="0"/>
        <w:jc w:val="both"/>
        <w:rPr>
          <w:rFonts w:ascii="Times New Roman" w:hAnsi="Times New Roman"/>
          <w:sz w:val="24"/>
          <w:szCs w:val="24"/>
        </w:rPr>
      </w:pPr>
    </w:p>
    <w:p w:rsidR="00880D1E" w:rsidRPr="00957607" w:rsidRDefault="00880D1E" w:rsidP="00880D1E">
      <w:pPr>
        <w:pStyle w:val="af4"/>
        <w:numPr>
          <w:ilvl w:val="0"/>
          <w:numId w:val="19"/>
        </w:numPr>
        <w:suppressAutoHyphens w:val="0"/>
        <w:ind w:left="0" w:firstLine="0"/>
        <w:jc w:val="both"/>
        <w:rPr>
          <w:rFonts w:ascii="Times New Roman" w:hAnsi="Times New Roman"/>
          <w:b/>
          <w:color w:val="000000"/>
          <w:sz w:val="24"/>
          <w:szCs w:val="24"/>
          <w:lang w:eastAsia="ru-RU"/>
        </w:rPr>
      </w:pPr>
      <w:r w:rsidRPr="00957607">
        <w:rPr>
          <w:rFonts w:ascii="Times New Roman" w:hAnsi="Times New Roman"/>
          <w:b/>
          <w:color w:val="000000"/>
          <w:sz w:val="24"/>
          <w:szCs w:val="24"/>
          <w:lang w:eastAsia="ru-RU"/>
        </w:rPr>
        <w:t>Требования к техническим характеристикам товара и условиям договора:</w:t>
      </w:r>
    </w:p>
    <w:p w:rsidR="00880D1E" w:rsidRPr="00957607" w:rsidRDefault="00880D1E" w:rsidP="00880D1E">
      <w:pPr>
        <w:numPr>
          <w:ilvl w:val="1"/>
          <w:numId w:val="19"/>
        </w:numPr>
        <w:tabs>
          <w:tab w:val="left" w:pos="426"/>
        </w:tabs>
        <w:spacing w:after="0"/>
        <w:ind w:left="426" w:hanging="426"/>
        <w:jc w:val="both"/>
        <w:rPr>
          <w:rFonts w:ascii="Times New Roman" w:hAnsi="Times New Roman"/>
          <w:sz w:val="24"/>
          <w:szCs w:val="24"/>
        </w:rPr>
      </w:pPr>
      <w:r w:rsidRPr="00957607">
        <w:rPr>
          <w:rFonts w:ascii="Times New Roman" w:hAnsi="Times New Roman"/>
          <w:sz w:val="24"/>
          <w:szCs w:val="24"/>
        </w:rPr>
        <w:lastRenderedPageBreak/>
        <w:t xml:space="preserve">Товар должен соответствовать всем критериям, описанным в </w:t>
      </w:r>
      <w:proofErr w:type="spellStart"/>
      <w:r w:rsidRPr="00957607">
        <w:rPr>
          <w:rFonts w:ascii="Times New Roman" w:hAnsi="Times New Roman"/>
          <w:sz w:val="24"/>
          <w:szCs w:val="24"/>
        </w:rPr>
        <w:t>п.п</w:t>
      </w:r>
      <w:proofErr w:type="spellEnd"/>
      <w:r w:rsidRPr="00957607">
        <w:rPr>
          <w:rFonts w:ascii="Times New Roman" w:hAnsi="Times New Roman"/>
          <w:sz w:val="24"/>
          <w:szCs w:val="24"/>
        </w:rPr>
        <w:t>. 1.3. – 1.6., 2 настоящего Технического задания.</w:t>
      </w:r>
    </w:p>
    <w:p w:rsidR="00880D1E" w:rsidRPr="00957607" w:rsidRDefault="00880D1E" w:rsidP="00880D1E">
      <w:pPr>
        <w:numPr>
          <w:ilvl w:val="1"/>
          <w:numId w:val="19"/>
        </w:numPr>
        <w:tabs>
          <w:tab w:val="left" w:pos="426"/>
        </w:tabs>
        <w:spacing w:after="0"/>
        <w:ind w:left="426" w:hanging="426"/>
        <w:jc w:val="both"/>
        <w:rPr>
          <w:rFonts w:ascii="Times New Roman" w:hAnsi="Times New Roman"/>
          <w:sz w:val="24"/>
          <w:szCs w:val="24"/>
        </w:rPr>
      </w:pPr>
      <w:r w:rsidRPr="00957607">
        <w:rPr>
          <w:rFonts w:ascii="Times New Roman" w:hAnsi="Times New Roman"/>
          <w:sz w:val="24"/>
          <w:szCs w:val="24"/>
        </w:rPr>
        <w:t xml:space="preserve">Поставка товара считается завершенной после приемки товара Заказчиком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w:t>
      </w:r>
    </w:p>
    <w:p w:rsidR="00880D1E" w:rsidRPr="00957607" w:rsidRDefault="00880D1E" w:rsidP="00880D1E">
      <w:pPr>
        <w:numPr>
          <w:ilvl w:val="1"/>
          <w:numId w:val="19"/>
        </w:numPr>
        <w:tabs>
          <w:tab w:val="left" w:pos="426"/>
        </w:tabs>
        <w:spacing w:after="0"/>
        <w:ind w:left="426" w:hanging="426"/>
        <w:jc w:val="both"/>
        <w:rPr>
          <w:rFonts w:ascii="Times New Roman" w:hAnsi="Times New Roman"/>
          <w:sz w:val="24"/>
          <w:szCs w:val="24"/>
        </w:rPr>
      </w:pPr>
      <w:r w:rsidRPr="00957607">
        <w:rPr>
          <w:rFonts w:ascii="Times New Roman" w:hAnsi="Times New Roman"/>
          <w:sz w:val="24"/>
          <w:szCs w:val="24"/>
        </w:rPr>
        <w:t xml:space="preserve">В </w:t>
      </w:r>
      <w:proofErr w:type="gramStart"/>
      <w:r w:rsidRPr="00957607">
        <w:rPr>
          <w:rFonts w:ascii="Times New Roman" w:hAnsi="Times New Roman"/>
          <w:sz w:val="24"/>
          <w:szCs w:val="24"/>
        </w:rPr>
        <w:t>случае</w:t>
      </w:r>
      <w:proofErr w:type="gramEnd"/>
      <w:r w:rsidRPr="00957607">
        <w:rPr>
          <w:rFonts w:ascii="Times New Roman" w:hAnsi="Times New Roman"/>
          <w:sz w:val="24"/>
          <w:szCs w:val="24"/>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двадцати календарных дней со дня выставления соответствующего требования Покупателем.</w:t>
      </w:r>
    </w:p>
    <w:p w:rsidR="00880D1E" w:rsidRPr="00957607" w:rsidRDefault="00880D1E" w:rsidP="00880D1E">
      <w:pPr>
        <w:numPr>
          <w:ilvl w:val="1"/>
          <w:numId w:val="19"/>
        </w:numPr>
        <w:tabs>
          <w:tab w:val="left" w:pos="426"/>
        </w:tabs>
        <w:spacing w:after="0"/>
        <w:ind w:left="426" w:hanging="426"/>
        <w:jc w:val="both"/>
        <w:rPr>
          <w:rFonts w:ascii="Times New Roman" w:hAnsi="Times New Roman"/>
          <w:sz w:val="24"/>
          <w:szCs w:val="24"/>
        </w:rPr>
      </w:pPr>
      <w:proofErr w:type="gramStart"/>
      <w:r w:rsidRPr="00957607">
        <w:rPr>
          <w:rFonts w:ascii="Times New Roman" w:hAnsi="Times New Roman"/>
          <w:sz w:val="24"/>
          <w:szCs w:val="24"/>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957607">
        <w:rPr>
          <w:rFonts w:ascii="Times New Roman" w:hAnsi="Times New Roman"/>
          <w:sz w:val="24"/>
          <w:szCs w:val="24"/>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880D1E" w:rsidRPr="00957607" w:rsidRDefault="00880D1E" w:rsidP="00880D1E">
      <w:pPr>
        <w:numPr>
          <w:ilvl w:val="1"/>
          <w:numId w:val="19"/>
        </w:numPr>
        <w:tabs>
          <w:tab w:val="left" w:pos="426"/>
        </w:tabs>
        <w:spacing w:after="0"/>
        <w:ind w:left="426"/>
        <w:jc w:val="both"/>
        <w:rPr>
          <w:rFonts w:ascii="Times New Roman" w:hAnsi="Times New Roman"/>
          <w:sz w:val="24"/>
          <w:szCs w:val="24"/>
        </w:rPr>
      </w:pPr>
      <w:proofErr w:type="gramStart"/>
      <w:r w:rsidRPr="00957607">
        <w:rPr>
          <w:rFonts w:ascii="Times New Roman" w:hAnsi="Times New Roman"/>
          <w:sz w:val="24"/>
          <w:szCs w:val="24"/>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880D1E" w:rsidRPr="00957607" w:rsidRDefault="00880D1E" w:rsidP="00880D1E">
      <w:pPr>
        <w:numPr>
          <w:ilvl w:val="1"/>
          <w:numId w:val="19"/>
        </w:numPr>
        <w:tabs>
          <w:tab w:val="left" w:pos="426"/>
        </w:tabs>
        <w:spacing w:after="0"/>
        <w:ind w:left="426"/>
        <w:jc w:val="both"/>
        <w:rPr>
          <w:rFonts w:ascii="Times New Roman" w:hAnsi="Times New Roman"/>
          <w:sz w:val="24"/>
          <w:szCs w:val="24"/>
        </w:rPr>
      </w:pPr>
      <w:r w:rsidRPr="00957607">
        <w:rPr>
          <w:rFonts w:ascii="Times New Roman" w:hAnsi="Times New Roman"/>
          <w:sz w:val="24"/>
          <w:szCs w:val="24"/>
        </w:rPr>
        <w:t>Приоритет отдается Поставщику поставляющему товар, произведенный на территории РФ.</w:t>
      </w:r>
      <w:r w:rsidRPr="00957607">
        <w:rPr>
          <w:rFonts w:ascii="Times New Roman" w:hAnsi="Times New Roman"/>
          <w:sz w:val="24"/>
          <w:szCs w:val="24"/>
        </w:rPr>
        <w:tab/>
      </w:r>
    </w:p>
    <w:p w:rsidR="00880D1E" w:rsidRPr="00957607" w:rsidRDefault="00880D1E" w:rsidP="00880D1E">
      <w:pPr>
        <w:pStyle w:val="af4"/>
        <w:ind w:left="0"/>
        <w:jc w:val="both"/>
        <w:rPr>
          <w:rFonts w:ascii="Times New Roman" w:hAnsi="Times New Roman"/>
          <w:sz w:val="24"/>
          <w:szCs w:val="24"/>
          <w:lang w:eastAsia="ru-RU"/>
        </w:rPr>
      </w:pPr>
    </w:p>
    <w:p w:rsidR="00880D1E" w:rsidRPr="00957607" w:rsidRDefault="00880D1E" w:rsidP="00880D1E">
      <w:pPr>
        <w:pStyle w:val="af4"/>
        <w:spacing w:after="0" w:line="240" w:lineRule="auto"/>
        <w:ind w:left="0"/>
        <w:jc w:val="both"/>
        <w:rPr>
          <w:rFonts w:ascii="Times New Roman" w:hAnsi="Times New Roman"/>
          <w:b/>
          <w:sz w:val="24"/>
          <w:szCs w:val="24"/>
          <w:lang w:eastAsia="ru-RU"/>
        </w:rPr>
      </w:pPr>
      <w:r w:rsidRPr="00957607">
        <w:rPr>
          <w:rFonts w:ascii="Times New Roman" w:hAnsi="Times New Roman"/>
          <w:b/>
          <w:color w:val="000000"/>
          <w:sz w:val="24"/>
          <w:szCs w:val="24"/>
        </w:rPr>
        <w:t>4.</w:t>
      </w:r>
      <w:r w:rsidRPr="00957607">
        <w:rPr>
          <w:rFonts w:ascii="Times New Roman" w:hAnsi="Times New Roman"/>
          <w:color w:val="000000"/>
          <w:sz w:val="24"/>
          <w:szCs w:val="24"/>
        </w:rPr>
        <w:t xml:space="preserve">  </w:t>
      </w:r>
      <w:r w:rsidRPr="00957607">
        <w:rPr>
          <w:rFonts w:ascii="Times New Roman" w:hAnsi="Times New Roman"/>
          <w:b/>
          <w:sz w:val="24"/>
          <w:szCs w:val="24"/>
          <w:lang w:eastAsia="ru-RU"/>
        </w:rPr>
        <w:t>Гарантийные обязательства:</w:t>
      </w:r>
    </w:p>
    <w:p w:rsidR="00880D1E" w:rsidRPr="00957607" w:rsidRDefault="00880D1E" w:rsidP="00880D1E">
      <w:pPr>
        <w:numPr>
          <w:ilvl w:val="1"/>
          <w:numId w:val="20"/>
        </w:numPr>
        <w:tabs>
          <w:tab w:val="left" w:pos="426"/>
        </w:tabs>
        <w:suppressAutoHyphens w:val="0"/>
        <w:spacing w:after="0" w:line="240" w:lineRule="auto"/>
        <w:ind w:left="426" w:hanging="426"/>
        <w:contextualSpacing/>
        <w:jc w:val="both"/>
        <w:rPr>
          <w:rFonts w:ascii="Times New Roman" w:hAnsi="Times New Roman" w:cs="Times New Roman"/>
          <w:sz w:val="24"/>
          <w:szCs w:val="24"/>
          <w:lang w:eastAsia="en-US"/>
        </w:rPr>
      </w:pPr>
      <w:r w:rsidRPr="00957607">
        <w:rPr>
          <w:rFonts w:ascii="Times New Roman" w:hAnsi="Times New Roman"/>
          <w:sz w:val="24"/>
          <w:szCs w:val="24"/>
        </w:rPr>
        <w:t>Товар должен быть новым, ранее не эксплуатированным, не восстановленным.</w:t>
      </w:r>
    </w:p>
    <w:p w:rsidR="00880D1E" w:rsidRPr="00957607" w:rsidRDefault="00880D1E" w:rsidP="00880D1E">
      <w:pPr>
        <w:numPr>
          <w:ilvl w:val="1"/>
          <w:numId w:val="20"/>
        </w:numPr>
        <w:tabs>
          <w:tab w:val="left" w:pos="426"/>
        </w:tabs>
        <w:suppressAutoHyphens w:val="0"/>
        <w:spacing w:after="0" w:line="240" w:lineRule="auto"/>
        <w:ind w:left="426" w:hanging="426"/>
        <w:contextualSpacing/>
        <w:jc w:val="both"/>
        <w:rPr>
          <w:rFonts w:ascii="Times New Roman" w:hAnsi="Times New Roman" w:cs="Times New Roman"/>
          <w:sz w:val="24"/>
          <w:szCs w:val="24"/>
          <w:lang w:eastAsia="en-US"/>
        </w:rPr>
      </w:pPr>
      <w:r w:rsidRPr="00957607">
        <w:rPr>
          <w:rFonts w:ascii="Times New Roman" w:hAnsi="Times New Roman"/>
          <w:sz w:val="24"/>
          <w:szCs w:val="24"/>
        </w:rPr>
        <w:t>Гарантийный срок для поставляемого товара - 12 (двенадцать) месяцев с момента получения Товара на склад</w:t>
      </w:r>
      <w:r w:rsidRPr="00957607">
        <w:rPr>
          <w:rFonts w:ascii="Times New Roman" w:hAnsi="Times New Roman" w:cs="Times New Roman"/>
          <w:sz w:val="24"/>
          <w:szCs w:val="24"/>
          <w:lang w:eastAsia="en-US"/>
        </w:rPr>
        <w:t xml:space="preserve"> Покупателя.</w:t>
      </w:r>
    </w:p>
    <w:p w:rsidR="00880D1E" w:rsidRPr="00957607" w:rsidRDefault="00880D1E" w:rsidP="00880D1E">
      <w:pPr>
        <w:suppressAutoHyphens w:val="0"/>
        <w:spacing w:after="0"/>
        <w:contextualSpacing/>
        <w:jc w:val="both"/>
        <w:rPr>
          <w:rFonts w:ascii="Times New Roman" w:hAnsi="Times New Roman" w:cs="Times New Roman"/>
          <w:sz w:val="24"/>
          <w:szCs w:val="24"/>
          <w:lang w:eastAsia="en-US"/>
        </w:rPr>
      </w:pPr>
    </w:p>
    <w:p w:rsidR="00880D1E" w:rsidRPr="00957607" w:rsidRDefault="00880D1E" w:rsidP="00880D1E">
      <w:pPr>
        <w:pStyle w:val="af4"/>
        <w:numPr>
          <w:ilvl w:val="0"/>
          <w:numId w:val="9"/>
        </w:numPr>
        <w:suppressAutoHyphens w:val="0"/>
        <w:spacing w:after="0" w:line="240" w:lineRule="auto"/>
        <w:ind w:left="0" w:firstLine="0"/>
        <w:jc w:val="both"/>
        <w:rPr>
          <w:rFonts w:ascii="Times New Roman" w:hAnsi="Times New Roman"/>
          <w:color w:val="000000"/>
          <w:sz w:val="24"/>
          <w:szCs w:val="24"/>
        </w:rPr>
      </w:pPr>
      <w:r w:rsidRPr="00957607">
        <w:rPr>
          <w:rFonts w:ascii="Times New Roman" w:hAnsi="Times New Roman"/>
          <w:b/>
          <w:color w:val="000000"/>
          <w:sz w:val="24"/>
          <w:szCs w:val="24"/>
        </w:rPr>
        <w:t>Требования к Поставщику:</w:t>
      </w:r>
    </w:p>
    <w:p w:rsidR="00880D1E" w:rsidRPr="00957607" w:rsidRDefault="00880D1E" w:rsidP="00880D1E">
      <w:pPr>
        <w:pStyle w:val="af4"/>
        <w:numPr>
          <w:ilvl w:val="1"/>
          <w:numId w:val="9"/>
        </w:numPr>
        <w:suppressAutoHyphens w:val="0"/>
        <w:spacing w:after="0" w:line="240" w:lineRule="auto"/>
        <w:ind w:left="426" w:hanging="426"/>
        <w:jc w:val="both"/>
        <w:rPr>
          <w:rFonts w:ascii="Times New Roman" w:hAnsi="Times New Roman"/>
          <w:color w:val="000000"/>
          <w:sz w:val="24"/>
          <w:szCs w:val="24"/>
        </w:rPr>
      </w:pPr>
      <w:r w:rsidRPr="00957607">
        <w:rPr>
          <w:rFonts w:ascii="Times New Roman" w:hAnsi="Times New Roman"/>
          <w:sz w:val="24"/>
          <w:szCs w:val="24"/>
          <w:lang w:eastAsia="ar-SA"/>
        </w:rPr>
        <w:t>Поставщик должен быть зарегистрирован не менее трех лет в ЕГРЮЛ или ЕГРИП в соответствии с</w:t>
      </w:r>
      <w:r w:rsidRPr="00957607">
        <w:rPr>
          <w:rFonts w:ascii="Times New Roman" w:hAnsi="Times New Roman"/>
          <w:color w:val="000000"/>
          <w:sz w:val="24"/>
          <w:szCs w:val="24"/>
        </w:rPr>
        <w:t xml:space="preserve"> требованиями законодательства РФ и обладать гражданской правоспособностью в полном объеме для заключения и исполнения Договора.</w:t>
      </w:r>
    </w:p>
    <w:p w:rsidR="00880D1E" w:rsidRPr="00957607" w:rsidRDefault="00880D1E" w:rsidP="00880D1E">
      <w:pPr>
        <w:pStyle w:val="af4"/>
        <w:numPr>
          <w:ilvl w:val="1"/>
          <w:numId w:val="9"/>
        </w:numPr>
        <w:suppressAutoHyphens w:val="0"/>
        <w:spacing w:after="0" w:line="240" w:lineRule="auto"/>
        <w:ind w:left="426" w:hanging="426"/>
        <w:jc w:val="both"/>
        <w:rPr>
          <w:rFonts w:ascii="Times New Roman" w:hAnsi="Times New Roman"/>
          <w:color w:val="000000"/>
          <w:sz w:val="24"/>
          <w:szCs w:val="24"/>
        </w:rPr>
      </w:pPr>
      <w:r w:rsidRPr="00957607">
        <w:rPr>
          <w:rFonts w:ascii="Times New Roman" w:hAnsi="Times New Roman"/>
          <w:color w:val="000000"/>
          <w:sz w:val="24"/>
          <w:szCs w:val="24"/>
        </w:rPr>
        <w:t>Не должен находиться в процессе ликвидации, банкротства и на его имущество не должен быть наложен арест.</w:t>
      </w:r>
    </w:p>
    <w:p w:rsidR="00880D1E" w:rsidRPr="00957607" w:rsidRDefault="00880D1E" w:rsidP="00880D1E">
      <w:pPr>
        <w:pStyle w:val="af4"/>
        <w:numPr>
          <w:ilvl w:val="1"/>
          <w:numId w:val="9"/>
        </w:numPr>
        <w:suppressAutoHyphens w:val="0"/>
        <w:spacing w:after="0" w:line="240" w:lineRule="auto"/>
        <w:ind w:left="426" w:hanging="426"/>
        <w:jc w:val="both"/>
        <w:rPr>
          <w:rFonts w:ascii="Times New Roman" w:hAnsi="Times New Roman"/>
          <w:color w:val="000000"/>
          <w:sz w:val="24"/>
          <w:szCs w:val="24"/>
        </w:rPr>
      </w:pPr>
      <w:r w:rsidRPr="00957607">
        <w:rPr>
          <w:rFonts w:ascii="Times New Roman" w:hAnsi="Times New Roman"/>
          <w:color w:val="000000"/>
          <w:sz w:val="24"/>
          <w:szCs w:val="24"/>
        </w:rPr>
        <w:t>Иметь ресурсные возможности (финансовые, материально-технические, трудовые);</w:t>
      </w:r>
    </w:p>
    <w:p w:rsidR="00880D1E" w:rsidRPr="00957607" w:rsidRDefault="00880D1E" w:rsidP="00880D1E">
      <w:pPr>
        <w:pStyle w:val="af4"/>
        <w:numPr>
          <w:ilvl w:val="1"/>
          <w:numId w:val="9"/>
        </w:numPr>
        <w:suppressAutoHyphens w:val="0"/>
        <w:spacing w:after="0" w:line="240" w:lineRule="auto"/>
        <w:ind w:left="426" w:hanging="426"/>
        <w:jc w:val="both"/>
        <w:rPr>
          <w:rFonts w:ascii="Times New Roman" w:hAnsi="Times New Roman"/>
          <w:color w:val="000000"/>
          <w:sz w:val="24"/>
          <w:szCs w:val="24"/>
        </w:rPr>
      </w:pPr>
      <w:r w:rsidRPr="00957607">
        <w:rPr>
          <w:rFonts w:ascii="Times New Roman" w:hAnsi="Times New Roman"/>
          <w:color w:val="000000"/>
          <w:sz w:val="24"/>
          <w:szCs w:val="24"/>
        </w:rPr>
        <w:t>Обеспечить способность выполнения обязательств по договору в требуемые сроки и с должным качеством.</w:t>
      </w:r>
    </w:p>
    <w:p w:rsidR="00880D1E" w:rsidRPr="00957607" w:rsidRDefault="00880D1E" w:rsidP="00880D1E">
      <w:pPr>
        <w:pStyle w:val="af4"/>
        <w:numPr>
          <w:ilvl w:val="1"/>
          <w:numId w:val="9"/>
        </w:numPr>
        <w:suppressAutoHyphens w:val="0"/>
        <w:spacing w:after="0" w:line="240" w:lineRule="auto"/>
        <w:ind w:left="426" w:hanging="426"/>
        <w:jc w:val="both"/>
        <w:rPr>
          <w:rFonts w:ascii="Times New Roman" w:hAnsi="Times New Roman"/>
          <w:color w:val="000000"/>
          <w:sz w:val="24"/>
          <w:szCs w:val="24"/>
        </w:rPr>
      </w:pPr>
      <w:r w:rsidRPr="00957607">
        <w:rPr>
          <w:rFonts w:ascii="Times New Roman" w:hAnsi="Times New Roman"/>
          <w:color w:val="000000"/>
          <w:sz w:val="24"/>
          <w:szCs w:val="24"/>
        </w:rPr>
        <w:t>Иметь соответствующие разрешительные документы на исполнение услуг по договору.</w:t>
      </w:r>
    </w:p>
    <w:p w:rsidR="00880D1E" w:rsidRPr="00957607" w:rsidRDefault="00880D1E" w:rsidP="00880D1E">
      <w:pPr>
        <w:pStyle w:val="af4"/>
        <w:numPr>
          <w:ilvl w:val="1"/>
          <w:numId w:val="9"/>
        </w:numPr>
        <w:suppressAutoHyphens w:val="0"/>
        <w:spacing w:after="0" w:line="240" w:lineRule="auto"/>
        <w:ind w:left="426" w:hanging="426"/>
        <w:jc w:val="both"/>
        <w:rPr>
          <w:rFonts w:ascii="Times New Roman" w:hAnsi="Times New Roman"/>
          <w:color w:val="000000"/>
          <w:sz w:val="24"/>
          <w:szCs w:val="24"/>
        </w:rPr>
      </w:pPr>
      <w:r w:rsidRPr="00957607">
        <w:rPr>
          <w:rFonts w:ascii="Times New Roman" w:hAnsi="Times New Roman"/>
          <w:color w:val="000000"/>
          <w:sz w:val="24"/>
          <w:szCs w:val="24"/>
        </w:rPr>
        <w:t>Обладать необходимыми профессиональными знаниями, опытом и репутацией.</w:t>
      </w:r>
    </w:p>
    <w:p w:rsidR="00880D1E" w:rsidRPr="00957607" w:rsidRDefault="00880D1E" w:rsidP="00880D1E">
      <w:pPr>
        <w:pStyle w:val="af4"/>
        <w:ind w:left="0"/>
        <w:jc w:val="both"/>
        <w:rPr>
          <w:rFonts w:ascii="Times New Roman" w:hAnsi="Times New Roman"/>
          <w:color w:val="000000"/>
          <w:sz w:val="24"/>
          <w:szCs w:val="24"/>
        </w:rPr>
      </w:pPr>
    </w:p>
    <w:p w:rsidR="00880D1E" w:rsidRDefault="00880D1E" w:rsidP="00880D1E">
      <w:pPr>
        <w:pStyle w:val="af4"/>
        <w:numPr>
          <w:ilvl w:val="0"/>
          <w:numId w:val="9"/>
        </w:numPr>
        <w:suppressAutoHyphens w:val="0"/>
        <w:jc w:val="both"/>
        <w:rPr>
          <w:rFonts w:ascii="Times New Roman" w:hAnsi="Times New Roman"/>
          <w:b/>
          <w:color w:val="000000"/>
          <w:sz w:val="24"/>
          <w:szCs w:val="24"/>
        </w:rPr>
      </w:pPr>
      <w:r w:rsidRPr="00957607">
        <w:rPr>
          <w:rFonts w:ascii="Times New Roman" w:hAnsi="Times New Roman"/>
          <w:b/>
          <w:color w:val="000000"/>
          <w:sz w:val="24"/>
          <w:szCs w:val="24"/>
        </w:rPr>
        <w:t>Условия оплаты:</w:t>
      </w:r>
    </w:p>
    <w:p w:rsidR="00880D1E" w:rsidRDefault="00880D1E" w:rsidP="00880D1E">
      <w:pPr>
        <w:pStyle w:val="af4"/>
        <w:numPr>
          <w:ilvl w:val="1"/>
          <w:numId w:val="9"/>
        </w:numPr>
        <w:suppressAutoHyphens w:val="0"/>
        <w:spacing w:after="0" w:line="240" w:lineRule="atLeast"/>
        <w:ind w:left="426" w:hanging="426"/>
        <w:jc w:val="both"/>
        <w:rPr>
          <w:rFonts w:ascii="Times New Roman" w:hAnsi="Times New Roman"/>
          <w:bCs/>
          <w:sz w:val="24"/>
          <w:szCs w:val="24"/>
        </w:rPr>
      </w:pPr>
      <w:proofErr w:type="gramStart"/>
      <w:r w:rsidRPr="00957607">
        <w:rPr>
          <w:rFonts w:ascii="Times New Roman" w:hAnsi="Times New Roman"/>
          <w:color w:val="000000"/>
          <w:sz w:val="24"/>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957607">
        <w:rPr>
          <w:rFonts w:ascii="Times New Roman" w:hAnsi="Times New Roman"/>
          <w:color w:val="000000"/>
          <w:sz w:val="24"/>
          <w:szCs w:val="24"/>
        </w:rPr>
        <w:t xml:space="preserve"> Договора о банковском сопровождении. 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80D1E" w:rsidRPr="006F3B46" w:rsidRDefault="00880D1E" w:rsidP="00880D1E">
      <w:pPr>
        <w:pStyle w:val="af4"/>
        <w:numPr>
          <w:ilvl w:val="1"/>
          <w:numId w:val="9"/>
        </w:numPr>
        <w:suppressAutoHyphens w:val="0"/>
        <w:spacing w:after="0" w:line="24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Условия оплаты: Предоплата 80% </w:t>
      </w:r>
      <w:r>
        <w:rPr>
          <w:rFonts w:ascii="Times New Roman" w:hAnsi="Times New Roman"/>
          <w:sz w:val="24"/>
          <w:szCs w:val="24"/>
          <w:lang w:eastAsia="ru-RU"/>
        </w:rPr>
        <w:t>в течение 15 рабочих</w:t>
      </w:r>
      <w:r w:rsidRPr="00AD7BED">
        <w:rPr>
          <w:rFonts w:ascii="Times New Roman" w:hAnsi="Times New Roman"/>
          <w:sz w:val="24"/>
          <w:szCs w:val="24"/>
          <w:lang w:eastAsia="ru-RU"/>
        </w:rPr>
        <w:t xml:space="preserve"> дней с момента подписания </w:t>
      </w:r>
      <w:r>
        <w:rPr>
          <w:rFonts w:ascii="Times New Roman" w:hAnsi="Times New Roman"/>
          <w:sz w:val="24"/>
          <w:szCs w:val="24"/>
          <w:lang w:eastAsia="ru-RU"/>
        </w:rPr>
        <w:t>Д</w:t>
      </w:r>
      <w:r w:rsidRPr="00AD7BED">
        <w:rPr>
          <w:rFonts w:ascii="Times New Roman" w:hAnsi="Times New Roman"/>
          <w:sz w:val="24"/>
          <w:szCs w:val="24"/>
          <w:lang w:eastAsia="ru-RU"/>
        </w:rPr>
        <w:t>оговора</w:t>
      </w:r>
      <w:r>
        <w:rPr>
          <w:rFonts w:ascii="Times New Roman" w:hAnsi="Times New Roman"/>
          <w:sz w:val="24"/>
          <w:szCs w:val="24"/>
          <w:lang w:eastAsia="ru-RU"/>
        </w:rPr>
        <w:t>, Спецификации.</w:t>
      </w:r>
      <w:r w:rsidRPr="006F3B46">
        <w:rPr>
          <w:rFonts w:ascii="Times New Roman" w:hAnsi="Times New Roman"/>
          <w:color w:val="000000"/>
          <w:sz w:val="24"/>
          <w:szCs w:val="24"/>
        </w:rPr>
        <w:t xml:space="preserve"> Окончательный расчет в размере </w:t>
      </w:r>
      <w:r>
        <w:rPr>
          <w:rFonts w:ascii="Times New Roman" w:hAnsi="Times New Roman"/>
          <w:color w:val="000000"/>
          <w:sz w:val="24"/>
          <w:szCs w:val="24"/>
        </w:rPr>
        <w:t>20</w:t>
      </w:r>
      <w:r w:rsidRPr="006F3B46">
        <w:rPr>
          <w:rFonts w:ascii="Times New Roman" w:hAnsi="Times New Roman"/>
          <w:color w:val="000000"/>
          <w:sz w:val="24"/>
          <w:szCs w:val="24"/>
        </w:rPr>
        <w:t xml:space="preserve">% производиться в течение </w:t>
      </w:r>
      <w:r>
        <w:rPr>
          <w:rFonts w:ascii="Times New Roman" w:hAnsi="Times New Roman"/>
          <w:color w:val="000000"/>
          <w:sz w:val="24"/>
          <w:szCs w:val="24"/>
        </w:rPr>
        <w:t>14</w:t>
      </w:r>
      <w:r w:rsidRPr="006F3B46">
        <w:rPr>
          <w:rFonts w:ascii="Times New Roman" w:hAnsi="Times New Roman"/>
          <w:color w:val="000000"/>
          <w:sz w:val="24"/>
          <w:szCs w:val="24"/>
        </w:rPr>
        <w:t xml:space="preserve"> календарных </w:t>
      </w:r>
      <w:r w:rsidRPr="006F3B46">
        <w:rPr>
          <w:rFonts w:ascii="Times New Roman" w:hAnsi="Times New Roman"/>
          <w:color w:val="000000"/>
          <w:sz w:val="24"/>
          <w:szCs w:val="24"/>
        </w:rPr>
        <w:lastRenderedPageBreak/>
        <w:t>дней после приемки Товара по качеству и количеству, согласно спецификации, на складе Покупателя.</w:t>
      </w:r>
    </w:p>
    <w:p w:rsidR="00880D1E" w:rsidRPr="006F3B46" w:rsidRDefault="00880D1E" w:rsidP="00880D1E">
      <w:pPr>
        <w:pStyle w:val="af4"/>
        <w:spacing w:after="0" w:line="240" w:lineRule="atLeast"/>
        <w:ind w:left="426"/>
        <w:jc w:val="both"/>
        <w:rPr>
          <w:rFonts w:ascii="Times New Roman" w:hAnsi="Times New Roman"/>
          <w:bCs/>
          <w:sz w:val="24"/>
          <w:szCs w:val="24"/>
        </w:rPr>
      </w:pPr>
    </w:p>
    <w:p w:rsidR="00880D1E" w:rsidRPr="00957607" w:rsidRDefault="00880D1E" w:rsidP="00880D1E">
      <w:pPr>
        <w:pStyle w:val="af4"/>
        <w:numPr>
          <w:ilvl w:val="0"/>
          <w:numId w:val="9"/>
        </w:numPr>
        <w:suppressAutoHyphens w:val="0"/>
        <w:jc w:val="both"/>
        <w:rPr>
          <w:rFonts w:ascii="Times New Roman" w:hAnsi="Times New Roman"/>
          <w:sz w:val="24"/>
          <w:szCs w:val="24"/>
        </w:rPr>
      </w:pPr>
      <w:r w:rsidRPr="00957607">
        <w:rPr>
          <w:rFonts w:ascii="Times New Roman" w:hAnsi="Times New Roman"/>
          <w:b/>
          <w:color w:val="000000"/>
          <w:sz w:val="24"/>
          <w:szCs w:val="24"/>
        </w:rPr>
        <w:t>Условия о должной осмотрительности.</w:t>
      </w:r>
    </w:p>
    <w:p w:rsidR="00880D1E" w:rsidRPr="00957607" w:rsidRDefault="00880D1E" w:rsidP="00880D1E">
      <w:pPr>
        <w:pStyle w:val="af4"/>
        <w:numPr>
          <w:ilvl w:val="1"/>
          <w:numId w:val="9"/>
        </w:numPr>
        <w:suppressAutoHyphens w:val="0"/>
        <w:ind w:left="426" w:hanging="426"/>
        <w:jc w:val="both"/>
        <w:rPr>
          <w:rFonts w:ascii="Times New Roman" w:hAnsi="Times New Roman"/>
          <w:sz w:val="24"/>
          <w:szCs w:val="24"/>
        </w:rPr>
      </w:pPr>
      <w:r w:rsidRPr="00957607">
        <w:rPr>
          <w:rFonts w:ascii="Times New Roman" w:hAnsi="Times New Roman"/>
          <w:sz w:val="24"/>
          <w:szCs w:val="24"/>
        </w:rPr>
        <w:t>Поставщик соглашается на предоставлении информации о своей деятельности, предусмотренной в п.</w:t>
      </w:r>
      <w:r>
        <w:rPr>
          <w:rFonts w:ascii="Times New Roman" w:hAnsi="Times New Roman"/>
          <w:sz w:val="24"/>
          <w:szCs w:val="24"/>
        </w:rPr>
        <w:t>7</w:t>
      </w:r>
      <w:r w:rsidRPr="00957607">
        <w:rPr>
          <w:rFonts w:ascii="Times New Roman" w:hAnsi="Times New Roman"/>
          <w:sz w:val="24"/>
          <w:szCs w:val="24"/>
        </w:rPr>
        <w:t>.2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880D1E" w:rsidRPr="00957607" w:rsidRDefault="00880D1E" w:rsidP="00880D1E">
      <w:pPr>
        <w:pStyle w:val="af4"/>
        <w:numPr>
          <w:ilvl w:val="1"/>
          <w:numId w:val="9"/>
        </w:numPr>
        <w:suppressAutoHyphens w:val="0"/>
        <w:spacing w:after="0"/>
        <w:ind w:left="426" w:hanging="426"/>
        <w:jc w:val="both"/>
        <w:rPr>
          <w:rFonts w:ascii="Times New Roman" w:hAnsi="Times New Roman"/>
          <w:sz w:val="24"/>
          <w:szCs w:val="24"/>
        </w:rPr>
      </w:pPr>
      <w:r w:rsidRPr="00957607">
        <w:rPr>
          <w:rFonts w:ascii="Times New Roman" w:hAnsi="Times New Roman"/>
          <w:sz w:val="24"/>
          <w:szCs w:val="24"/>
        </w:rPr>
        <w:t>Поставщик  обязан предоставлять по требованию Покупателя в 5-ти (пятидневный) срок следующие документы:</w:t>
      </w:r>
    </w:p>
    <w:p w:rsidR="00880D1E" w:rsidRPr="00957607" w:rsidRDefault="00880D1E" w:rsidP="00880D1E">
      <w:pPr>
        <w:pStyle w:val="af3"/>
        <w:ind w:firstLine="426"/>
        <w:jc w:val="both"/>
        <w:rPr>
          <w:rFonts w:ascii="Times New Roman" w:hAnsi="Times New Roman" w:cs="Times New Roman"/>
          <w:sz w:val="24"/>
          <w:szCs w:val="24"/>
        </w:rPr>
      </w:pPr>
      <w:r w:rsidRPr="00957607">
        <w:rPr>
          <w:rFonts w:ascii="Times New Roman" w:hAnsi="Times New Roman" w:cs="Times New Roman"/>
          <w:sz w:val="24"/>
          <w:szCs w:val="24"/>
        </w:rPr>
        <w:t>а) копию штатного расписания, включая сведения о штатном заполнении.</w:t>
      </w:r>
    </w:p>
    <w:p w:rsidR="00880D1E" w:rsidRPr="00957607" w:rsidRDefault="00880D1E" w:rsidP="00880D1E">
      <w:pPr>
        <w:pStyle w:val="af3"/>
        <w:ind w:left="426"/>
        <w:jc w:val="both"/>
        <w:rPr>
          <w:rFonts w:ascii="Times New Roman" w:hAnsi="Times New Roman" w:cs="Times New Roman"/>
          <w:sz w:val="24"/>
          <w:szCs w:val="24"/>
        </w:rPr>
      </w:pPr>
      <w:r w:rsidRPr="00957607">
        <w:rPr>
          <w:rFonts w:ascii="Times New Roman" w:hAnsi="Times New Roman" w:cs="Times New Roman"/>
          <w:sz w:val="24"/>
          <w:szCs w:val="24"/>
        </w:rPr>
        <w:t xml:space="preserve">б) документы, подтверждающие выплату работникам Поставщика заработной платы и отсутствие задолженности перед работниками по оплате труда. </w:t>
      </w:r>
    </w:p>
    <w:p w:rsidR="00880D1E" w:rsidRPr="00957607" w:rsidRDefault="00880D1E" w:rsidP="00880D1E">
      <w:pPr>
        <w:pStyle w:val="af3"/>
        <w:ind w:left="426"/>
        <w:jc w:val="both"/>
        <w:rPr>
          <w:rFonts w:ascii="Times New Roman" w:hAnsi="Times New Roman" w:cs="Times New Roman"/>
          <w:sz w:val="24"/>
          <w:szCs w:val="24"/>
        </w:rPr>
      </w:pPr>
      <w:proofErr w:type="gramStart"/>
      <w:r w:rsidRPr="00957607">
        <w:rPr>
          <w:rFonts w:ascii="Times New Roman" w:hAnsi="Times New Roman" w:cs="Times New Roman"/>
          <w:sz w:val="24"/>
          <w:szCs w:val="24"/>
        </w:rPr>
        <w:t>в) документы, подтверждающие начисление и оплату налогов и иных платежей, в том числе форма 6-НДФЛ ежеквартально, форма 2-НДФЛ ежегодно, а также платежные документы и выписку из банка; декларации по НДС и налогу на прибыль ежеквартально (включая уточненные декларации), платежные документы и выписку из банка о перечислении НДС и налога на прибыль.</w:t>
      </w:r>
      <w:proofErr w:type="gramEnd"/>
    </w:p>
    <w:p w:rsidR="00880D1E" w:rsidRPr="00957607" w:rsidRDefault="00880D1E" w:rsidP="00880D1E">
      <w:pPr>
        <w:pStyle w:val="af3"/>
        <w:ind w:left="426"/>
        <w:jc w:val="both"/>
        <w:rPr>
          <w:rFonts w:ascii="Times New Roman" w:hAnsi="Times New Roman" w:cs="Times New Roman"/>
          <w:sz w:val="24"/>
          <w:szCs w:val="24"/>
        </w:rPr>
      </w:pPr>
      <w:proofErr w:type="gramStart"/>
      <w:r w:rsidRPr="00957607">
        <w:rPr>
          <w:rFonts w:ascii="Times New Roman" w:hAnsi="Times New Roman" w:cs="Times New Roman"/>
          <w:sz w:val="24"/>
          <w:szCs w:val="24"/>
        </w:rPr>
        <w:t>Документы</w:t>
      </w:r>
      <w:proofErr w:type="gramEnd"/>
      <w:r w:rsidRPr="00957607">
        <w:rPr>
          <w:rFonts w:ascii="Times New Roman" w:hAnsi="Times New Roman" w:cs="Times New Roman"/>
          <w:sz w:val="24"/>
          <w:szCs w:val="24"/>
        </w:rPr>
        <w:t xml:space="preserve"> содержащие персональные данные предоставляются при наличии письменного согласия работников Поставщика.</w:t>
      </w:r>
    </w:p>
    <w:p w:rsidR="00880D1E" w:rsidRPr="00957607" w:rsidRDefault="00880D1E" w:rsidP="00880D1E">
      <w:pPr>
        <w:pStyle w:val="af3"/>
        <w:ind w:firstLine="426"/>
        <w:jc w:val="both"/>
        <w:rPr>
          <w:rFonts w:ascii="Times New Roman" w:hAnsi="Times New Roman" w:cs="Times New Roman"/>
          <w:sz w:val="24"/>
          <w:szCs w:val="24"/>
        </w:rPr>
      </w:pPr>
      <w:r w:rsidRPr="00957607">
        <w:rPr>
          <w:rFonts w:ascii="Times New Roman" w:hAnsi="Times New Roman" w:cs="Times New Roman"/>
          <w:sz w:val="24"/>
          <w:szCs w:val="24"/>
        </w:rPr>
        <w:t>г) сведения о среднесписочной численности работников.</w:t>
      </w:r>
    </w:p>
    <w:p w:rsidR="00880D1E" w:rsidRPr="00957607" w:rsidRDefault="00880D1E" w:rsidP="00880D1E">
      <w:pPr>
        <w:pStyle w:val="af3"/>
        <w:ind w:left="426"/>
        <w:jc w:val="both"/>
        <w:rPr>
          <w:rFonts w:ascii="Times New Roman" w:hAnsi="Times New Roman" w:cs="Times New Roman"/>
          <w:sz w:val="24"/>
          <w:szCs w:val="24"/>
        </w:rPr>
      </w:pPr>
      <w:r w:rsidRPr="00957607">
        <w:rPr>
          <w:rFonts w:ascii="Times New Roman" w:hAnsi="Times New Roman" w:cs="Times New Roman"/>
          <w:sz w:val="24"/>
          <w:szCs w:val="24"/>
        </w:rPr>
        <w:t xml:space="preserve">д) бухгалтерский баланс и отчет о финансовых результатах за любой отчетный период в течение периода действия договора. </w:t>
      </w:r>
    </w:p>
    <w:p w:rsidR="00880D1E" w:rsidRPr="00957607" w:rsidRDefault="00880D1E" w:rsidP="00880D1E">
      <w:pPr>
        <w:pStyle w:val="af4"/>
        <w:numPr>
          <w:ilvl w:val="1"/>
          <w:numId w:val="9"/>
        </w:numPr>
        <w:suppressAutoHyphens w:val="0"/>
        <w:spacing w:after="0"/>
        <w:ind w:left="426" w:hanging="426"/>
        <w:jc w:val="both"/>
        <w:rPr>
          <w:rFonts w:ascii="Times New Roman" w:hAnsi="Times New Roman"/>
          <w:sz w:val="24"/>
          <w:szCs w:val="24"/>
        </w:rPr>
      </w:pPr>
      <w:r w:rsidRPr="00957607">
        <w:rPr>
          <w:rFonts w:ascii="Times New Roman" w:hAnsi="Times New Roman"/>
          <w:sz w:val="24"/>
          <w:szCs w:val="24"/>
        </w:rPr>
        <w:t>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w:t>
      </w:r>
    </w:p>
    <w:p w:rsidR="00880D1E" w:rsidRDefault="00880D1E" w:rsidP="00880D1E">
      <w:pPr>
        <w:pStyle w:val="af4"/>
        <w:numPr>
          <w:ilvl w:val="1"/>
          <w:numId w:val="9"/>
        </w:numPr>
        <w:suppressAutoHyphens w:val="0"/>
        <w:spacing w:after="0"/>
        <w:ind w:left="426" w:hanging="426"/>
        <w:jc w:val="both"/>
        <w:rPr>
          <w:rFonts w:ascii="Times New Roman" w:hAnsi="Times New Roman"/>
          <w:sz w:val="24"/>
          <w:szCs w:val="24"/>
        </w:rPr>
      </w:pPr>
      <w:proofErr w:type="gramStart"/>
      <w:r w:rsidRPr="00957607">
        <w:rPr>
          <w:rFonts w:ascii="Times New Roman" w:hAnsi="Times New Roman"/>
          <w:sz w:val="24"/>
          <w:szCs w:val="24"/>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D25139" w:rsidRDefault="00D25139" w:rsidP="00D25139">
      <w:pPr>
        <w:tabs>
          <w:tab w:val="left" w:pos="0"/>
        </w:tabs>
        <w:contextualSpacing/>
        <w:jc w:val="both"/>
        <w:rPr>
          <w:rFonts w:ascii="Times New Roman" w:hAnsi="Times New Roman" w:cs="Times New Roman"/>
          <w:sz w:val="20"/>
          <w:szCs w:val="20"/>
        </w:rPr>
      </w:pPr>
    </w:p>
    <w:p w:rsidR="00880D1E" w:rsidRDefault="00880D1E" w:rsidP="00D25139">
      <w:pPr>
        <w:tabs>
          <w:tab w:val="left" w:pos="0"/>
        </w:tabs>
        <w:contextualSpacing/>
        <w:jc w:val="both"/>
        <w:rPr>
          <w:rFonts w:ascii="Times New Roman" w:hAnsi="Times New Roman" w:cs="Times New Roman"/>
          <w:sz w:val="20"/>
          <w:szCs w:val="20"/>
        </w:rPr>
      </w:pPr>
    </w:p>
    <w:p w:rsidR="00880D1E" w:rsidRDefault="00880D1E" w:rsidP="00D25139">
      <w:pPr>
        <w:tabs>
          <w:tab w:val="left" w:pos="0"/>
        </w:tabs>
        <w:contextualSpacing/>
        <w:jc w:val="both"/>
        <w:rPr>
          <w:rFonts w:ascii="Times New Roman" w:hAnsi="Times New Roman" w:cs="Times New Roman"/>
          <w:sz w:val="20"/>
          <w:szCs w:val="20"/>
        </w:rPr>
      </w:pPr>
    </w:p>
    <w:p w:rsidR="00880D1E" w:rsidRDefault="00880D1E" w:rsidP="00D25139">
      <w:pPr>
        <w:tabs>
          <w:tab w:val="left" w:pos="0"/>
        </w:tabs>
        <w:contextualSpacing/>
        <w:jc w:val="both"/>
        <w:rPr>
          <w:rFonts w:ascii="Times New Roman" w:hAnsi="Times New Roman" w:cs="Times New Roman"/>
          <w:sz w:val="20"/>
          <w:szCs w:val="20"/>
        </w:rPr>
      </w:pPr>
    </w:p>
    <w:p w:rsidR="00880D1E" w:rsidRDefault="00880D1E" w:rsidP="00D25139">
      <w:pPr>
        <w:tabs>
          <w:tab w:val="left" w:pos="0"/>
        </w:tabs>
        <w:contextualSpacing/>
        <w:jc w:val="both"/>
        <w:rPr>
          <w:rFonts w:ascii="Times New Roman" w:hAnsi="Times New Roman" w:cs="Times New Roman"/>
          <w:sz w:val="20"/>
          <w:szCs w:val="20"/>
        </w:rPr>
      </w:pPr>
    </w:p>
    <w:p w:rsidR="00880D1E" w:rsidRDefault="00880D1E" w:rsidP="00D25139">
      <w:pPr>
        <w:tabs>
          <w:tab w:val="left" w:pos="0"/>
        </w:tabs>
        <w:contextualSpacing/>
        <w:jc w:val="both"/>
        <w:rPr>
          <w:rFonts w:ascii="Times New Roman" w:hAnsi="Times New Roman" w:cs="Times New Roman"/>
          <w:sz w:val="20"/>
          <w:szCs w:val="20"/>
        </w:rPr>
      </w:pPr>
    </w:p>
    <w:p w:rsidR="00880D1E" w:rsidRDefault="00880D1E" w:rsidP="00D25139">
      <w:pPr>
        <w:tabs>
          <w:tab w:val="left" w:pos="0"/>
        </w:tabs>
        <w:contextualSpacing/>
        <w:jc w:val="both"/>
        <w:rPr>
          <w:rFonts w:ascii="Times New Roman" w:hAnsi="Times New Roman" w:cs="Times New Roman"/>
          <w:sz w:val="20"/>
          <w:szCs w:val="20"/>
        </w:rPr>
      </w:pPr>
    </w:p>
    <w:p w:rsidR="00880D1E" w:rsidRDefault="00880D1E" w:rsidP="00D25139">
      <w:pPr>
        <w:tabs>
          <w:tab w:val="left" w:pos="0"/>
        </w:tabs>
        <w:contextualSpacing/>
        <w:jc w:val="both"/>
        <w:rPr>
          <w:rFonts w:ascii="Times New Roman" w:hAnsi="Times New Roman" w:cs="Times New Roman"/>
          <w:sz w:val="20"/>
          <w:szCs w:val="20"/>
        </w:rPr>
      </w:pPr>
    </w:p>
    <w:p w:rsidR="00880D1E" w:rsidRDefault="00880D1E" w:rsidP="00D25139">
      <w:pPr>
        <w:tabs>
          <w:tab w:val="left" w:pos="0"/>
        </w:tabs>
        <w:contextualSpacing/>
        <w:jc w:val="both"/>
        <w:rPr>
          <w:rFonts w:ascii="Times New Roman" w:hAnsi="Times New Roman" w:cs="Times New Roman"/>
          <w:sz w:val="20"/>
          <w:szCs w:val="20"/>
        </w:rPr>
      </w:pPr>
    </w:p>
    <w:p w:rsidR="00880D1E" w:rsidRDefault="00880D1E" w:rsidP="00D25139">
      <w:pPr>
        <w:tabs>
          <w:tab w:val="left" w:pos="0"/>
        </w:tabs>
        <w:contextualSpacing/>
        <w:jc w:val="both"/>
        <w:rPr>
          <w:rFonts w:ascii="Times New Roman" w:hAnsi="Times New Roman" w:cs="Times New Roman"/>
          <w:sz w:val="20"/>
          <w:szCs w:val="20"/>
        </w:rPr>
      </w:pPr>
    </w:p>
    <w:p w:rsidR="00880D1E" w:rsidRDefault="00880D1E" w:rsidP="00D25139">
      <w:pPr>
        <w:tabs>
          <w:tab w:val="left" w:pos="0"/>
        </w:tabs>
        <w:contextualSpacing/>
        <w:jc w:val="both"/>
        <w:rPr>
          <w:rFonts w:ascii="Times New Roman" w:hAnsi="Times New Roman" w:cs="Times New Roman"/>
          <w:sz w:val="20"/>
          <w:szCs w:val="20"/>
        </w:rPr>
      </w:pPr>
    </w:p>
    <w:p w:rsidR="00880D1E" w:rsidRDefault="00880D1E" w:rsidP="00D25139">
      <w:pPr>
        <w:tabs>
          <w:tab w:val="left" w:pos="0"/>
        </w:tabs>
        <w:contextualSpacing/>
        <w:jc w:val="both"/>
        <w:rPr>
          <w:rFonts w:ascii="Times New Roman" w:hAnsi="Times New Roman" w:cs="Times New Roman"/>
          <w:sz w:val="20"/>
          <w:szCs w:val="20"/>
        </w:rPr>
      </w:pPr>
    </w:p>
    <w:p w:rsidR="00880D1E" w:rsidRDefault="00880D1E" w:rsidP="00D25139">
      <w:pPr>
        <w:tabs>
          <w:tab w:val="left" w:pos="0"/>
        </w:tabs>
        <w:contextualSpacing/>
        <w:jc w:val="both"/>
        <w:rPr>
          <w:rFonts w:ascii="Times New Roman" w:hAnsi="Times New Roman" w:cs="Times New Roman"/>
          <w:sz w:val="20"/>
          <w:szCs w:val="20"/>
        </w:rPr>
      </w:pPr>
    </w:p>
    <w:p w:rsidR="00880D1E" w:rsidRDefault="00880D1E" w:rsidP="00D25139">
      <w:pPr>
        <w:tabs>
          <w:tab w:val="left" w:pos="0"/>
        </w:tabs>
        <w:contextualSpacing/>
        <w:jc w:val="both"/>
        <w:rPr>
          <w:rFonts w:ascii="Times New Roman" w:hAnsi="Times New Roman" w:cs="Times New Roman"/>
          <w:sz w:val="20"/>
          <w:szCs w:val="20"/>
        </w:rPr>
      </w:pPr>
    </w:p>
    <w:p w:rsidR="00880D1E" w:rsidRDefault="00880D1E" w:rsidP="00D25139">
      <w:pPr>
        <w:tabs>
          <w:tab w:val="left" w:pos="0"/>
        </w:tabs>
        <w:contextualSpacing/>
        <w:jc w:val="both"/>
        <w:rPr>
          <w:rFonts w:ascii="Times New Roman" w:hAnsi="Times New Roman" w:cs="Times New Roman"/>
          <w:sz w:val="20"/>
          <w:szCs w:val="20"/>
        </w:rPr>
      </w:pPr>
    </w:p>
    <w:p w:rsidR="00880D1E" w:rsidRDefault="00880D1E" w:rsidP="00D25139">
      <w:pPr>
        <w:tabs>
          <w:tab w:val="left" w:pos="0"/>
        </w:tabs>
        <w:contextualSpacing/>
        <w:jc w:val="both"/>
        <w:rPr>
          <w:rFonts w:ascii="Times New Roman" w:hAnsi="Times New Roman" w:cs="Times New Roman"/>
          <w:sz w:val="20"/>
          <w:szCs w:val="20"/>
        </w:rPr>
      </w:pPr>
    </w:p>
    <w:p w:rsidR="00880D1E" w:rsidRDefault="00880D1E" w:rsidP="00D25139">
      <w:pPr>
        <w:tabs>
          <w:tab w:val="left" w:pos="0"/>
        </w:tabs>
        <w:contextualSpacing/>
        <w:jc w:val="both"/>
        <w:rPr>
          <w:rFonts w:ascii="Times New Roman" w:hAnsi="Times New Roman" w:cs="Times New Roman"/>
          <w:sz w:val="20"/>
          <w:szCs w:val="20"/>
        </w:rPr>
      </w:pPr>
    </w:p>
    <w:p w:rsidR="00880D1E" w:rsidRDefault="00880D1E" w:rsidP="00D25139">
      <w:pPr>
        <w:tabs>
          <w:tab w:val="left" w:pos="0"/>
        </w:tabs>
        <w:contextualSpacing/>
        <w:jc w:val="both"/>
        <w:rPr>
          <w:rFonts w:ascii="Times New Roman" w:hAnsi="Times New Roman" w:cs="Times New Roman"/>
          <w:sz w:val="20"/>
          <w:szCs w:val="20"/>
        </w:rPr>
      </w:pPr>
    </w:p>
    <w:p w:rsidR="00880D1E" w:rsidRDefault="00880D1E" w:rsidP="00D25139">
      <w:pPr>
        <w:tabs>
          <w:tab w:val="left" w:pos="0"/>
        </w:tabs>
        <w:contextualSpacing/>
        <w:jc w:val="both"/>
        <w:rPr>
          <w:rFonts w:ascii="Times New Roman" w:hAnsi="Times New Roman" w:cs="Times New Roman"/>
          <w:sz w:val="20"/>
          <w:szCs w:val="20"/>
        </w:rPr>
      </w:pPr>
    </w:p>
    <w:p w:rsidR="00880D1E" w:rsidRDefault="00880D1E" w:rsidP="00D25139">
      <w:pPr>
        <w:tabs>
          <w:tab w:val="left" w:pos="0"/>
        </w:tabs>
        <w:contextualSpacing/>
        <w:jc w:val="both"/>
        <w:rPr>
          <w:rFonts w:ascii="Times New Roman" w:hAnsi="Times New Roman" w:cs="Times New Roman"/>
          <w:sz w:val="20"/>
          <w:szCs w:val="20"/>
        </w:rPr>
      </w:pPr>
    </w:p>
    <w:p w:rsidR="00880D1E" w:rsidRPr="00F15B93" w:rsidRDefault="00880D1E" w:rsidP="00D25139">
      <w:pPr>
        <w:tabs>
          <w:tab w:val="left" w:pos="0"/>
        </w:tabs>
        <w:contextualSpacing/>
        <w:jc w:val="both"/>
        <w:rPr>
          <w:rFonts w:ascii="Times New Roman" w:hAnsi="Times New Roman" w:cs="Times New Roman"/>
          <w:sz w:val="20"/>
          <w:szCs w:val="20"/>
        </w:rPr>
      </w:pPr>
    </w:p>
    <w:p w:rsidR="00D25139" w:rsidRPr="00D25139" w:rsidRDefault="00D25139" w:rsidP="00D25139">
      <w:pPr>
        <w:suppressAutoHyphens w:val="0"/>
        <w:spacing w:after="0"/>
        <w:contextualSpacing/>
        <w:jc w:val="both"/>
        <w:rPr>
          <w:rFonts w:ascii="Times New Roman" w:hAnsi="Times New Roman" w:cs="Times New Roman"/>
          <w:sz w:val="24"/>
          <w:szCs w:val="24"/>
          <w:lang w:eastAsia="en-US"/>
        </w:rPr>
      </w:pPr>
    </w:p>
    <w:p w:rsidR="00930BE7" w:rsidRDefault="00930BE7" w:rsidP="00D25139">
      <w:pPr>
        <w:pStyle w:val="36"/>
        <w:spacing w:before="0" w:line="360" w:lineRule="auto"/>
        <w:ind w:firstLine="851"/>
        <w:jc w:val="center"/>
        <w:rPr>
          <w:rFonts w:ascii="Times New Roman" w:hAnsi="Times New Roman"/>
          <w:szCs w:val="24"/>
        </w:rPr>
      </w:pPr>
    </w:p>
    <w:p w:rsidR="00D25139" w:rsidRDefault="00D25139" w:rsidP="00D25139">
      <w:pPr>
        <w:pStyle w:val="36"/>
        <w:spacing w:before="0" w:line="360" w:lineRule="auto"/>
        <w:ind w:firstLine="851"/>
        <w:jc w:val="center"/>
        <w:rPr>
          <w:rFonts w:ascii="Times New Roman" w:hAnsi="Times New Roman"/>
          <w:szCs w:val="24"/>
        </w:rPr>
      </w:pPr>
    </w:p>
    <w:p w:rsidR="00D25139" w:rsidRDefault="00D25139"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A449F">
              <w:rPr>
                <w:rFonts w:ascii="Times New Roman" w:eastAsia="Times New Roman" w:hAnsi="Times New Roman" w:cs="Times New Roman"/>
                <w:b/>
                <w:bCs/>
                <w:color w:val="000000"/>
                <w:lang w:eastAsia="ru-RU"/>
              </w:rPr>
              <w:t>м</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lastRenderedPageBreak/>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05F" w:rsidRDefault="0087005F" w:rsidP="005C4CBB">
      <w:pPr>
        <w:spacing w:after="0" w:line="240" w:lineRule="auto"/>
      </w:pPr>
      <w:r>
        <w:separator/>
      </w:r>
    </w:p>
  </w:endnote>
  <w:endnote w:type="continuationSeparator" w:id="0">
    <w:p w:rsidR="0087005F" w:rsidRDefault="0087005F"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05F" w:rsidRDefault="0087005F" w:rsidP="005C4CBB">
      <w:pPr>
        <w:spacing w:after="0" w:line="240" w:lineRule="auto"/>
      </w:pPr>
      <w:r>
        <w:separator/>
      </w:r>
    </w:p>
  </w:footnote>
  <w:footnote w:type="continuationSeparator" w:id="0">
    <w:p w:rsidR="0087005F" w:rsidRDefault="0087005F" w:rsidP="005C4CBB">
      <w:pPr>
        <w:spacing w:after="0" w:line="240" w:lineRule="auto"/>
      </w:pPr>
      <w:r>
        <w:continuationSeparator/>
      </w:r>
    </w:p>
  </w:footnote>
  <w:footnote w:id="1">
    <w:p w:rsidR="0087005F" w:rsidRPr="006A4B85" w:rsidRDefault="0087005F"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5736B1"/>
    <w:multiLevelType w:val="hybridMultilevel"/>
    <w:tmpl w:val="DAFA5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F762D0"/>
    <w:multiLevelType w:val="multilevel"/>
    <w:tmpl w:val="F1D2B36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9"/>
  </w:num>
  <w:num w:numId="14">
    <w:abstractNumId w:val="12"/>
  </w:num>
  <w:num w:numId="15">
    <w:abstractNumId w:val="20"/>
  </w:num>
  <w:num w:numId="16">
    <w:abstractNumId w:val="14"/>
  </w:num>
  <w:num w:numId="17">
    <w:abstractNumId w:val="22"/>
  </w:num>
  <w:num w:numId="18">
    <w:abstractNumId w:val="1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01B2"/>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03062"/>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4A4"/>
    <w:rsid w:val="00493906"/>
    <w:rsid w:val="004A4E57"/>
    <w:rsid w:val="004A5544"/>
    <w:rsid w:val="004A5715"/>
    <w:rsid w:val="004B2884"/>
    <w:rsid w:val="004B2BA8"/>
    <w:rsid w:val="004B4806"/>
    <w:rsid w:val="004C69DE"/>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1B5E"/>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005F"/>
    <w:rsid w:val="00875BE8"/>
    <w:rsid w:val="00880D1E"/>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268F6"/>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49F"/>
    <w:rsid w:val="009A47E1"/>
    <w:rsid w:val="009A6A58"/>
    <w:rsid w:val="009B5770"/>
    <w:rsid w:val="009D5A38"/>
    <w:rsid w:val="009D77B3"/>
    <w:rsid w:val="009E04CE"/>
    <w:rsid w:val="009E5836"/>
    <w:rsid w:val="009F2851"/>
    <w:rsid w:val="00A01071"/>
    <w:rsid w:val="00A06A0B"/>
    <w:rsid w:val="00A06E11"/>
    <w:rsid w:val="00A31455"/>
    <w:rsid w:val="00A31AD4"/>
    <w:rsid w:val="00A5177E"/>
    <w:rsid w:val="00A55C3D"/>
    <w:rsid w:val="00A60191"/>
    <w:rsid w:val="00A60E3C"/>
    <w:rsid w:val="00A61346"/>
    <w:rsid w:val="00A67281"/>
    <w:rsid w:val="00A74778"/>
    <w:rsid w:val="00A76F40"/>
    <w:rsid w:val="00A847E2"/>
    <w:rsid w:val="00A85929"/>
    <w:rsid w:val="00A92F2C"/>
    <w:rsid w:val="00A95690"/>
    <w:rsid w:val="00A96094"/>
    <w:rsid w:val="00AA179C"/>
    <w:rsid w:val="00AA279E"/>
    <w:rsid w:val="00AA2AB0"/>
    <w:rsid w:val="00AC1FDD"/>
    <w:rsid w:val="00AC6789"/>
    <w:rsid w:val="00AF14A6"/>
    <w:rsid w:val="00AF24AE"/>
    <w:rsid w:val="00AF3C41"/>
    <w:rsid w:val="00AF71F8"/>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25139"/>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5EAF"/>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3FC5"/>
    <w:rsid w:val="00F9408A"/>
    <w:rsid w:val="00FB0361"/>
    <w:rsid w:val="00FB2D5A"/>
    <w:rsid w:val="00FB47A0"/>
    <w:rsid w:val="00FB714B"/>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55E07-7BA9-401D-80C2-74AEB8635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14</Pages>
  <Words>5113</Words>
  <Characters>29146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Ольга Н. Дудина</cp:lastModifiedBy>
  <cp:revision>29</cp:revision>
  <dcterms:created xsi:type="dcterms:W3CDTF">2022-02-18T06:04:00Z</dcterms:created>
  <dcterms:modified xsi:type="dcterms:W3CDTF">2022-08-25T08:43:00Z</dcterms:modified>
</cp:coreProperties>
</file>