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00813" w:rsidRDefault="002D51A6" w:rsidP="004E3C7F">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4E3C7F">
              <w:rPr>
                <w:rFonts w:ascii="Times New Roman" w:eastAsia="Calibri" w:hAnsi="Times New Roman" w:cs="Calibri"/>
                <w:b/>
                <w:sz w:val="24"/>
                <w:szCs w:val="24"/>
                <w:lang w:eastAsia="ar-SA"/>
              </w:rPr>
              <w:t xml:space="preserve"> ПРИОБРЕТЕНИЕ</w:t>
            </w:r>
            <w:r w:rsidR="00FA5733">
              <w:rPr>
                <w:rFonts w:ascii="Times New Roman" w:hAnsi="Times New Roman" w:cs="Times New Roman"/>
                <w:b/>
                <w:sz w:val="24"/>
                <w:szCs w:val="24"/>
              </w:rPr>
              <w:t xml:space="preserve"> </w:t>
            </w:r>
            <w:r w:rsidR="00FA5733" w:rsidRPr="00FA5733">
              <w:rPr>
                <w:rFonts w:ascii="Times New Roman" w:hAnsi="Times New Roman" w:cs="Times New Roman"/>
                <w:b/>
                <w:bCs/>
                <w:sz w:val="24"/>
              </w:rPr>
              <w:t>КАБЕЛЬНОЙ ПРОДУКЦИИ ДЛЯ ЗАМЕНЫ НА КНС №5</w:t>
            </w:r>
            <w:r w:rsidR="00FB4ED0">
              <w:rPr>
                <w:rFonts w:ascii="Times New Roman" w:hAnsi="Times New Roman" w:cs="Times New Roman"/>
                <w:b/>
                <w:sz w:val="24"/>
                <w:szCs w:val="24"/>
              </w:rPr>
              <w:t xml:space="preserve"> ЗАКАЗ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AD55A6">
              <w:rPr>
                <w:rFonts w:ascii="Times New Roman" w:hAnsi="Times New Roman" w:cs="Times New Roman"/>
                <w:color w:val="000000"/>
                <w:sz w:val="24"/>
                <w:szCs w:val="24"/>
              </w:rPr>
              <w:t>15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AD55A6">
              <w:rPr>
                <w:rFonts w:ascii="Times New Roman" w:hAnsi="Times New Roman" w:cs="Times New Roman"/>
                <w:sz w:val="24"/>
                <w:szCs w:val="24"/>
              </w:rPr>
              <w:t xml:space="preserve"> </w:t>
            </w:r>
            <w:r w:rsidR="00AD55A6">
              <w:rPr>
                <w:rFonts w:ascii="Times New Roman" w:hAnsi="Times New Roman" w:cs="Times New Roman"/>
                <w:color w:val="000000"/>
                <w:sz w:val="24"/>
                <w:szCs w:val="24"/>
              </w:rPr>
              <w:t>Муленко Татьяна Ивановна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A63CB3" w:rsidRPr="007624A1" w:rsidRDefault="00D00813" w:rsidP="00AD55A6">
            <w:pPr>
              <w:jc w:val="center"/>
              <w:rPr>
                <w:rFonts w:ascii="Times New Roman" w:eastAsia="Albany AMT" w:hAnsi="Times New Roman" w:cs="Times New Roman"/>
                <w:bCs/>
                <w:sz w:val="24"/>
                <w:szCs w:val="24"/>
              </w:rPr>
            </w:pPr>
            <w:r w:rsidRPr="00AD55A6">
              <w:rPr>
                <w:rFonts w:ascii="Times New Roman" w:eastAsia="Calibri" w:hAnsi="Times New Roman" w:cs="Calibri"/>
                <w:sz w:val="24"/>
                <w:szCs w:val="24"/>
                <w:lang w:eastAsia="ar-SA"/>
              </w:rPr>
              <w:t>Приобретение</w:t>
            </w:r>
            <w:r w:rsidR="004E3C7F" w:rsidRPr="00AD55A6">
              <w:rPr>
                <w:rFonts w:ascii="Times New Roman" w:eastAsia="Calibri" w:hAnsi="Times New Roman" w:cs="Calibri"/>
                <w:sz w:val="24"/>
                <w:szCs w:val="24"/>
                <w:lang w:eastAsia="ar-SA"/>
              </w:rPr>
              <w:t xml:space="preserve"> </w:t>
            </w:r>
            <w:r w:rsidR="00AD55A6" w:rsidRPr="00AD55A6">
              <w:rPr>
                <w:rFonts w:ascii="Times New Roman" w:hAnsi="Times New Roman" w:cs="Times New Roman"/>
                <w:bCs/>
                <w:sz w:val="24"/>
                <w:szCs w:val="24"/>
              </w:rPr>
              <w:t xml:space="preserve"> кабельной продукции для замены на КНС №5</w:t>
            </w:r>
            <w:r w:rsidR="00FB4ED0">
              <w:rPr>
                <w:rFonts w:ascii="Times New Roman" w:hAnsi="Times New Roman" w:cs="Times New Roman"/>
                <w:bCs/>
                <w:sz w:val="24"/>
                <w:szCs w:val="24"/>
              </w:rPr>
              <w:t xml:space="preserve"> заказ №901</w:t>
            </w:r>
            <w:r w:rsidR="00714EF4" w:rsidRPr="00AD55A6">
              <w:rPr>
                <w:rFonts w:ascii="Times New Roman" w:eastAsia="Calibri" w:hAnsi="Times New Roman" w:cs="Calibri"/>
                <w:sz w:val="24"/>
                <w:szCs w:val="24"/>
                <w:lang w:eastAsia="ar-SA"/>
              </w:rPr>
              <w:t xml:space="preserve">, </w:t>
            </w:r>
            <w:r w:rsidR="00E37E8D" w:rsidRPr="00AD55A6">
              <w:rPr>
                <w:rFonts w:ascii="Times New Roman" w:hAnsi="Times New Roman" w:cs="Times New Roman"/>
                <w:sz w:val="24"/>
                <w:szCs w:val="24"/>
              </w:rPr>
              <w:t>в соответствии с техническим заданием.</w:t>
            </w:r>
            <w:r w:rsidR="00AD55A6">
              <w:rPr>
                <w:rFonts w:ascii="Times New Roman" w:hAnsi="Times New Roman" w:cs="Times New Roman"/>
                <w:sz w:val="24"/>
                <w:szCs w:val="24"/>
              </w:rPr>
              <w:t xml:space="preserve"> </w:t>
            </w:r>
            <w:r w:rsidR="00701B02"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00701B02"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4E3C7F" w:rsidP="00850F8D">
            <w:pPr>
              <w:contextualSpacing/>
              <w:jc w:val="both"/>
              <w:rPr>
                <w:rFonts w:ascii="Times New Roman" w:hAnsi="Times New Roman" w:cs="Times New Roman"/>
                <w:sz w:val="24"/>
                <w:szCs w:val="24"/>
              </w:rPr>
            </w:pPr>
            <w:r>
              <w:rPr>
                <w:rFonts w:ascii="Times New Roman" w:hAnsi="Times New Roman" w:cs="Times New Roman"/>
                <w:sz w:val="24"/>
                <w:szCs w:val="24"/>
              </w:rPr>
              <w:t>В течение 45</w:t>
            </w:r>
            <w:r w:rsidR="00850F8D">
              <w:rPr>
                <w:rFonts w:ascii="Times New Roman" w:hAnsi="Times New Roman" w:cs="Times New Roman"/>
                <w:sz w:val="24"/>
                <w:szCs w:val="24"/>
              </w:rPr>
              <w:t xml:space="preserve"> </w:t>
            </w:r>
            <w:r w:rsidR="00850F8D" w:rsidRPr="00F202FF">
              <w:rPr>
                <w:rFonts w:ascii="Times New Roman" w:hAnsi="Times New Roman" w:cs="Times New Roman"/>
                <w:sz w:val="24"/>
                <w:szCs w:val="24"/>
              </w:rPr>
              <w:t>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D55A6" w:rsidP="003A5FDF">
            <w:pPr>
              <w:jc w:val="center"/>
              <w:rPr>
                <w:rFonts w:ascii="Times New Roman" w:hAnsi="Times New Roman" w:cs="Times New Roman"/>
                <w:b/>
                <w:sz w:val="24"/>
                <w:szCs w:val="24"/>
              </w:rPr>
            </w:pPr>
            <w:r>
              <w:rPr>
                <w:rFonts w:ascii="Times New Roman" w:hAnsi="Times New Roman" w:cs="Times New Roman"/>
                <w:b/>
                <w:bCs/>
                <w:sz w:val="24"/>
                <w:szCs w:val="24"/>
              </w:rPr>
              <w:t>909 578,93</w:t>
            </w:r>
            <w:r w:rsidR="004E3C7F">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2</w:t>
            </w:r>
            <w:r w:rsidR="004E3C7F">
              <w:rPr>
                <w:rFonts w:ascii="Times New Roman" w:hAnsi="Times New Roman" w:cs="Times New Roman"/>
                <w:sz w:val="24"/>
                <w:szCs w:val="24"/>
              </w:rPr>
              <w:t>5</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D00813">
              <w:rPr>
                <w:rFonts w:ascii="Times New Roman" w:hAnsi="Times New Roman" w:cs="Times New Roman"/>
                <w:sz w:val="24"/>
                <w:szCs w:val="24"/>
              </w:rPr>
              <w:t>.</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AD55A6"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AD55A6"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D00813" w:rsidRPr="001B4074" w:rsidRDefault="002947E2" w:rsidP="00D00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00813">
              <w:rPr>
                <w:rFonts w:ascii="Times New Roman" w:hAnsi="Times New Roman" w:cs="Times New Roman"/>
                <w:sz w:val="24"/>
                <w:szCs w:val="24"/>
              </w:rPr>
              <w:t xml:space="preserve">с момента размещения на </w:t>
            </w:r>
            <w:hyperlink r:id="rId15" w:history="1">
              <w:r w:rsidR="00D00813" w:rsidRPr="001B4074">
                <w:rPr>
                  <w:rFonts w:ascii="Times New Roman" w:hAnsi="Times New Roman" w:cs="Times New Roman"/>
                  <w:sz w:val="24"/>
                  <w:szCs w:val="24"/>
                </w:rPr>
                <w:t>https://business.roseltorg.ru</w:t>
              </w:r>
            </w:hyperlink>
          </w:p>
          <w:p w:rsidR="00A606A3" w:rsidRPr="001B4074" w:rsidRDefault="00AD55A6" w:rsidP="00D00813">
            <w:pPr>
              <w:tabs>
                <w:tab w:val="left" w:pos="142"/>
              </w:tabs>
              <w:snapToGrid w:val="0"/>
              <w:jc w:val="center"/>
              <w:rPr>
                <w:rFonts w:ascii="Times New Roman" w:hAnsi="Times New Roman" w:cs="Times New Roman"/>
                <w:sz w:val="24"/>
                <w:szCs w:val="24"/>
              </w:rPr>
            </w:pPr>
            <w:hyperlink r:id="rId16" w:history="1">
              <w:r w:rsidR="00D00813" w:rsidRPr="001B4074">
                <w:rPr>
                  <w:rStyle w:val="a4"/>
                  <w:rFonts w:ascii="Times New Roman" w:eastAsia="Arial Unicode MS" w:hAnsi="Times New Roman" w:cs="Times New Roman"/>
                  <w:sz w:val="24"/>
                  <w:szCs w:val="24"/>
                </w:rPr>
                <w:t>https://zakupki.kerchbutoma.ru</w:t>
              </w:r>
            </w:hyperlink>
            <w:r w:rsidR="00D00813" w:rsidRPr="001B4074">
              <w:rPr>
                <w:rFonts w:ascii="Times New Roman" w:eastAsia="Arial Unicode MS" w:hAnsi="Times New Roman" w:cs="Times New Roman"/>
                <w:sz w:val="24"/>
                <w:szCs w:val="24"/>
              </w:rPr>
              <w:t>.</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472733">
              <w:rPr>
                <w:rFonts w:ascii="Times New Roman" w:hAnsi="Times New Roman" w:cs="Times New Roman"/>
                <w:sz w:val="24"/>
                <w:szCs w:val="24"/>
              </w:rPr>
              <w:t>13</w:t>
            </w:r>
            <w:r w:rsidRPr="001B4074">
              <w:rPr>
                <w:rFonts w:ascii="Times New Roman" w:hAnsi="Times New Roman" w:cs="Times New Roman"/>
                <w:sz w:val="24"/>
                <w:szCs w:val="24"/>
              </w:rPr>
              <w:t>.</w:t>
            </w:r>
            <w:r w:rsidR="00472733">
              <w:rPr>
                <w:rFonts w:ascii="Times New Roman" w:hAnsi="Times New Roman" w:cs="Times New Roman"/>
                <w:sz w:val="24"/>
                <w:szCs w:val="24"/>
              </w:rPr>
              <w:t>05</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1C131D">
              <w:rPr>
                <w:rFonts w:ascii="Times New Roman" w:hAnsi="Times New Roman" w:cs="Times New Roman"/>
                <w:sz w:val="24"/>
                <w:szCs w:val="24"/>
              </w:rPr>
              <w:t>1</w:t>
            </w:r>
            <w:r w:rsidR="00D00813">
              <w:rPr>
                <w:rFonts w:ascii="Times New Roman" w:hAnsi="Times New Roman" w:cs="Times New Roman"/>
                <w:sz w:val="24"/>
                <w:szCs w:val="24"/>
              </w:rPr>
              <w:t>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472733"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A606A3" w:rsidRPr="001B4074">
              <w:rPr>
                <w:rFonts w:ascii="Times New Roman" w:hAnsi="Times New Roman" w:cs="Times New Roman"/>
                <w:sz w:val="24"/>
                <w:szCs w:val="24"/>
              </w:rPr>
              <w:t>.</w:t>
            </w:r>
            <w:r>
              <w:rPr>
                <w:rFonts w:ascii="Times New Roman" w:hAnsi="Times New Roman" w:cs="Times New Roman"/>
                <w:sz w:val="24"/>
                <w:szCs w:val="24"/>
              </w:rPr>
              <w:t>06</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472733" w:rsidRPr="001B4074" w:rsidRDefault="0047273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Pr>
                <w:rFonts w:ascii="Times New Roman" w:hAnsi="Times New Roman" w:cs="Times New Roman"/>
                <w:b/>
                <w:bCs/>
                <w:sz w:val="24"/>
                <w:szCs w:val="24"/>
                <w:lang w:bidi="ru-RU"/>
              </w:rPr>
              <w:t xml:space="preserve">10) </w:t>
            </w:r>
            <w:r>
              <w:rPr>
                <w:rFonts w:ascii="Times New Roman" w:hAnsi="Times New Roman" w:cs="Times New Roman"/>
                <w:b/>
                <w:sz w:val="24"/>
                <w:szCs w:val="24"/>
              </w:rPr>
              <w:t>С</w:t>
            </w:r>
            <w:r w:rsidRPr="007F2D77">
              <w:rPr>
                <w:rFonts w:ascii="Times New Roman" w:hAnsi="Times New Roman" w:cs="Times New Roman"/>
                <w:b/>
                <w:sz w:val="24"/>
                <w:szCs w:val="24"/>
              </w:rPr>
              <w:t>ертификаты</w:t>
            </w:r>
            <w:r>
              <w:rPr>
                <w:rFonts w:ascii="Times New Roman" w:hAnsi="Times New Roman" w:cs="Times New Roman"/>
                <w:b/>
                <w:sz w:val="24"/>
                <w:szCs w:val="24"/>
              </w:rPr>
              <w:t xml:space="preserve"> (паспорта)</w:t>
            </w:r>
            <w:r w:rsidRPr="007F2D77">
              <w:rPr>
                <w:rFonts w:ascii="Times New Roman" w:hAnsi="Times New Roman" w:cs="Times New Roman"/>
                <w:b/>
                <w:sz w:val="24"/>
                <w:szCs w:val="24"/>
              </w:rPr>
              <w:t xml:space="preserve"> качества завода изготовителя либо гарантийное письмо о предоставлении сертификатов</w:t>
            </w:r>
            <w:r>
              <w:rPr>
                <w:rFonts w:ascii="Times New Roman" w:hAnsi="Times New Roman" w:cs="Times New Roman"/>
                <w:b/>
                <w:sz w:val="24"/>
                <w:szCs w:val="24"/>
              </w:rPr>
              <w:t xml:space="preserve"> (паспортов)</w:t>
            </w:r>
            <w:r w:rsidRPr="007F2D77">
              <w:rPr>
                <w:rFonts w:ascii="Times New Roman" w:hAnsi="Times New Roman" w:cs="Times New Roman"/>
                <w:b/>
                <w:sz w:val="24"/>
                <w:szCs w:val="24"/>
              </w:rPr>
              <w:t xml:space="preserve"> качества завода изготовителя при поставке (надлежащим образом заверенные копии).</w:t>
            </w:r>
          </w:p>
          <w:p w:rsidR="00A606A3" w:rsidRPr="001B4074" w:rsidRDefault="0047273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11</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472733" w:rsidP="002947E2">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12</w:t>
            </w:r>
            <w:r w:rsidR="00A606A3" w:rsidRPr="001B4074">
              <w:rPr>
                <w:rFonts w:ascii="Times New Roman" w:hAnsi="Times New Roman" w:cs="Times New Roman"/>
                <w:b/>
                <w:sz w:val="24"/>
                <w:szCs w:val="24"/>
                <w:highlight w:val="yellow"/>
              </w:rPr>
              <w:t>)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3A5FC8" w:rsidRPr="003A5FC8" w:rsidRDefault="003A5FC8" w:rsidP="003A5FC8">
            <w:pPr>
              <w:ind w:firstLine="567"/>
              <w:jc w:val="both"/>
              <w:rPr>
                <w:rFonts w:ascii="Times New Roman" w:hAnsi="Times New Roman" w:cs="Times New Roman"/>
                <w:sz w:val="24"/>
              </w:rPr>
            </w:pPr>
            <w:r>
              <w:rPr>
                <w:rFonts w:ascii="Times New Roman" w:hAnsi="Times New Roman" w:cs="Times New Roman"/>
                <w:sz w:val="24"/>
              </w:rPr>
              <w:t>А</w:t>
            </w:r>
            <w:r w:rsidRPr="003A5FC8">
              <w:rPr>
                <w:rFonts w:ascii="Times New Roman" w:hAnsi="Times New Roman" w:cs="Times New Roman"/>
                <w:sz w:val="24"/>
              </w:rPr>
              <w:t>вансовый платёж производится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85%.  При заключении договора с банковской гарантией, оплата аванса производится только после предоставления указанной гарантии.</w:t>
            </w:r>
          </w:p>
          <w:p w:rsidR="003A5FC8" w:rsidRPr="003A5FC8" w:rsidRDefault="003A5FC8" w:rsidP="003A5FC8">
            <w:pPr>
              <w:autoSpaceDE w:val="0"/>
              <w:ind w:firstLine="567"/>
              <w:contextualSpacing/>
              <w:jc w:val="both"/>
              <w:rPr>
                <w:rFonts w:ascii="Times New Roman" w:eastAsia="DejaVu Sans" w:hAnsi="Times New Roman" w:cs="Times New Roman"/>
                <w:sz w:val="24"/>
              </w:rPr>
            </w:pPr>
            <w:r>
              <w:rPr>
                <w:rFonts w:ascii="Times New Roman" w:eastAsia="DejaVu Sans" w:hAnsi="Times New Roman" w:cs="Times New Roman"/>
                <w:sz w:val="24"/>
              </w:rPr>
              <w:t>О</w:t>
            </w:r>
            <w:r w:rsidRPr="003A5FC8">
              <w:rPr>
                <w:rFonts w:ascii="Times New Roman" w:eastAsia="DejaVu Sans" w:hAnsi="Times New Roman" w:cs="Times New Roman"/>
                <w:sz w:val="24"/>
              </w:rPr>
              <w:t xml:space="preserve">кончательный расчет, с учетом ранее уплаченных авансовых платежей, производится в  </w:t>
            </w:r>
            <w:r w:rsidRPr="003A5FC8">
              <w:rPr>
                <w:rFonts w:ascii="Times New Roman" w:eastAsia="DejaVu Sans" w:hAnsi="Times New Roman" w:cs="Times New Roman"/>
                <w:color w:val="000000" w:themeColor="text1"/>
                <w:sz w:val="24"/>
              </w:rPr>
              <w:t>течение 20</w:t>
            </w:r>
            <w:bookmarkStart w:id="0" w:name="_GoBack"/>
            <w:bookmarkEnd w:id="0"/>
            <w:r w:rsidRPr="003A5FC8">
              <w:rPr>
                <w:rFonts w:ascii="Times New Roman" w:eastAsia="DejaVu Sans" w:hAnsi="Times New Roman" w:cs="Times New Roman"/>
                <w:color w:val="000000" w:themeColor="text1"/>
                <w:sz w:val="24"/>
              </w:rPr>
              <w:t xml:space="preserve"> рабочих дней </w:t>
            </w:r>
            <w:r w:rsidRPr="003A5FC8">
              <w:rPr>
                <w:rFonts w:ascii="Times New Roman" w:eastAsia="DejaVu Sans" w:hAnsi="Times New Roman" w:cs="Times New Roman"/>
                <w:sz w:val="24"/>
              </w:rPr>
              <w:t>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sidR="00D00813">
              <w:rPr>
                <w:rFonts w:ascii="Times New Roman" w:eastAsia="DejaVu Sans" w:hAnsi="Times New Roman" w:cs="Times New Roman"/>
                <w:sz w:val="24"/>
                <w:szCs w:val="24"/>
              </w:rPr>
              <w:t>ру, предусмотренных договором.</w:t>
            </w:r>
          </w:p>
          <w:p w:rsidR="00BA794E" w:rsidRPr="00BA794E" w:rsidRDefault="00BA794E" w:rsidP="000005BD">
            <w:pPr>
              <w:widowControl w:val="0"/>
              <w:tabs>
                <w:tab w:val="left" w:pos="142"/>
              </w:tabs>
              <w:autoSpaceDE w:val="0"/>
              <w:ind w:firstLine="567"/>
              <w:jc w:val="both"/>
              <w:rPr>
                <w:rFonts w:ascii="Times New Roman" w:hAnsi="Times New Roman" w:cs="Times New Roman"/>
                <w:i/>
                <w:color w:val="000000"/>
                <w:sz w:val="24"/>
                <w:szCs w:val="24"/>
                <w:u w:val="single"/>
              </w:rPr>
            </w:pPr>
            <w:r w:rsidRPr="00BA794E">
              <w:rPr>
                <w:rFonts w:ascii="Times New Roman" w:hAnsi="Times New Roman" w:cs="Times New Roman"/>
                <w:i/>
                <w:color w:val="000000"/>
                <w:sz w:val="24"/>
                <w:szCs w:val="24"/>
                <w:u w:val="single"/>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признаками недобросовестности для целей настоящей </w:t>
            </w:r>
            <w:r w:rsidRPr="001B4074">
              <w:rPr>
                <w:rFonts w:ascii="Times New Roman" w:hAnsi="Times New Roman" w:cs="Times New Roman"/>
                <w:sz w:val="24"/>
                <w:szCs w:val="24"/>
              </w:rPr>
              <w:lastRenderedPageBreak/>
              <w:t>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FB4ED0" w:rsidRDefault="00FB4ED0"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FB4ED0" w:rsidRDefault="00FB4ED0" w:rsidP="00524234">
      <w:pPr>
        <w:ind w:left="-142" w:right="142" w:firstLine="426"/>
        <w:jc w:val="both"/>
        <w:rPr>
          <w:rFonts w:ascii="Times New Roman" w:eastAsia="Times New Roman" w:hAnsi="Times New Roman" w:cs="Times New Roman"/>
          <w:sz w:val="24"/>
          <w:szCs w:val="24"/>
          <w:lang w:val="x-none"/>
        </w:rPr>
      </w:pPr>
      <w:r w:rsidRPr="00FB4ED0">
        <w:rPr>
          <w:rFonts w:ascii="Times New Roman" w:hAnsi="Times New Roman" w:cs="Times New Roman"/>
          <w:color w:val="000000"/>
          <w:sz w:val="24"/>
          <w:szCs w:val="24"/>
          <w:lang w:val="x-none"/>
        </w:rPr>
        <w:t>* При определении победителей закупок по выполнению работ/оказанию услуг, применяются критерии оценки под номерами 1,2,3,5,6.</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4E3C7F">
      <w:pPr>
        <w:spacing w:after="0" w:line="240" w:lineRule="auto"/>
        <w:rPr>
          <w:rFonts w:ascii="Times New Roman" w:hAnsi="Times New Roman"/>
          <w:b/>
        </w:rPr>
      </w:pPr>
    </w:p>
    <w:p w:rsidR="00FB4ED0" w:rsidRPr="00FB4ED0" w:rsidRDefault="00FB4ED0" w:rsidP="00FB4ED0">
      <w:pPr>
        <w:jc w:val="center"/>
        <w:rPr>
          <w:rFonts w:ascii="Times New Roman" w:hAnsi="Times New Roman" w:cs="Times New Roman"/>
          <w:b/>
          <w:sz w:val="24"/>
        </w:rPr>
      </w:pPr>
      <w:r w:rsidRPr="00FB4ED0">
        <w:rPr>
          <w:rFonts w:ascii="Times New Roman" w:hAnsi="Times New Roman" w:cs="Times New Roman"/>
          <w:b/>
          <w:sz w:val="24"/>
        </w:rPr>
        <w:t>Техническое задание</w:t>
      </w:r>
    </w:p>
    <w:p w:rsidR="00FB4ED0" w:rsidRPr="00FB4ED0" w:rsidRDefault="00FB4ED0" w:rsidP="00FB4ED0">
      <w:pPr>
        <w:jc w:val="center"/>
        <w:rPr>
          <w:rFonts w:ascii="Times New Roman" w:hAnsi="Times New Roman" w:cs="Times New Roman"/>
          <w:b/>
          <w:sz w:val="24"/>
        </w:rPr>
      </w:pPr>
      <w:r w:rsidRPr="00FB4ED0">
        <w:rPr>
          <w:rFonts w:ascii="Times New Roman" w:hAnsi="Times New Roman" w:cs="Times New Roman"/>
          <w:b/>
          <w:sz w:val="24"/>
        </w:rPr>
        <w:t xml:space="preserve">на </w:t>
      </w:r>
      <w:r w:rsidRPr="00FB4ED0">
        <w:rPr>
          <w:rFonts w:ascii="Times New Roman" w:hAnsi="Times New Roman" w:cs="Times New Roman"/>
          <w:b/>
          <w:bCs/>
          <w:sz w:val="24"/>
        </w:rPr>
        <w:t>приобретение кабельной продукции для замены на КНС №5</w:t>
      </w:r>
      <w:r w:rsidRPr="00FB4ED0">
        <w:rPr>
          <w:rFonts w:ascii="Times New Roman" w:hAnsi="Times New Roman" w:cs="Times New Roman"/>
          <w:b/>
          <w:sz w:val="24"/>
        </w:rPr>
        <w:t xml:space="preserve">  </w:t>
      </w:r>
    </w:p>
    <w:tbl>
      <w:tblPr>
        <w:tblStyle w:val="a3"/>
        <w:tblW w:w="0" w:type="auto"/>
        <w:tblInd w:w="-346" w:type="dxa"/>
        <w:tblLayout w:type="fixed"/>
        <w:tblLook w:val="04A0" w:firstRow="1" w:lastRow="0" w:firstColumn="1" w:lastColumn="0" w:noHBand="0" w:noVBand="1"/>
      </w:tblPr>
      <w:tblGrid>
        <w:gridCol w:w="2155"/>
        <w:gridCol w:w="8543"/>
      </w:tblGrid>
      <w:tr w:rsidR="00FB4ED0" w:rsidRPr="00FB4ED0" w:rsidTr="002A274E">
        <w:trPr>
          <w:trHeight w:val="763"/>
        </w:trPr>
        <w:tc>
          <w:tcPr>
            <w:tcW w:w="2155" w:type="dxa"/>
          </w:tcPr>
          <w:p w:rsidR="00FB4ED0" w:rsidRPr="00FB4ED0" w:rsidRDefault="00FB4ED0" w:rsidP="002A274E">
            <w:pPr>
              <w:contextualSpacing/>
              <w:jc w:val="both"/>
              <w:rPr>
                <w:rFonts w:ascii="Times New Roman" w:hAnsi="Times New Roman" w:cs="Times New Roman"/>
                <w:sz w:val="24"/>
              </w:rPr>
            </w:pPr>
            <w:r w:rsidRPr="00FB4ED0">
              <w:rPr>
                <w:rFonts w:ascii="Times New Roman" w:hAnsi="Times New Roman" w:cs="Times New Roman"/>
                <w:sz w:val="24"/>
              </w:rPr>
              <w:t xml:space="preserve">1.1. Предмет настоящего технического задания. </w:t>
            </w:r>
          </w:p>
        </w:tc>
        <w:tc>
          <w:tcPr>
            <w:tcW w:w="8543" w:type="dxa"/>
          </w:tcPr>
          <w:p w:rsidR="00FB4ED0" w:rsidRPr="00FB4ED0" w:rsidRDefault="00FB4ED0" w:rsidP="00FB4ED0">
            <w:pPr>
              <w:contextualSpacing/>
              <w:jc w:val="both"/>
              <w:rPr>
                <w:rFonts w:ascii="Times New Roman" w:hAnsi="Times New Roman" w:cs="Times New Roman"/>
                <w:i/>
                <w:sz w:val="24"/>
              </w:rPr>
            </w:pPr>
            <w:r w:rsidRPr="00FB4ED0">
              <w:rPr>
                <w:rFonts w:ascii="Times New Roman" w:hAnsi="Times New Roman" w:cs="Times New Roman"/>
                <w:sz w:val="24"/>
              </w:rPr>
              <w:t>Предметом настоящего технического задания является поставка кабельной продукции для нужд предприятия в целях выполнения гос</w:t>
            </w:r>
            <w:r>
              <w:rPr>
                <w:rFonts w:ascii="Times New Roman" w:hAnsi="Times New Roman" w:cs="Times New Roman"/>
                <w:sz w:val="24"/>
              </w:rPr>
              <w:t>ударственного оборонного заказа.</w:t>
            </w:r>
          </w:p>
        </w:tc>
      </w:tr>
      <w:tr w:rsidR="00FB4ED0" w:rsidRPr="00FB4ED0" w:rsidTr="002A274E">
        <w:tc>
          <w:tcPr>
            <w:tcW w:w="2155" w:type="dxa"/>
          </w:tcPr>
          <w:p w:rsidR="00FB4ED0" w:rsidRPr="00FB4ED0" w:rsidRDefault="00FB4ED0" w:rsidP="002A274E">
            <w:pPr>
              <w:contextualSpacing/>
              <w:jc w:val="both"/>
              <w:rPr>
                <w:rFonts w:ascii="Times New Roman" w:hAnsi="Times New Roman" w:cs="Times New Roman"/>
                <w:sz w:val="24"/>
              </w:rPr>
            </w:pPr>
            <w:r w:rsidRPr="00FB4ED0">
              <w:rPr>
                <w:rFonts w:ascii="Times New Roman" w:hAnsi="Times New Roman" w:cs="Times New Roman"/>
                <w:sz w:val="24"/>
              </w:rPr>
              <w:t>1.2. Основание для проведения закупки.</w:t>
            </w:r>
          </w:p>
        </w:tc>
        <w:tc>
          <w:tcPr>
            <w:tcW w:w="8543" w:type="dxa"/>
          </w:tcPr>
          <w:p w:rsidR="00FB4ED0" w:rsidRPr="00FB4ED0" w:rsidRDefault="00FB4ED0" w:rsidP="002A274E">
            <w:pPr>
              <w:contextualSpacing/>
              <w:jc w:val="both"/>
              <w:rPr>
                <w:rFonts w:ascii="Times New Roman" w:hAnsi="Times New Roman" w:cs="Times New Roman"/>
                <w:i/>
                <w:sz w:val="24"/>
              </w:rPr>
            </w:pPr>
            <w:r>
              <w:rPr>
                <w:rFonts w:ascii="Times New Roman" w:hAnsi="Times New Roman" w:cs="Times New Roman"/>
                <w:sz w:val="24"/>
              </w:rPr>
              <w:t>*********</w:t>
            </w:r>
          </w:p>
        </w:tc>
      </w:tr>
      <w:tr w:rsidR="00FB4ED0" w:rsidRPr="00FB4ED0" w:rsidTr="002A274E">
        <w:tc>
          <w:tcPr>
            <w:tcW w:w="2155" w:type="dxa"/>
          </w:tcPr>
          <w:p w:rsidR="00FB4ED0" w:rsidRPr="00FB4ED0" w:rsidRDefault="00FB4ED0" w:rsidP="002A274E">
            <w:pPr>
              <w:contextualSpacing/>
              <w:jc w:val="both"/>
              <w:rPr>
                <w:rFonts w:ascii="Times New Roman" w:hAnsi="Times New Roman" w:cs="Times New Roman"/>
                <w:sz w:val="24"/>
              </w:rPr>
            </w:pPr>
            <w:r w:rsidRPr="00FB4ED0">
              <w:rPr>
                <w:rFonts w:ascii="Times New Roman" w:hAnsi="Times New Roman" w:cs="Times New Roman"/>
                <w:sz w:val="24"/>
              </w:rPr>
              <w:t>1.3. Порядок поставки Товара:</w:t>
            </w:r>
          </w:p>
        </w:tc>
        <w:tc>
          <w:tcPr>
            <w:tcW w:w="8543" w:type="dxa"/>
          </w:tcPr>
          <w:p w:rsidR="00FB4ED0" w:rsidRPr="00FB4ED0" w:rsidRDefault="00FB4ED0" w:rsidP="002A274E">
            <w:pPr>
              <w:contextualSpacing/>
              <w:jc w:val="both"/>
              <w:rPr>
                <w:rFonts w:ascii="Times New Roman" w:hAnsi="Times New Roman" w:cs="Times New Roman"/>
                <w:i/>
                <w:sz w:val="24"/>
              </w:rPr>
            </w:pPr>
            <w:r w:rsidRPr="00FB4ED0">
              <w:rPr>
                <w:rFonts w:ascii="Times New Roman" w:hAnsi="Times New Roman" w:cs="Times New Roman"/>
                <w:sz w:val="24"/>
              </w:rPr>
              <w:t>Товар поставляется силами и за счет Поставщика до склада Покупателя по адресу:  Республика Крым, г. Керчь, ул. Танкистов, д. 4.</w:t>
            </w:r>
          </w:p>
        </w:tc>
      </w:tr>
      <w:tr w:rsidR="00FB4ED0" w:rsidRPr="00FB4ED0" w:rsidTr="002A274E">
        <w:tc>
          <w:tcPr>
            <w:tcW w:w="2155" w:type="dxa"/>
          </w:tcPr>
          <w:p w:rsidR="00FB4ED0" w:rsidRPr="00FB4ED0" w:rsidRDefault="00FB4ED0" w:rsidP="002A274E">
            <w:pPr>
              <w:tabs>
                <w:tab w:val="left" w:pos="343"/>
                <w:tab w:val="left" w:pos="549"/>
              </w:tabs>
              <w:contextualSpacing/>
              <w:jc w:val="both"/>
              <w:rPr>
                <w:rFonts w:ascii="Times New Roman" w:hAnsi="Times New Roman" w:cs="Times New Roman"/>
                <w:sz w:val="24"/>
              </w:rPr>
            </w:pPr>
            <w:r w:rsidRPr="00FB4ED0">
              <w:rPr>
                <w:rFonts w:ascii="Times New Roman" w:hAnsi="Times New Roman" w:cs="Times New Roman"/>
                <w:sz w:val="24"/>
              </w:rPr>
              <w:t>1.4.Срок готовности к отгрузке.</w:t>
            </w:r>
          </w:p>
        </w:tc>
        <w:tc>
          <w:tcPr>
            <w:tcW w:w="8543" w:type="dxa"/>
          </w:tcPr>
          <w:p w:rsidR="00FB4ED0" w:rsidRPr="00FB4ED0" w:rsidRDefault="00FB4ED0" w:rsidP="002A274E">
            <w:pPr>
              <w:contextualSpacing/>
              <w:jc w:val="both"/>
              <w:rPr>
                <w:rFonts w:ascii="Times New Roman" w:hAnsi="Times New Roman" w:cs="Times New Roman"/>
                <w:i/>
                <w:sz w:val="24"/>
              </w:rPr>
            </w:pPr>
            <w:r w:rsidRPr="00FB4ED0">
              <w:rPr>
                <w:rFonts w:ascii="Times New Roman" w:hAnsi="Times New Roman" w:cs="Times New Roman"/>
                <w:sz w:val="24"/>
              </w:rPr>
              <w:t>В течение 45 календарных дней с момента оплаты авансового платежа.</w:t>
            </w:r>
          </w:p>
        </w:tc>
      </w:tr>
      <w:tr w:rsidR="00FB4ED0" w:rsidRPr="00FB4ED0" w:rsidTr="002A274E">
        <w:tc>
          <w:tcPr>
            <w:tcW w:w="2155" w:type="dxa"/>
          </w:tcPr>
          <w:p w:rsidR="00FB4ED0" w:rsidRPr="00FB4ED0" w:rsidRDefault="00FB4ED0" w:rsidP="002A274E">
            <w:pPr>
              <w:tabs>
                <w:tab w:val="left" w:pos="343"/>
                <w:tab w:val="left" w:pos="549"/>
              </w:tabs>
              <w:contextualSpacing/>
              <w:jc w:val="both"/>
              <w:rPr>
                <w:rFonts w:ascii="Times New Roman" w:hAnsi="Times New Roman" w:cs="Times New Roman"/>
                <w:sz w:val="24"/>
              </w:rPr>
            </w:pPr>
            <w:r w:rsidRPr="00FB4ED0">
              <w:rPr>
                <w:rFonts w:ascii="Times New Roman" w:hAnsi="Times New Roman" w:cs="Times New Roman"/>
                <w:sz w:val="24"/>
              </w:rPr>
              <w:t>1.5. Требуемые документы при поставке товара</w:t>
            </w:r>
          </w:p>
        </w:tc>
        <w:tc>
          <w:tcPr>
            <w:tcW w:w="8543" w:type="dxa"/>
          </w:tcPr>
          <w:p w:rsidR="00FB4ED0" w:rsidRPr="00FB4ED0" w:rsidRDefault="00FB4ED0" w:rsidP="002A274E">
            <w:pPr>
              <w:contextualSpacing/>
              <w:jc w:val="both"/>
              <w:rPr>
                <w:rFonts w:ascii="Times New Roman" w:hAnsi="Times New Roman" w:cs="Times New Roman"/>
                <w:i/>
                <w:sz w:val="24"/>
              </w:rPr>
            </w:pPr>
            <w:r w:rsidRPr="00FB4ED0">
              <w:rPr>
                <w:rFonts w:ascii="Times New Roman" w:hAnsi="Times New Roman" w:cs="Times New Roman"/>
                <w:sz w:val="24"/>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tc>
      </w:tr>
      <w:tr w:rsidR="00FB4ED0" w:rsidRPr="00FB4ED0" w:rsidTr="002A274E">
        <w:tc>
          <w:tcPr>
            <w:tcW w:w="2155" w:type="dxa"/>
          </w:tcPr>
          <w:p w:rsidR="00FB4ED0" w:rsidRPr="00FB4ED0" w:rsidRDefault="00FB4ED0" w:rsidP="002A274E">
            <w:pPr>
              <w:tabs>
                <w:tab w:val="left" w:pos="343"/>
                <w:tab w:val="left" w:pos="549"/>
              </w:tabs>
              <w:contextualSpacing/>
              <w:jc w:val="both"/>
              <w:rPr>
                <w:rFonts w:ascii="Times New Roman" w:hAnsi="Times New Roman" w:cs="Times New Roman"/>
                <w:sz w:val="24"/>
              </w:rPr>
            </w:pPr>
            <w:r w:rsidRPr="00FB4ED0">
              <w:rPr>
                <w:rFonts w:ascii="Times New Roman" w:hAnsi="Times New Roman" w:cs="Times New Roman"/>
                <w:sz w:val="24"/>
              </w:rPr>
              <w:t xml:space="preserve">1.6. Необходимость предоставления образцов </w:t>
            </w:r>
          </w:p>
        </w:tc>
        <w:tc>
          <w:tcPr>
            <w:tcW w:w="8543" w:type="dxa"/>
          </w:tcPr>
          <w:p w:rsidR="00FB4ED0" w:rsidRPr="00FB4ED0" w:rsidRDefault="00FB4ED0" w:rsidP="002A274E">
            <w:pPr>
              <w:contextualSpacing/>
              <w:jc w:val="both"/>
              <w:rPr>
                <w:rFonts w:ascii="Times New Roman" w:hAnsi="Times New Roman" w:cs="Times New Roman"/>
                <w:i/>
                <w:sz w:val="24"/>
              </w:rPr>
            </w:pPr>
            <w:r w:rsidRPr="00FB4ED0">
              <w:rPr>
                <w:rFonts w:ascii="Times New Roman" w:hAnsi="Times New Roman" w:cs="Times New Roman"/>
                <w:sz w:val="24"/>
              </w:rPr>
              <w:t>Не требуется</w:t>
            </w:r>
          </w:p>
        </w:tc>
      </w:tr>
      <w:tr w:rsidR="00FB4ED0" w:rsidRPr="00FB4ED0" w:rsidTr="002A274E">
        <w:trPr>
          <w:trHeight w:val="318"/>
        </w:trPr>
        <w:tc>
          <w:tcPr>
            <w:tcW w:w="10698" w:type="dxa"/>
            <w:gridSpan w:val="2"/>
          </w:tcPr>
          <w:p w:rsidR="00FB4ED0" w:rsidRPr="00FB4ED0" w:rsidRDefault="00FB4ED0" w:rsidP="002A274E">
            <w:pPr>
              <w:autoSpaceDE w:val="0"/>
              <w:autoSpaceDN w:val="0"/>
              <w:adjustRightInd w:val="0"/>
              <w:rPr>
                <w:rFonts w:ascii="Segoe UI" w:hAnsi="Segoe UI" w:cs="Segoe UI"/>
                <w:color w:val="808080"/>
                <w:sz w:val="24"/>
                <w:lang w:val="x-none"/>
              </w:rPr>
            </w:pPr>
            <w:r w:rsidRPr="00FB4ED0">
              <w:rPr>
                <w:rFonts w:ascii="Times New Roman" w:hAnsi="Times New Roman" w:cs="Times New Roman"/>
                <w:sz w:val="24"/>
              </w:rPr>
              <w:t xml:space="preserve">1.7. Товар должен быть </w:t>
            </w:r>
            <w:r w:rsidRPr="00FB4ED0">
              <w:rPr>
                <w:rFonts w:ascii="Times New Roman" w:hAnsi="Times New Roman" w:cs="Times New Roman"/>
                <w:sz w:val="24"/>
                <w:lang w:eastAsia="ar-SA"/>
              </w:rPr>
              <w:t>новым, ранее не эксплуатировавшийся, произведен на территории РФ</w:t>
            </w:r>
          </w:p>
          <w:p w:rsidR="00FB4ED0" w:rsidRPr="00FB4ED0" w:rsidRDefault="00FB4ED0" w:rsidP="002A274E">
            <w:pPr>
              <w:pStyle w:val="a5"/>
              <w:ind w:left="0"/>
              <w:jc w:val="both"/>
              <w:rPr>
                <w:rFonts w:ascii="Times New Roman" w:hAnsi="Times New Roman" w:cs="Times New Roman"/>
                <w:sz w:val="24"/>
                <w:lang w:val="x-none"/>
              </w:rPr>
            </w:pPr>
          </w:p>
        </w:tc>
      </w:tr>
    </w:tbl>
    <w:p w:rsidR="00FB4ED0" w:rsidRPr="00FB4ED0" w:rsidRDefault="00FB4ED0" w:rsidP="00FB4ED0">
      <w:pPr>
        <w:contextualSpacing/>
        <w:jc w:val="both"/>
        <w:rPr>
          <w:rFonts w:ascii="Times New Roman" w:hAnsi="Times New Roman" w:cs="Times New Roman"/>
          <w:sz w:val="24"/>
        </w:rPr>
      </w:pPr>
      <w:r w:rsidRPr="00FB4ED0">
        <w:rPr>
          <w:rFonts w:ascii="Times New Roman" w:hAnsi="Times New Roman" w:cs="Times New Roman"/>
          <w:sz w:val="24"/>
        </w:rPr>
        <w:t>1.8. Перечень необходимых материалов (Товара):</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417"/>
      </w:tblGrid>
      <w:tr w:rsidR="00FB4ED0" w:rsidRPr="00FB4ED0" w:rsidTr="004D70F9">
        <w:trPr>
          <w:trHeight w:val="1533"/>
        </w:trPr>
        <w:tc>
          <w:tcPr>
            <w:tcW w:w="567" w:type="dxa"/>
            <w:shd w:val="clear" w:color="auto" w:fill="auto"/>
            <w:noWrap/>
            <w:vAlign w:val="center"/>
            <w:hideMark/>
          </w:tcPr>
          <w:p w:rsidR="00FB4ED0" w:rsidRPr="00FB4ED0" w:rsidRDefault="00FB4ED0"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 xml:space="preserve">№ </w:t>
            </w:r>
            <w:proofErr w:type="gramStart"/>
            <w:r w:rsidRPr="00FB4ED0">
              <w:rPr>
                <w:rFonts w:ascii="Times New Roman" w:eastAsia="Times New Roman" w:hAnsi="Times New Roman" w:cs="Times New Roman"/>
                <w:b/>
                <w:bCs/>
                <w:sz w:val="24"/>
              </w:rPr>
              <w:t>П</w:t>
            </w:r>
            <w:proofErr w:type="gramEnd"/>
            <w:r w:rsidRPr="00FB4ED0">
              <w:rPr>
                <w:rFonts w:ascii="Times New Roman" w:eastAsia="Times New Roman" w:hAnsi="Times New Roman" w:cs="Times New Roman"/>
                <w:b/>
                <w:bCs/>
                <w:sz w:val="24"/>
              </w:rPr>
              <w:t>/п</w:t>
            </w:r>
          </w:p>
        </w:tc>
        <w:tc>
          <w:tcPr>
            <w:tcW w:w="5955" w:type="dxa"/>
            <w:shd w:val="clear" w:color="auto" w:fill="auto"/>
            <w:vAlign w:val="center"/>
            <w:hideMark/>
          </w:tcPr>
          <w:p w:rsidR="00FB4ED0" w:rsidRPr="00FB4ED0" w:rsidRDefault="00FB4ED0"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Наименование</w:t>
            </w:r>
          </w:p>
          <w:p w:rsidR="00FB4ED0" w:rsidRPr="00FB4ED0" w:rsidRDefault="00FB4ED0" w:rsidP="002A274E">
            <w:pPr>
              <w:jc w:val="center"/>
              <w:rPr>
                <w:rFonts w:ascii="Times New Roman" w:eastAsia="Times New Roman" w:hAnsi="Times New Roman" w:cs="Times New Roman"/>
                <w:b/>
                <w:bCs/>
                <w:sz w:val="24"/>
              </w:rPr>
            </w:pPr>
          </w:p>
        </w:tc>
        <w:tc>
          <w:tcPr>
            <w:tcW w:w="1134" w:type="dxa"/>
            <w:vAlign w:val="center"/>
          </w:tcPr>
          <w:p w:rsidR="00FB4ED0" w:rsidRPr="00FB4ED0" w:rsidRDefault="00FB4ED0"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 xml:space="preserve">Кол-во, </w:t>
            </w:r>
            <w:proofErr w:type="gramStart"/>
            <w:r w:rsidRPr="00FB4ED0">
              <w:rPr>
                <w:rFonts w:ascii="Times New Roman" w:eastAsia="Times New Roman" w:hAnsi="Times New Roman" w:cs="Times New Roman"/>
                <w:b/>
                <w:bCs/>
                <w:sz w:val="24"/>
              </w:rPr>
              <w:t>м</w:t>
            </w:r>
            <w:proofErr w:type="gramEnd"/>
          </w:p>
        </w:tc>
        <w:tc>
          <w:tcPr>
            <w:tcW w:w="1559" w:type="dxa"/>
            <w:shd w:val="clear" w:color="auto" w:fill="auto"/>
            <w:vAlign w:val="center"/>
            <w:hideMark/>
          </w:tcPr>
          <w:p w:rsidR="00FB4ED0" w:rsidRPr="00FB4ED0" w:rsidRDefault="00FB4ED0"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Цена с  НДС, руб. за 1 ед. изм.</w:t>
            </w:r>
          </w:p>
        </w:tc>
        <w:tc>
          <w:tcPr>
            <w:tcW w:w="1417" w:type="dxa"/>
            <w:shd w:val="clear" w:color="auto" w:fill="auto"/>
            <w:vAlign w:val="center"/>
            <w:hideMark/>
          </w:tcPr>
          <w:p w:rsidR="00FB4ED0" w:rsidRPr="00FB4ED0" w:rsidRDefault="00FB4ED0" w:rsidP="002A274E">
            <w:pPr>
              <w:ind w:right="329"/>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Сумма с  НДС, руб.</w:t>
            </w:r>
          </w:p>
        </w:tc>
      </w:tr>
      <w:tr w:rsidR="00FB4ED0" w:rsidRPr="00FB4ED0" w:rsidTr="004D70F9">
        <w:trPr>
          <w:trHeight w:val="466"/>
        </w:trPr>
        <w:tc>
          <w:tcPr>
            <w:tcW w:w="567" w:type="dxa"/>
            <w:shd w:val="clear" w:color="auto" w:fill="auto"/>
            <w:noWrap/>
          </w:tcPr>
          <w:p w:rsidR="00FB4ED0" w:rsidRPr="00FB4ED0" w:rsidRDefault="00FB4ED0" w:rsidP="002A274E">
            <w:pPr>
              <w:rPr>
                <w:rFonts w:ascii="Times New Roman" w:hAnsi="Times New Roman" w:cs="Times New Roman"/>
                <w:sz w:val="24"/>
              </w:rPr>
            </w:pPr>
            <w:r w:rsidRPr="00FB4ED0">
              <w:rPr>
                <w:rFonts w:ascii="Times New Roman" w:hAnsi="Times New Roman" w:cs="Times New Roman"/>
                <w:sz w:val="24"/>
              </w:rPr>
              <w:t>1</w:t>
            </w:r>
          </w:p>
        </w:tc>
        <w:tc>
          <w:tcPr>
            <w:tcW w:w="5955" w:type="dxa"/>
            <w:shd w:val="clear" w:color="auto" w:fill="auto"/>
            <w:vAlign w:val="center"/>
          </w:tcPr>
          <w:p w:rsidR="00FB4ED0" w:rsidRPr="00FB4ED0" w:rsidRDefault="00FB4ED0" w:rsidP="002A274E">
            <w:pPr>
              <w:rPr>
                <w:rFonts w:ascii="Times New Roman" w:hAnsi="Times New Roman" w:cs="Times New Roman"/>
                <w:sz w:val="24"/>
              </w:rPr>
            </w:pPr>
            <w:r w:rsidRPr="00FB4ED0">
              <w:rPr>
                <w:rFonts w:ascii="Times New Roman" w:hAnsi="Times New Roman" w:cs="Times New Roman"/>
                <w:sz w:val="24"/>
              </w:rPr>
              <w:t>Кабель АВВГ 4х120 (</w:t>
            </w:r>
            <w:proofErr w:type="spellStart"/>
            <w:r w:rsidRPr="00FB4ED0">
              <w:rPr>
                <w:rFonts w:ascii="Times New Roman" w:hAnsi="Times New Roman" w:cs="Times New Roman"/>
                <w:sz w:val="24"/>
              </w:rPr>
              <w:t>мс</w:t>
            </w:r>
            <w:proofErr w:type="spellEnd"/>
            <w:r w:rsidRPr="00FB4ED0">
              <w:rPr>
                <w:rFonts w:ascii="Times New Roman" w:hAnsi="Times New Roman" w:cs="Times New Roman"/>
                <w:sz w:val="24"/>
              </w:rPr>
              <w:t>) - 1  (ГОСТ 31996-2012)</w:t>
            </w:r>
          </w:p>
        </w:tc>
        <w:tc>
          <w:tcPr>
            <w:tcW w:w="1134" w:type="dxa"/>
            <w:vAlign w:val="center"/>
          </w:tcPr>
          <w:p w:rsidR="00FB4ED0" w:rsidRPr="00FB4ED0" w:rsidRDefault="00FB4ED0" w:rsidP="002A274E">
            <w:pPr>
              <w:jc w:val="center"/>
              <w:rPr>
                <w:rFonts w:ascii="Times New Roman" w:hAnsi="Times New Roman" w:cs="Times New Roman"/>
                <w:sz w:val="24"/>
              </w:rPr>
            </w:pPr>
            <w:r w:rsidRPr="00FB4ED0">
              <w:rPr>
                <w:rFonts w:ascii="Times New Roman" w:hAnsi="Times New Roman" w:cs="Times New Roman"/>
                <w:sz w:val="24"/>
              </w:rPr>
              <w:t>900</w:t>
            </w:r>
          </w:p>
        </w:tc>
        <w:tc>
          <w:tcPr>
            <w:tcW w:w="1559" w:type="dxa"/>
            <w:shd w:val="clear" w:color="auto" w:fill="auto"/>
            <w:vAlign w:val="center"/>
          </w:tcPr>
          <w:p w:rsidR="00FB4ED0" w:rsidRPr="00FB4ED0" w:rsidRDefault="00FB4ED0" w:rsidP="002A274E">
            <w:pPr>
              <w:jc w:val="center"/>
              <w:rPr>
                <w:rFonts w:ascii="Times New Roman" w:hAnsi="Times New Roman" w:cs="Times New Roman"/>
                <w:sz w:val="24"/>
              </w:rPr>
            </w:pPr>
            <w:r w:rsidRPr="00FB4ED0">
              <w:rPr>
                <w:rFonts w:ascii="Times New Roman" w:hAnsi="Times New Roman" w:cs="Times New Roman"/>
                <w:sz w:val="24"/>
              </w:rPr>
              <w:t>1010,64</w:t>
            </w:r>
          </w:p>
        </w:tc>
        <w:tc>
          <w:tcPr>
            <w:tcW w:w="1417" w:type="dxa"/>
            <w:shd w:val="clear" w:color="auto" w:fill="auto"/>
            <w:vAlign w:val="center"/>
          </w:tcPr>
          <w:p w:rsidR="00FB4ED0" w:rsidRPr="00FB4ED0" w:rsidRDefault="00FB4ED0" w:rsidP="002A274E">
            <w:pPr>
              <w:jc w:val="center"/>
              <w:rPr>
                <w:rFonts w:ascii="Times New Roman" w:hAnsi="Times New Roman" w:cs="Times New Roman"/>
                <w:sz w:val="24"/>
              </w:rPr>
            </w:pPr>
            <w:r w:rsidRPr="00FB4ED0">
              <w:rPr>
                <w:rFonts w:ascii="Times New Roman" w:hAnsi="Times New Roman" w:cs="Times New Roman"/>
                <w:sz w:val="24"/>
              </w:rPr>
              <w:t>909 578,93</w:t>
            </w:r>
          </w:p>
        </w:tc>
      </w:tr>
      <w:tr w:rsidR="00FB4ED0" w:rsidRPr="00FB4ED0" w:rsidTr="004D70F9">
        <w:trPr>
          <w:trHeight w:val="466"/>
        </w:trPr>
        <w:tc>
          <w:tcPr>
            <w:tcW w:w="9215" w:type="dxa"/>
            <w:gridSpan w:val="4"/>
            <w:shd w:val="clear" w:color="auto" w:fill="auto"/>
            <w:noWrap/>
          </w:tcPr>
          <w:p w:rsidR="00FB4ED0" w:rsidRPr="00FB4ED0" w:rsidRDefault="00FB4ED0" w:rsidP="002A274E">
            <w:pPr>
              <w:jc w:val="right"/>
              <w:rPr>
                <w:rFonts w:ascii="Times New Roman" w:eastAsia="Calibri" w:hAnsi="Times New Roman" w:cs="Times New Roman"/>
                <w:b/>
                <w:sz w:val="24"/>
                <w:lang w:eastAsia="ar-SA"/>
              </w:rPr>
            </w:pPr>
            <w:r w:rsidRPr="00FB4ED0">
              <w:rPr>
                <w:rFonts w:ascii="Times New Roman" w:eastAsia="Calibri" w:hAnsi="Times New Roman" w:cs="Times New Roman"/>
                <w:b/>
                <w:sz w:val="24"/>
                <w:lang w:eastAsia="ar-SA"/>
              </w:rPr>
              <w:t>Итого</w:t>
            </w:r>
          </w:p>
        </w:tc>
        <w:tc>
          <w:tcPr>
            <w:tcW w:w="1417" w:type="dxa"/>
            <w:shd w:val="clear" w:color="auto" w:fill="auto"/>
            <w:vAlign w:val="center"/>
          </w:tcPr>
          <w:p w:rsidR="00FB4ED0" w:rsidRPr="00FB4ED0" w:rsidRDefault="00FB4ED0" w:rsidP="002A274E">
            <w:pPr>
              <w:jc w:val="center"/>
              <w:rPr>
                <w:rFonts w:ascii="Times New Roman" w:hAnsi="Times New Roman" w:cs="Times New Roman"/>
                <w:b/>
                <w:sz w:val="24"/>
              </w:rPr>
            </w:pPr>
            <w:r w:rsidRPr="00FB4ED0">
              <w:rPr>
                <w:rFonts w:ascii="Times New Roman" w:hAnsi="Times New Roman" w:cs="Times New Roman"/>
                <w:b/>
                <w:sz w:val="24"/>
              </w:rPr>
              <w:t>909 578,93</w:t>
            </w:r>
          </w:p>
        </w:tc>
      </w:tr>
      <w:tr w:rsidR="00FB4ED0" w:rsidRPr="00FB4ED0" w:rsidTr="004D70F9">
        <w:trPr>
          <w:trHeight w:val="466"/>
        </w:trPr>
        <w:tc>
          <w:tcPr>
            <w:tcW w:w="9215" w:type="dxa"/>
            <w:gridSpan w:val="4"/>
            <w:shd w:val="clear" w:color="auto" w:fill="auto"/>
            <w:noWrap/>
          </w:tcPr>
          <w:p w:rsidR="00FB4ED0" w:rsidRPr="00FB4ED0" w:rsidRDefault="00FB4ED0" w:rsidP="002A274E">
            <w:pPr>
              <w:jc w:val="right"/>
              <w:rPr>
                <w:rFonts w:ascii="Times New Roman" w:hAnsi="Times New Roman" w:cs="Times New Roman"/>
                <w:sz w:val="24"/>
              </w:rPr>
            </w:pPr>
            <w:r w:rsidRPr="00FB4ED0">
              <w:rPr>
                <w:rFonts w:ascii="Times New Roman" w:eastAsia="Calibri" w:hAnsi="Times New Roman" w:cs="Times New Roman"/>
                <w:b/>
                <w:sz w:val="24"/>
                <w:lang w:eastAsia="ar-SA"/>
              </w:rPr>
              <w:t xml:space="preserve">В том числе НДС 22%:  </w:t>
            </w:r>
          </w:p>
        </w:tc>
        <w:tc>
          <w:tcPr>
            <w:tcW w:w="1417" w:type="dxa"/>
            <w:shd w:val="clear" w:color="auto" w:fill="auto"/>
            <w:vAlign w:val="center"/>
          </w:tcPr>
          <w:p w:rsidR="00FB4ED0" w:rsidRPr="00FB4ED0" w:rsidRDefault="00FB4ED0" w:rsidP="002A274E">
            <w:pPr>
              <w:jc w:val="center"/>
              <w:rPr>
                <w:rFonts w:ascii="Times New Roman" w:hAnsi="Times New Roman" w:cs="Times New Roman"/>
                <w:b/>
                <w:sz w:val="24"/>
              </w:rPr>
            </w:pPr>
            <w:r w:rsidRPr="00FB4ED0">
              <w:rPr>
                <w:rFonts w:ascii="Times New Roman" w:hAnsi="Times New Roman" w:cs="Times New Roman"/>
                <w:b/>
                <w:sz w:val="24"/>
              </w:rPr>
              <w:t>164 022,43</w:t>
            </w:r>
          </w:p>
        </w:tc>
      </w:tr>
    </w:tbl>
    <w:p w:rsidR="004D70F9" w:rsidRPr="004D70F9" w:rsidRDefault="004D70F9" w:rsidP="004D70F9">
      <w:pPr>
        <w:tabs>
          <w:tab w:val="left" w:pos="993"/>
        </w:tabs>
        <w:jc w:val="both"/>
        <w:rPr>
          <w:rFonts w:ascii="Times New Roman" w:hAnsi="Times New Roman" w:cs="Times New Roman"/>
          <w:b/>
          <w:i/>
          <w:sz w:val="24"/>
        </w:rPr>
      </w:pPr>
      <w:r>
        <w:rPr>
          <w:rFonts w:ascii="Times New Roman" w:hAnsi="Times New Roman" w:cs="Times New Roman"/>
          <w:i/>
          <w:sz w:val="24"/>
        </w:rPr>
        <w:t xml:space="preserve"> </w:t>
      </w:r>
      <w:proofErr w:type="spellStart"/>
      <w:r w:rsidRPr="004D70F9">
        <w:rPr>
          <w:rFonts w:ascii="Times New Roman" w:hAnsi="Times New Roman" w:cs="Times New Roman"/>
          <w:i/>
          <w:sz w:val="24"/>
          <w:lang w:val="x-none"/>
        </w:rPr>
        <w:t>Толеранс</w:t>
      </w:r>
      <w:proofErr w:type="spellEnd"/>
      <w:r w:rsidRPr="004D70F9">
        <w:rPr>
          <w:rFonts w:ascii="Times New Roman" w:hAnsi="Times New Roman" w:cs="Times New Roman"/>
          <w:i/>
          <w:sz w:val="24"/>
          <w:lang w:val="x-none"/>
        </w:rPr>
        <w:t xml:space="preserve"> на продукцию может составлять: </w:t>
      </w:r>
      <w:r w:rsidRPr="004D70F9">
        <w:rPr>
          <w:rFonts w:ascii="Times New Roman" w:hAnsi="Times New Roman" w:cs="Times New Roman"/>
          <w:i/>
          <w:sz w:val="24"/>
        </w:rPr>
        <w:t>-5</w:t>
      </w:r>
      <w:r w:rsidRPr="004D70F9">
        <w:rPr>
          <w:rFonts w:ascii="Times New Roman" w:hAnsi="Times New Roman" w:cs="Times New Roman"/>
          <w:i/>
          <w:sz w:val="24"/>
          <w:lang w:val="x-none"/>
        </w:rPr>
        <w:t>%/+</w:t>
      </w:r>
      <w:r w:rsidRPr="004D70F9">
        <w:rPr>
          <w:rFonts w:ascii="Times New Roman" w:hAnsi="Times New Roman" w:cs="Times New Roman"/>
          <w:i/>
          <w:sz w:val="24"/>
        </w:rPr>
        <w:t>5</w:t>
      </w:r>
      <w:r w:rsidRPr="004D70F9">
        <w:rPr>
          <w:rFonts w:ascii="Times New Roman" w:hAnsi="Times New Roman" w:cs="Times New Roman"/>
          <w:i/>
          <w:sz w:val="24"/>
          <w:lang w:val="x-none"/>
        </w:rPr>
        <w:t xml:space="preserve">% (минус </w:t>
      </w:r>
      <w:r w:rsidRPr="004D70F9">
        <w:rPr>
          <w:rFonts w:ascii="Times New Roman" w:hAnsi="Times New Roman" w:cs="Times New Roman"/>
          <w:i/>
          <w:sz w:val="24"/>
        </w:rPr>
        <w:t>пять</w:t>
      </w:r>
      <w:r w:rsidRPr="004D70F9">
        <w:rPr>
          <w:rFonts w:ascii="Times New Roman" w:hAnsi="Times New Roman" w:cs="Times New Roman"/>
          <w:i/>
          <w:sz w:val="24"/>
          <w:lang w:val="x-none"/>
        </w:rPr>
        <w:t xml:space="preserve"> процентов/плюс </w:t>
      </w:r>
      <w:r w:rsidRPr="004D70F9">
        <w:rPr>
          <w:rFonts w:ascii="Times New Roman" w:hAnsi="Times New Roman" w:cs="Times New Roman"/>
          <w:i/>
          <w:sz w:val="24"/>
        </w:rPr>
        <w:t>пять</w:t>
      </w:r>
      <w:r w:rsidRPr="004D70F9">
        <w:rPr>
          <w:rFonts w:ascii="Times New Roman" w:hAnsi="Times New Roman" w:cs="Times New Roman"/>
          <w:i/>
          <w:sz w:val="24"/>
          <w:lang w:val="x-none"/>
        </w:rPr>
        <w:t xml:space="preserve"> процентов) от объема поставки, обусловленный транзитной нормой отгрузки или технологическими особенностями производства.</w:t>
      </w:r>
      <w:r w:rsidRPr="004D70F9">
        <w:rPr>
          <w:rFonts w:ascii="Times New Roman" w:hAnsi="Times New Roman" w:cs="Times New Roman"/>
          <w:i/>
          <w:sz w:val="24"/>
        </w:rPr>
        <w:t xml:space="preserve"> Товар оплачивается Покупателем </w:t>
      </w:r>
      <w:proofErr w:type="gramStart"/>
      <w:r w:rsidRPr="004D70F9">
        <w:rPr>
          <w:rFonts w:ascii="Times New Roman" w:hAnsi="Times New Roman" w:cs="Times New Roman"/>
          <w:i/>
          <w:sz w:val="24"/>
        </w:rPr>
        <w:t>согласно</w:t>
      </w:r>
      <w:proofErr w:type="gramEnd"/>
      <w:r w:rsidRPr="004D70F9">
        <w:rPr>
          <w:rFonts w:ascii="Times New Roman" w:hAnsi="Times New Roman" w:cs="Times New Roman"/>
          <w:i/>
          <w:sz w:val="24"/>
        </w:rPr>
        <w:t xml:space="preserve"> фактического объема поставки.</w:t>
      </w:r>
    </w:p>
    <w:p w:rsidR="00FB4ED0" w:rsidRPr="00FB4ED0" w:rsidRDefault="00FB4ED0" w:rsidP="00FB4ED0">
      <w:pPr>
        <w:tabs>
          <w:tab w:val="left" w:pos="993"/>
        </w:tabs>
        <w:ind w:firstLine="567"/>
        <w:jc w:val="both"/>
        <w:rPr>
          <w:rFonts w:ascii="Times New Roman" w:hAnsi="Times New Roman" w:cs="Times New Roman"/>
          <w:b/>
          <w:sz w:val="24"/>
        </w:rPr>
      </w:pPr>
      <w:r w:rsidRPr="00FB4ED0">
        <w:rPr>
          <w:rFonts w:ascii="Times New Roman" w:hAnsi="Times New Roman" w:cs="Times New Roman"/>
          <w:b/>
          <w:sz w:val="24"/>
        </w:rPr>
        <w:t xml:space="preserve">2. Требования к качеству и техническим характеристикам товара: </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2.1 Качество поставляемого товара должно соответствовать отнесенным Законом в области стандартизации документам:</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 национальные стандарты РФ;</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 правила по стандартизации, нормы и рекомендации в области стандартизации;</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 общероссийские классификаторы технико-экономической и социальной информации.</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lastRenderedPageBreak/>
        <w:t>2.2. 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FB4ED0" w:rsidRPr="00FB4ED0" w:rsidRDefault="00FB4ED0" w:rsidP="00FB4ED0">
      <w:pPr>
        <w:ind w:firstLine="567"/>
        <w:jc w:val="both"/>
        <w:rPr>
          <w:rFonts w:ascii="Times New Roman" w:hAnsi="Times New Roman" w:cs="Times New Roman"/>
          <w:sz w:val="24"/>
        </w:rPr>
      </w:pPr>
      <w:r w:rsidRPr="00FB4ED0">
        <w:rPr>
          <w:rFonts w:ascii="Times New Roman" w:hAnsi="Times New Roman" w:cs="Times New Roman"/>
          <w:sz w:val="24"/>
        </w:rPr>
        <w:t>2.3.</w:t>
      </w:r>
      <w:proofErr w:type="spellStart"/>
      <w:r w:rsidRPr="00FB4ED0">
        <w:rPr>
          <w:rFonts w:ascii="Times New Roman" w:hAnsi="Times New Roman" w:cs="Times New Roman"/>
          <w:sz w:val="24"/>
          <w:lang w:val="x-none"/>
        </w:rPr>
        <w:t>Толеранс</w:t>
      </w:r>
      <w:proofErr w:type="spellEnd"/>
      <w:r w:rsidRPr="00FB4ED0">
        <w:rPr>
          <w:rFonts w:ascii="Times New Roman" w:hAnsi="Times New Roman" w:cs="Times New Roman"/>
          <w:sz w:val="24"/>
          <w:lang w:val="x-none"/>
        </w:rPr>
        <w:t xml:space="preserve"> на продукцию может составлять: </w:t>
      </w:r>
      <w:r w:rsidRPr="00FB4ED0">
        <w:rPr>
          <w:rFonts w:ascii="Times New Roman" w:hAnsi="Times New Roman" w:cs="Times New Roman"/>
          <w:sz w:val="24"/>
        </w:rPr>
        <w:t>-5</w:t>
      </w:r>
      <w:r w:rsidRPr="00FB4ED0">
        <w:rPr>
          <w:rFonts w:ascii="Times New Roman" w:hAnsi="Times New Roman" w:cs="Times New Roman"/>
          <w:sz w:val="24"/>
          <w:lang w:val="x-none"/>
        </w:rPr>
        <w:t>%/+</w:t>
      </w:r>
      <w:r w:rsidRPr="00FB4ED0">
        <w:rPr>
          <w:rFonts w:ascii="Times New Roman" w:hAnsi="Times New Roman" w:cs="Times New Roman"/>
          <w:sz w:val="24"/>
        </w:rPr>
        <w:t>5</w:t>
      </w:r>
      <w:r w:rsidRPr="00FB4ED0">
        <w:rPr>
          <w:rFonts w:ascii="Times New Roman" w:hAnsi="Times New Roman" w:cs="Times New Roman"/>
          <w:sz w:val="24"/>
          <w:lang w:val="x-none"/>
        </w:rPr>
        <w:t xml:space="preserve">% (минус </w:t>
      </w:r>
      <w:r w:rsidRPr="00FB4ED0">
        <w:rPr>
          <w:rFonts w:ascii="Times New Roman" w:hAnsi="Times New Roman" w:cs="Times New Roman"/>
          <w:sz w:val="24"/>
        </w:rPr>
        <w:t>пять</w:t>
      </w:r>
      <w:r w:rsidRPr="00FB4ED0">
        <w:rPr>
          <w:rFonts w:ascii="Times New Roman" w:hAnsi="Times New Roman" w:cs="Times New Roman"/>
          <w:sz w:val="24"/>
          <w:lang w:val="x-none"/>
        </w:rPr>
        <w:t xml:space="preserve"> процентов/плюс </w:t>
      </w:r>
      <w:r w:rsidRPr="00FB4ED0">
        <w:rPr>
          <w:rFonts w:ascii="Times New Roman" w:hAnsi="Times New Roman" w:cs="Times New Roman"/>
          <w:sz w:val="24"/>
        </w:rPr>
        <w:t>пять</w:t>
      </w:r>
      <w:r w:rsidRPr="00FB4ED0">
        <w:rPr>
          <w:rFonts w:ascii="Times New Roman" w:hAnsi="Times New Roman" w:cs="Times New Roman"/>
          <w:sz w:val="24"/>
          <w:lang w:val="x-none"/>
        </w:rPr>
        <w:t xml:space="preserve"> процентов) от объема поставки, обусловленный транзитной нормой отгрузки или технологическими особенностями производства.</w:t>
      </w:r>
      <w:r w:rsidRPr="00FB4ED0">
        <w:rPr>
          <w:rFonts w:ascii="Times New Roman" w:hAnsi="Times New Roman" w:cs="Times New Roman"/>
          <w:sz w:val="24"/>
        </w:rPr>
        <w:t xml:space="preserve"> Товар оплачивается Покупателем </w:t>
      </w:r>
      <w:proofErr w:type="gramStart"/>
      <w:r w:rsidRPr="00FB4ED0">
        <w:rPr>
          <w:rFonts w:ascii="Times New Roman" w:hAnsi="Times New Roman" w:cs="Times New Roman"/>
          <w:sz w:val="24"/>
        </w:rPr>
        <w:t>согласно</w:t>
      </w:r>
      <w:proofErr w:type="gramEnd"/>
      <w:r w:rsidRPr="00FB4ED0">
        <w:rPr>
          <w:rFonts w:ascii="Times New Roman" w:hAnsi="Times New Roman" w:cs="Times New Roman"/>
          <w:sz w:val="24"/>
        </w:rPr>
        <w:t xml:space="preserve"> фактического объема поставки.</w:t>
      </w:r>
    </w:p>
    <w:p w:rsidR="00FB4ED0" w:rsidRPr="00FB4ED0" w:rsidRDefault="00FB4ED0" w:rsidP="00FB4ED0">
      <w:pPr>
        <w:ind w:firstLine="567"/>
        <w:contextualSpacing/>
        <w:jc w:val="both"/>
        <w:rPr>
          <w:rFonts w:ascii="Times New Roman" w:hAnsi="Times New Roman" w:cs="Times New Roman"/>
          <w:b/>
          <w:sz w:val="24"/>
        </w:rPr>
      </w:pPr>
      <w:r w:rsidRPr="00FB4ED0">
        <w:rPr>
          <w:rFonts w:ascii="Times New Roman" w:hAnsi="Times New Roman" w:cs="Times New Roman"/>
          <w:b/>
          <w:sz w:val="24"/>
        </w:rPr>
        <w:t>3. Гарантийные обязательства:</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3</w:t>
      </w:r>
      <w:r w:rsidRPr="00FB4ED0">
        <w:rPr>
          <w:rFonts w:ascii="Times New Roman" w:hAnsi="Times New Roman" w:cs="Times New Roman"/>
          <w:sz w:val="24"/>
          <w:lang w:val="x-none"/>
        </w:rPr>
        <w:t>.1. Товар  должен быть новым, ранее не эксплуатируемым, не восстановленным, произведенным не ранее 2025 года.</w:t>
      </w:r>
      <w:r w:rsidRPr="00FB4ED0">
        <w:rPr>
          <w:rFonts w:ascii="Times New Roman" w:hAnsi="Times New Roman" w:cs="Times New Roman"/>
          <w:sz w:val="24"/>
        </w:rPr>
        <w:t xml:space="preserve"> </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3.2. Гарантийный срок: 12(двенадцать) месяцев.</w:t>
      </w:r>
    </w:p>
    <w:p w:rsidR="00FB4ED0" w:rsidRPr="00FB4ED0" w:rsidRDefault="00FB4ED0" w:rsidP="00FB4ED0">
      <w:pPr>
        <w:contextualSpacing/>
        <w:jc w:val="both"/>
        <w:rPr>
          <w:rFonts w:ascii="Times New Roman" w:hAnsi="Times New Roman" w:cs="Times New Roman"/>
          <w:b/>
          <w:sz w:val="24"/>
        </w:rPr>
      </w:pPr>
    </w:p>
    <w:p w:rsidR="00FB4ED0" w:rsidRPr="00FB4ED0" w:rsidRDefault="00FB4ED0" w:rsidP="00FB4ED0">
      <w:pPr>
        <w:ind w:firstLine="567"/>
        <w:contextualSpacing/>
        <w:jc w:val="both"/>
        <w:rPr>
          <w:rFonts w:ascii="Times New Roman" w:hAnsi="Times New Roman" w:cs="Times New Roman"/>
          <w:b/>
          <w:sz w:val="24"/>
        </w:rPr>
      </w:pPr>
      <w:r w:rsidRPr="00FB4ED0">
        <w:rPr>
          <w:rFonts w:ascii="Times New Roman" w:hAnsi="Times New Roman" w:cs="Times New Roman"/>
          <w:b/>
          <w:sz w:val="24"/>
        </w:rPr>
        <w:t>4. Требования к Поставщику:</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4.2. Не должен находиться в процессе ликвидации, банкротства и на его имущество не должен быть наложен арест.</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4.3. Обладать необходимыми профессиональными знаниями, опытом и репутацией;</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4.4. Иметь ресурсные возможности (финансовые, материально-технические, трудовые);</w:t>
      </w:r>
    </w:p>
    <w:p w:rsidR="00FB4ED0" w:rsidRPr="00FB4ED0" w:rsidRDefault="00FB4ED0" w:rsidP="00FB4ED0">
      <w:pPr>
        <w:ind w:firstLine="567"/>
        <w:contextualSpacing/>
        <w:jc w:val="both"/>
        <w:rPr>
          <w:rFonts w:ascii="Times New Roman" w:eastAsia="Times New Roman" w:hAnsi="Times New Roman" w:cs="Times New Roman"/>
          <w:sz w:val="24"/>
        </w:rPr>
      </w:pPr>
      <w:r w:rsidRPr="00FB4ED0">
        <w:rPr>
          <w:rFonts w:ascii="Times New Roman" w:eastAsia="Times New Roman" w:hAnsi="Times New Roman" w:cs="Times New Roman"/>
          <w:sz w:val="24"/>
        </w:rPr>
        <w:t>4.5. Является добросовестным налогоплательщиком (своевременно и полно исчисляет и уплачивает налоги);</w:t>
      </w:r>
    </w:p>
    <w:p w:rsidR="00FB4ED0" w:rsidRPr="00FB4ED0" w:rsidRDefault="00FB4ED0" w:rsidP="00FB4ED0">
      <w:pPr>
        <w:ind w:firstLine="567"/>
        <w:contextualSpacing/>
        <w:jc w:val="both"/>
        <w:rPr>
          <w:rFonts w:ascii="Times New Roman" w:eastAsia="Times New Roman" w:hAnsi="Times New Roman" w:cs="Times New Roman"/>
          <w:sz w:val="24"/>
        </w:rPr>
      </w:pPr>
      <w:r w:rsidRPr="00FB4ED0">
        <w:rPr>
          <w:rFonts w:ascii="Times New Roman" w:eastAsia="Times New Roman" w:hAnsi="Times New Roman" w:cs="Times New Roman"/>
          <w:sz w:val="24"/>
        </w:rPr>
        <w:t>4.6. Не искажает факты хозяйственной жизни и не ведет фиктивный документооборот;</w:t>
      </w:r>
    </w:p>
    <w:p w:rsidR="00FB4ED0" w:rsidRPr="00FB4ED0" w:rsidRDefault="00FB4ED0" w:rsidP="00FB4ED0">
      <w:pPr>
        <w:tabs>
          <w:tab w:val="left" w:pos="-284"/>
          <w:tab w:val="left" w:pos="426"/>
          <w:tab w:val="left" w:pos="960"/>
        </w:tabs>
        <w:ind w:firstLine="567"/>
        <w:contextualSpacing/>
        <w:jc w:val="both"/>
        <w:rPr>
          <w:rFonts w:ascii="Times New Roman" w:eastAsia="Times New Roman" w:hAnsi="Times New Roman" w:cs="Times New Roman"/>
          <w:sz w:val="24"/>
        </w:rPr>
      </w:pPr>
      <w:r w:rsidRPr="00FB4ED0">
        <w:rPr>
          <w:rFonts w:ascii="Times New Roman" w:eastAsia="Times New Roman" w:hAnsi="Times New Roman" w:cs="Times New Roman"/>
          <w:sz w:val="24"/>
        </w:rPr>
        <w:t>4.7.Не совершает сделки/операции, с целью неуплаты или неполной оплаты и/или зачета/возврата суммы налога;</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eastAsia="Times New Roman" w:hAnsi="Times New Roman" w:cs="Times New Roman"/>
          <w:sz w:val="24"/>
        </w:rPr>
        <w:t>4.8. В составе исполнительного органа нет дисквалифицированных лиц</w:t>
      </w:r>
    </w:p>
    <w:p w:rsidR="00FB4ED0" w:rsidRPr="00FB4ED0" w:rsidRDefault="00FB4ED0" w:rsidP="00FB4ED0">
      <w:pPr>
        <w:ind w:firstLine="567"/>
        <w:contextualSpacing/>
        <w:jc w:val="both"/>
        <w:rPr>
          <w:rFonts w:ascii="Times New Roman" w:hAnsi="Times New Roman" w:cs="Times New Roman"/>
          <w:sz w:val="24"/>
        </w:rPr>
      </w:pPr>
      <w:r w:rsidRPr="00FB4ED0">
        <w:rPr>
          <w:rFonts w:ascii="Times New Roman" w:hAnsi="Times New Roman" w:cs="Times New Roman"/>
          <w:sz w:val="24"/>
        </w:rPr>
        <w:t>4.9.</w:t>
      </w:r>
      <w:proofErr w:type="gramStart"/>
      <w:r w:rsidRPr="00FB4ED0">
        <w:rPr>
          <w:rFonts w:ascii="Times New Roman" w:hAnsi="Times New Roman" w:cs="Times New Roman"/>
          <w:sz w:val="24"/>
        </w:rPr>
        <w:t>Способен</w:t>
      </w:r>
      <w:proofErr w:type="gramEnd"/>
      <w:r w:rsidRPr="00FB4ED0">
        <w:rPr>
          <w:rFonts w:ascii="Times New Roman" w:hAnsi="Times New Roman" w:cs="Times New Roman"/>
          <w:sz w:val="24"/>
        </w:rPr>
        <w:t xml:space="preserve"> выполнить обязательства по договору в требуемые сроки и с должным качеством.</w:t>
      </w:r>
    </w:p>
    <w:p w:rsidR="00FB4ED0" w:rsidRPr="00FB4ED0" w:rsidRDefault="00FB4ED0" w:rsidP="00FB4ED0">
      <w:pPr>
        <w:tabs>
          <w:tab w:val="left" w:pos="993"/>
        </w:tabs>
        <w:ind w:firstLine="567"/>
        <w:contextualSpacing/>
        <w:jc w:val="both"/>
        <w:rPr>
          <w:rFonts w:ascii="Times New Roman" w:hAnsi="Times New Roman" w:cs="Times New Roman"/>
          <w:sz w:val="24"/>
        </w:rPr>
      </w:pPr>
      <w:r w:rsidRPr="00FB4ED0">
        <w:rPr>
          <w:rFonts w:ascii="Times New Roman" w:hAnsi="Times New Roman" w:cs="Times New Roman"/>
          <w:sz w:val="24"/>
        </w:rPr>
        <w:t>4.10. Соответствует требованиям, указанным в документации о закупке.</w:t>
      </w:r>
    </w:p>
    <w:p w:rsidR="00FB4ED0" w:rsidRPr="00FB4ED0" w:rsidRDefault="00FB4ED0" w:rsidP="00FB4ED0">
      <w:pPr>
        <w:tabs>
          <w:tab w:val="left" w:pos="993"/>
        </w:tabs>
        <w:ind w:firstLine="567"/>
        <w:contextualSpacing/>
        <w:jc w:val="both"/>
        <w:rPr>
          <w:rFonts w:ascii="Times New Roman" w:hAnsi="Times New Roman" w:cs="Times New Roman"/>
          <w:sz w:val="24"/>
        </w:rPr>
      </w:pPr>
    </w:p>
    <w:p w:rsidR="00FB4ED0" w:rsidRPr="00FB4ED0" w:rsidRDefault="00FB4ED0" w:rsidP="00FB4ED0">
      <w:pPr>
        <w:ind w:firstLine="567"/>
        <w:contextualSpacing/>
        <w:jc w:val="both"/>
        <w:rPr>
          <w:rFonts w:ascii="Times New Roman" w:hAnsi="Times New Roman" w:cs="Times New Roman"/>
          <w:b/>
          <w:sz w:val="24"/>
        </w:rPr>
      </w:pPr>
      <w:r w:rsidRPr="00FB4ED0">
        <w:rPr>
          <w:rFonts w:ascii="Times New Roman" w:hAnsi="Times New Roman" w:cs="Times New Roman"/>
          <w:b/>
          <w:sz w:val="24"/>
        </w:rPr>
        <w:t>5. Условия оплаты:</w:t>
      </w:r>
    </w:p>
    <w:p w:rsidR="00FB4ED0" w:rsidRPr="00FB4ED0" w:rsidRDefault="00FB4ED0" w:rsidP="00FB4ED0">
      <w:pPr>
        <w:ind w:firstLine="567"/>
        <w:jc w:val="both"/>
        <w:rPr>
          <w:rFonts w:ascii="Times New Roman" w:hAnsi="Times New Roman" w:cs="Times New Roman"/>
          <w:sz w:val="24"/>
        </w:rPr>
      </w:pPr>
      <w:r w:rsidRPr="00FB4ED0">
        <w:rPr>
          <w:rFonts w:ascii="Times New Roman" w:hAnsi="Times New Roman" w:cs="Times New Roman"/>
          <w:sz w:val="24"/>
        </w:rPr>
        <w:t xml:space="preserve">5.1. </w:t>
      </w:r>
      <w:proofErr w:type="gramStart"/>
      <w:r w:rsidRPr="00FB4ED0">
        <w:rPr>
          <w:rFonts w:ascii="Times New Roman" w:hAnsi="Times New Roman" w:cs="Times New Roman"/>
          <w:sz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B4ED0">
        <w:rPr>
          <w:rFonts w:ascii="Times New Roman" w:hAnsi="Times New Roman" w:cs="Times New Roman"/>
          <w:sz w:val="24"/>
        </w:rPr>
        <w:t xml:space="preserve"> Договора о банковском сопровождении.</w:t>
      </w:r>
    </w:p>
    <w:p w:rsidR="00FB4ED0" w:rsidRPr="00FB4ED0" w:rsidRDefault="00FB4ED0" w:rsidP="00FB4ED0">
      <w:pPr>
        <w:ind w:firstLine="567"/>
        <w:jc w:val="both"/>
        <w:rPr>
          <w:rFonts w:ascii="Times New Roman" w:hAnsi="Times New Roman" w:cs="Times New Roman"/>
          <w:sz w:val="24"/>
        </w:rPr>
      </w:pPr>
      <w:r w:rsidRPr="00FB4ED0">
        <w:rPr>
          <w:rFonts w:ascii="Times New Roman" w:hAnsi="Times New Roman" w:cs="Times New Roman"/>
          <w:sz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FB4ED0" w:rsidRPr="00FB4ED0" w:rsidRDefault="00FB4ED0" w:rsidP="00FB4ED0">
      <w:pPr>
        <w:ind w:firstLine="567"/>
        <w:jc w:val="both"/>
        <w:rPr>
          <w:rFonts w:ascii="Times New Roman" w:hAnsi="Times New Roman" w:cs="Times New Roman"/>
          <w:sz w:val="24"/>
        </w:rPr>
      </w:pPr>
      <w:r w:rsidRPr="00FB4ED0">
        <w:rPr>
          <w:rFonts w:ascii="Times New Roman" w:hAnsi="Times New Roman" w:cs="Times New Roman"/>
          <w:sz w:val="24"/>
        </w:rPr>
        <w:t xml:space="preserve">5.2.  Условия оплаты товара: </w:t>
      </w:r>
    </w:p>
    <w:p w:rsidR="00FB4ED0" w:rsidRPr="00FB4ED0" w:rsidRDefault="00FB4ED0" w:rsidP="00FB4ED0">
      <w:pPr>
        <w:ind w:firstLine="567"/>
        <w:jc w:val="both"/>
        <w:rPr>
          <w:rFonts w:ascii="Times New Roman" w:hAnsi="Times New Roman" w:cs="Times New Roman"/>
          <w:sz w:val="24"/>
        </w:rPr>
      </w:pPr>
      <w:r w:rsidRPr="00FB4ED0">
        <w:rPr>
          <w:rFonts w:ascii="Times New Roman" w:hAnsi="Times New Roman" w:cs="Times New Roman"/>
          <w:sz w:val="24"/>
        </w:rPr>
        <w:t xml:space="preserve">- авансовый платёж производится после подписания договора, соответствующей спецификации, получения от Поставщика счета со ссылкой на номер и дату договора. При этом </w:t>
      </w:r>
      <w:r w:rsidRPr="00FB4ED0">
        <w:rPr>
          <w:rFonts w:ascii="Times New Roman" w:hAnsi="Times New Roman" w:cs="Times New Roman"/>
          <w:sz w:val="24"/>
        </w:rPr>
        <w:lastRenderedPageBreak/>
        <w:t>размер аванса не может превышать 85%.  При заключении договора с банковской гарантией, оплата аванса производится только после предоставления указанной гарантии.</w:t>
      </w:r>
    </w:p>
    <w:p w:rsidR="00FB4ED0" w:rsidRPr="00FB4ED0" w:rsidRDefault="00FB4ED0" w:rsidP="00FB4ED0">
      <w:pPr>
        <w:autoSpaceDE w:val="0"/>
        <w:ind w:firstLine="567"/>
        <w:contextualSpacing/>
        <w:jc w:val="both"/>
        <w:rPr>
          <w:rFonts w:ascii="Times New Roman" w:eastAsia="DejaVu Sans" w:hAnsi="Times New Roman" w:cs="Times New Roman"/>
          <w:sz w:val="24"/>
        </w:rPr>
      </w:pPr>
      <w:r w:rsidRPr="00FB4ED0">
        <w:rPr>
          <w:rFonts w:ascii="Times New Roman" w:eastAsia="DejaVu Sans" w:hAnsi="Times New Roman" w:cs="Times New Roman"/>
          <w:sz w:val="24"/>
        </w:rPr>
        <w:t xml:space="preserve">- </w:t>
      </w:r>
      <w:proofErr w:type="gramStart"/>
      <w:r w:rsidRPr="00FB4ED0">
        <w:rPr>
          <w:rFonts w:ascii="Times New Roman" w:eastAsia="DejaVu Sans" w:hAnsi="Times New Roman" w:cs="Times New Roman"/>
          <w:sz w:val="24"/>
        </w:rPr>
        <w:t>о</w:t>
      </w:r>
      <w:proofErr w:type="gramEnd"/>
      <w:r w:rsidRPr="00FB4ED0">
        <w:rPr>
          <w:rFonts w:ascii="Times New Roman" w:eastAsia="DejaVu Sans" w:hAnsi="Times New Roman" w:cs="Times New Roman"/>
          <w:sz w:val="24"/>
        </w:rPr>
        <w:t xml:space="preserve">кончательный расчет, с учетом ранее уплаченных авансовых платежей, производится в  </w:t>
      </w:r>
      <w:r w:rsidRPr="00FB4ED0">
        <w:rPr>
          <w:rFonts w:ascii="Times New Roman" w:eastAsia="DejaVu Sans" w:hAnsi="Times New Roman" w:cs="Times New Roman"/>
          <w:color w:val="000000" w:themeColor="text1"/>
          <w:sz w:val="24"/>
        </w:rPr>
        <w:t xml:space="preserve">течение 20 (двадцати) рабочих дней </w:t>
      </w:r>
      <w:r w:rsidRPr="00FB4ED0">
        <w:rPr>
          <w:rFonts w:ascii="Times New Roman" w:eastAsia="DejaVu Sans" w:hAnsi="Times New Roman" w:cs="Times New Roman"/>
          <w:sz w:val="24"/>
        </w:rPr>
        <w:t>после приемки Товара по качеству и количеству на складе Покупателя без замечаний.</w:t>
      </w:r>
    </w:p>
    <w:p w:rsidR="00FB4ED0" w:rsidRPr="00FB4ED0" w:rsidRDefault="00FB4ED0" w:rsidP="00FB4ED0">
      <w:pPr>
        <w:autoSpaceDE w:val="0"/>
        <w:ind w:firstLine="567"/>
        <w:contextualSpacing/>
        <w:jc w:val="both"/>
        <w:rPr>
          <w:rFonts w:ascii="Times New Roman" w:eastAsia="DejaVu Sans" w:hAnsi="Times New Roman" w:cs="Times New Roman"/>
          <w:sz w:val="24"/>
        </w:rPr>
      </w:pPr>
      <w:r w:rsidRPr="00FB4ED0">
        <w:rPr>
          <w:rFonts w:ascii="Times New Roman" w:eastAsia="DejaVu Sans" w:hAnsi="Times New Roman" w:cs="Times New Roman"/>
          <w:sz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а также закрытия замечаний согласно акту входного контроля.</w:t>
      </w:r>
    </w:p>
    <w:p w:rsidR="00FB4ED0" w:rsidRPr="00FB4ED0" w:rsidRDefault="00FB4ED0" w:rsidP="00FB4ED0">
      <w:pPr>
        <w:ind w:firstLine="567"/>
        <w:jc w:val="both"/>
        <w:rPr>
          <w:rFonts w:ascii="Times New Roman" w:hAnsi="Times New Roman" w:cs="Times New Roman"/>
          <w:sz w:val="24"/>
        </w:rPr>
      </w:pPr>
      <w:r w:rsidRPr="00FB4ED0">
        <w:rPr>
          <w:rFonts w:ascii="Times New Roman" w:hAnsi="Times New Roman" w:cs="Times New Roman"/>
          <w:sz w:val="24"/>
        </w:rPr>
        <w:t>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93246" w:rsidRDefault="00393246"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4D70F9" w:rsidRDefault="004D70F9"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FB4ED0" w:rsidRDefault="00FB4ED0"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BA794E">
      <w:pPr>
        <w:suppressAutoHyphens/>
        <w:spacing w:after="0" w:line="240" w:lineRule="auto"/>
        <w:ind w:left="-142"/>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A794E" w:rsidRPr="001B4074" w:rsidRDefault="00BA794E" w:rsidP="00BA794E">
      <w:pPr>
        <w:suppressAutoHyphens/>
        <w:spacing w:after="0" w:line="240" w:lineRule="auto"/>
        <w:ind w:left="-142"/>
        <w:jc w:val="both"/>
        <w:rPr>
          <w:rFonts w:ascii="Times New Roman" w:eastAsia="Calibri" w:hAnsi="Times New Roman" w:cs="Times New Roman"/>
          <w:sz w:val="24"/>
          <w:szCs w:val="24"/>
          <w:lang w:eastAsia="zh-CN"/>
        </w:rPr>
      </w:pPr>
    </w:p>
    <w:p w:rsidR="00393246" w:rsidRDefault="004A5C14" w:rsidP="00BA794E">
      <w:pPr>
        <w:numPr>
          <w:ilvl w:val="0"/>
          <w:numId w:val="8"/>
        </w:numPr>
        <w:tabs>
          <w:tab w:val="left" w:pos="284"/>
        </w:tabs>
        <w:suppressAutoHyphens/>
        <w:spacing w:after="0" w:line="240" w:lineRule="auto"/>
        <w:ind w:left="-142" w:right="-2" w:firstLine="14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4D70F9" w:rsidRPr="00FB4ED0" w:rsidTr="002A274E">
        <w:trPr>
          <w:trHeight w:val="1533"/>
        </w:trPr>
        <w:tc>
          <w:tcPr>
            <w:tcW w:w="567" w:type="dxa"/>
            <w:shd w:val="clear" w:color="auto" w:fill="auto"/>
            <w:noWrap/>
            <w:vAlign w:val="center"/>
            <w:hideMark/>
          </w:tcPr>
          <w:p w:rsidR="004D70F9" w:rsidRPr="00FB4ED0" w:rsidRDefault="004D70F9"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 xml:space="preserve">№ </w:t>
            </w:r>
            <w:proofErr w:type="gramStart"/>
            <w:r w:rsidRPr="00FB4ED0">
              <w:rPr>
                <w:rFonts w:ascii="Times New Roman" w:eastAsia="Times New Roman" w:hAnsi="Times New Roman" w:cs="Times New Roman"/>
                <w:b/>
                <w:bCs/>
                <w:sz w:val="24"/>
              </w:rPr>
              <w:t>П</w:t>
            </w:r>
            <w:proofErr w:type="gramEnd"/>
            <w:r w:rsidRPr="00FB4ED0">
              <w:rPr>
                <w:rFonts w:ascii="Times New Roman" w:eastAsia="Times New Roman" w:hAnsi="Times New Roman" w:cs="Times New Roman"/>
                <w:b/>
                <w:bCs/>
                <w:sz w:val="24"/>
              </w:rPr>
              <w:t>/п</w:t>
            </w:r>
          </w:p>
        </w:tc>
        <w:tc>
          <w:tcPr>
            <w:tcW w:w="5955" w:type="dxa"/>
            <w:shd w:val="clear" w:color="auto" w:fill="auto"/>
            <w:vAlign w:val="center"/>
            <w:hideMark/>
          </w:tcPr>
          <w:p w:rsidR="004D70F9" w:rsidRPr="00FB4ED0" w:rsidRDefault="004D70F9"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Наименование</w:t>
            </w:r>
          </w:p>
          <w:p w:rsidR="004D70F9" w:rsidRPr="00FB4ED0" w:rsidRDefault="004D70F9" w:rsidP="002A274E">
            <w:pPr>
              <w:jc w:val="center"/>
              <w:rPr>
                <w:rFonts w:ascii="Times New Roman" w:eastAsia="Times New Roman" w:hAnsi="Times New Roman" w:cs="Times New Roman"/>
                <w:b/>
                <w:bCs/>
                <w:sz w:val="24"/>
              </w:rPr>
            </w:pPr>
          </w:p>
        </w:tc>
        <w:tc>
          <w:tcPr>
            <w:tcW w:w="1134" w:type="dxa"/>
            <w:vAlign w:val="center"/>
          </w:tcPr>
          <w:p w:rsidR="004D70F9" w:rsidRPr="00FB4ED0" w:rsidRDefault="004D70F9"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 xml:space="preserve">Кол-во, </w:t>
            </w:r>
            <w:proofErr w:type="gramStart"/>
            <w:r w:rsidRPr="00FB4ED0">
              <w:rPr>
                <w:rFonts w:ascii="Times New Roman" w:eastAsia="Times New Roman" w:hAnsi="Times New Roman" w:cs="Times New Roman"/>
                <w:b/>
                <w:bCs/>
                <w:sz w:val="24"/>
              </w:rPr>
              <w:t>м</w:t>
            </w:r>
            <w:proofErr w:type="gramEnd"/>
          </w:p>
        </w:tc>
        <w:tc>
          <w:tcPr>
            <w:tcW w:w="1559" w:type="dxa"/>
            <w:shd w:val="clear" w:color="auto" w:fill="auto"/>
            <w:vAlign w:val="center"/>
            <w:hideMark/>
          </w:tcPr>
          <w:p w:rsidR="004D70F9" w:rsidRPr="00FB4ED0" w:rsidRDefault="004D70F9" w:rsidP="002A274E">
            <w:pPr>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Цена с  НДС, руб. за 1 ед. изм.</w:t>
            </w:r>
          </w:p>
        </w:tc>
        <w:tc>
          <w:tcPr>
            <w:tcW w:w="1559" w:type="dxa"/>
            <w:shd w:val="clear" w:color="auto" w:fill="auto"/>
            <w:vAlign w:val="center"/>
            <w:hideMark/>
          </w:tcPr>
          <w:p w:rsidR="004D70F9" w:rsidRPr="00FB4ED0" w:rsidRDefault="004D70F9" w:rsidP="002A274E">
            <w:pPr>
              <w:ind w:right="329"/>
              <w:jc w:val="center"/>
              <w:rPr>
                <w:rFonts w:ascii="Times New Roman" w:eastAsia="Times New Roman" w:hAnsi="Times New Roman" w:cs="Times New Roman"/>
                <w:b/>
                <w:bCs/>
                <w:sz w:val="24"/>
              </w:rPr>
            </w:pPr>
            <w:r w:rsidRPr="00FB4ED0">
              <w:rPr>
                <w:rFonts w:ascii="Times New Roman" w:eastAsia="Times New Roman" w:hAnsi="Times New Roman" w:cs="Times New Roman"/>
                <w:b/>
                <w:bCs/>
                <w:sz w:val="24"/>
              </w:rPr>
              <w:t>Сумма с  НДС, руб.</w:t>
            </w:r>
          </w:p>
        </w:tc>
      </w:tr>
      <w:tr w:rsidR="004D70F9" w:rsidRPr="00FB4ED0" w:rsidTr="002A274E">
        <w:trPr>
          <w:trHeight w:val="466"/>
        </w:trPr>
        <w:tc>
          <w:tcPr>
            <w:tcW w:w="567" w:type="dxa"/>
            <w:shd w:val="clear" w:color="auto" w:fill="auto"/>
            <w:noWrap/>
          </w:tcPr>
          <w:p w:rsidR="004D70F9" w:rsidRPr="00FB4ED0" w:rsidRDefault="004D70F9" w:rsidP="002A274E">
            <w:pPr>
              <w:rPr>
                <w:rFonts w:ascii="Times New Roman" w:hAnsi="Times New Roman" w:cs="Times New Roman"/>
                <w:sz w:val="24"/>
              </w:rPr>
            </w:pPr>
            <w:r w:rsidRPr="00FB4ED0">
              <w:rPr>
                <w:rFonts w:ascii="Times New Roman" w:hAnsi="Times New Roman" w:cs="Times New Roman"/>
                <w:sz w:val="24"/>
              </w:rPr>
              <w:t>1</w:t>
            </w:r>
          </w:p>
        </w:tc>
        <w:tc>
          <w:tcPr>
            <w:tcW w:w="5955" w:type="dxa"/>
            <w:shd w:val="clear" w:color="auto" w:fill="auto"/>
            <w:vAlign w:val="center"/>
          </w:tcPr>
          <w:p w:rsidR="004D70F9" w:rsidRPr="00FB4ED0" w:rsidRDefault="004D70F9" w:rsidP="002A274E">
            <w:pPr>
              <w:rPr>
                <w:rFonts w:ascii="Times New Roman" w:hAnsi="Times New Roman" w:cs="Times New Roman"/>
                <w:sz w:val="24"/>
              </w:rPr>
            </w:pPr>
          </w:p>
        </w:tc>
        <w:tc>
          <w:tcPr>
            <w:tcW w:w="1134" w:type="dxa"/>
            <w:vAlign w:val="center"/>
          </w:tcPr>
          <w:p w:rsidR="004D70F9" w:rsidRPr="00FB4ED0" w:rsidRDefault="004D70F9" w:rsidP="002A274E">
            <w:pPr>
              <w:jc w:val="center"/>
              <w:rPr>
                <w:rFonts w:ascii="Times New Roman" w:hAnsi="Times New Roman" w:cs="Times New Roman"/>
                <w:sz w:val="24"/>
              </w:rPr>
            </w:pPr>
          </w:p>
        </w:tc>
        <w:tc>
          <w:tcPr>
            <w:tcW w:w="1559" w:type="dxa"/>
            <w:shd w:val="clear" w:color="auto" w:fill="auto"/>
            <w:vAlign w:val="center"/>
          </w:tcPr>
          <w:p w:rsidR="004D70F9" w:rsidRPr="00FB4ED0" w:rsidRDefault="004D70F9" w:rsidP="002A274E">
            <w:pPr>
              <w:jc w:val="center"/>
              <w:rPr>
                <w:rFonts w:ascii="Times New Roman" w:hAnsi="Times New Roman" w:cs="Times New Roman"/>
                <w:sz w:val="24"/>
              </w:rPr>
            </w:pPr>
          </w:p>
        </w:tc>
        <w:tc>
          <w:tcPr>
            <w:tcW w:w="1559" w:type="dxa"/>
            <w:shd w:val="clear" w:color="auto" w:fill="auto"/>
            <w:vAlign w:val="center"/>
          </w:tcPr>
          <w:p w:rsidR="004D70F9" w:rsidRPr="00FB4ED0" w:rsidRDefault="004D70F9" w:rsidP="002A274E">
            <w:pPr>
              <w:jc w:val="center"/>
              <w:rPr>
                <w:rFonts w:ascii="Times New Roman" w:hAnsi="Times New Roman" w:cs="Times New Roman"/>
                <w:sz w:val="24"/>
              </w:rPr>
            </w:pPr>
          </w:p>
        </w:tc>
      </w:tr>
      <w:tr w:rsidR="004D70F9" w:rsidRPr="00FB4ED0" w:rsidTr="002A274E">
        <w:trPr>
          <w:trHeight w:val="466"/>
        </w:trPr>
        <w:tc>
          <w:tcPr>
            <w:tcW w:w="9215" w:type="dxa"/>
            <w:gridSpan w:val="4"/>
            <w:shd w:val="clear" w:color="auto" w:fill="auto"/>
            <w:noWrap/>
          </w:tcPr>
          <w:p w:rsidR="004D70F9" w:rsidRPr="00FB4ED0" w:rsidRDefault="004D70F9" w:rsidP="002A274E">
            <w:pPr>
              <w:jc w:val="right"/>
              <w:rPr>
                <w:rFonts w:ascii="Times New Roman" w:eastAsia="Calibri" w:hAnsi="Times New Roman" w:cs="Times New Roman"/>
                <w:b/>
                <w:sz w:val="24"/>
                <w:lang w:eastAsia="ar-SA"/>
              </w:rPr>
            </w:pPr>
            <w:r w:rsidRPr="00FB4ED0">
              <w:rPr>
                <w:rFonts w:ascii="Times New Roman" w:eastAsia="Calibri" w:hAnsi="Times New Roman" w:cs="Times New Roman"/>
                <w:b/>
                <w:sz w:val="24"/>
                <w:lang w:eastAsia="ar-SA"/>
              </w:rPr>
              <w:t>Итого</w:t>
            </w:r>
          </w:p>
        </w:tc>
        <w:tc>
          <w:tcPr>
            <w:tcW w:w="1559" w:type="dxa"/>
            <w:shd w:val="clear" w:color="auto" w:fill="auto"/>
            <w:vAlign w:val="center"/>
          </w:tcPr>
          <w:p w:rsidR="004D70F9" w:rsidRPr="00FB4ED0" w:rsidRDefault="004D70F9" w:rsidP="002A274E">
            <w:pPr>
              <w:jc w:val="center"/>
              <w:rPr>
                <w:rFonts w:ascii="Times New Roman" w:hAnsi="Times New Roman" w:cs="Times New Roman"/>
                <w:b/>
                <w:sz w:val="24"/>
              </w:rPr>
            </w:pPr>
          </w:p>
        </w:tc>
      </w:tr>
      <w:tr w:rsidR="004D70F9" w:rsidRPr="00FB4ED0" w:rsidTr="002A274E">
        <w:trPr>
          <w:trHeight w:val="466"/>
        </w:trPr>
        <w:tc>
          <w:tcPr>
            <w:tcW w:w="9215" w:type="dxa"/>
            <w:gridSpan w:val="4"/>
            <w:shd w:val="clear" w:color="auto" w:fill="auto"/>
            <w:noWrap/>
          </w:tcPr>
          <w:p w:rsidR="004D70F9" w:rsidRPr="00FB4ED0" w:rsidRDefault="004D70F9" w:rsidP="002A274E">
            <w:pPr>
              <w:jc w:val="right"/>
              <w:rPr>
                <w:rFonts w:ascii="Times New Roman" w:hAnsi="Times New Roman" w:cs="Times New Roman"/>
                <w:sz w:val="24"/>
              </w:rPr>
            </w:pPr>
            <w:r w:rsidRPr="00FB4ED0">
              <w:rPr>
                <w:rFonts w:ascii="Times New Roman" w:eastAsia="Calibri" w:hAnsi="Times New Roman" w:cs="Times New Roman"/>
                <w:b/>
                <w:sz w:val="24"/>
                <w:lang w:eastAsia="ar-SA"/>
              </w:rPr>
              <w:t xml:space="preserve">В том числе НДС 22%:  </w:t>
            </w:r>
          </w:p>
        </w:tc>
        <w:tc>
          <w:tcPr>
            <w:tcW w:w="1559" w:type="dxa"/>
            <w:shd w:val="clear" w:color="auto" w:fill="auto"/>
            <w:vAlign w:val="center"/>
          </w:tcPr>
          <w:p w:rsidR="004D70F9" w:rsidRPr="00FB4ED0" w:rsidRDefault="004D70F9" w:rsidP="002A274E">
            <w:pPr>
              <w:jc w:val="center"/>
              <w:rPr>
                <w:rFonts w:ascii="Times New Roman" w:hAnsi="Times New Roman" w:cs="Times New Roman"/>
                <w:b/>
                <w:sz w:val="24"/>
              </w:rPr>
            </w:pPr>
          </w:p>
        </w:tc>
      </w:tr>
    </w:tbl>
    <w:p w:rsidR="004D70F9" w:rsidRPr="004D70F9" w:rsidRDefault="004D70F9" w:rsidP="004D70F9">
      <w:pPr>
        <w:tabs>
          <w:tab w:val="left" w:pos="284"/>
        </w:tabs>
        <w:suppressAutoHyphens/>
        <w:spacing w:after="0" w:line="240" w:lineRule="auto"/>
        <w:contextualSpacing/>
        <w:jc w:val="both"/>
        <w:rPr>
          <w:rFonts w:ascii="Times New Roman" w:eastAsia="Calibri" w:hAnsi="Times New Roman" w:cs="Times New Roman"/>
          <w:b/>
          <w:bCs/>
          <w:i/>
          <w:sz w:val="24"/>
          <w:szCs w:val="24"/>
          <w:lang w:eastAsia="zh-CN"/>
        </w:rPr>
      </w:pPr>
      <w:proofErr w:type="spellStart"/>
      <w:r w:rsidRPr="004D70F9">
        <w:rPr>
          <w:rFonts w:ascii="Times New Roman" w:hAnsi="Times New Roman" w:cs="Times New Roman"/>
          <w:i/>
          <w:sz w:val="24"/>
          <w:lang w:val="x-none"/>
        </w:rPr>
        <w:t>Толеранс</w:t>
      </w:r>
      <w:proofErr w:type="spellEnd"/>
      <w:r w:rsidRPr="004D70F9">
        <w:rPr>
          <w:rFonts w:ascii="Times New Roman" w:hAnsi="Times New Roman" w:cs="Times New Roman"/>
          <w:i/>
          <w:sz w:val="24"/>
          <w:lang w:val="x-none"/>
        </w:rPr>
        <w:t xml:space="preserve"> на продукцию может составлять: </w:t>
      </w:r>
      <w:r w:rsidRPr="004D70F9">
        <w:rPr>
          <w:rFonts w:ascii="Times New Roman" w:hAnsi="Times New Roman" w:cs="Times New Roman"/>
          <w:i/>
          <w:sz w:val="24"/>
        </w:rPr>
        <w:t>-5</w:t>
      </w:r>
      <w:r w:rsidRPr="004D70F9">
        <w:rPr>
          <w:rFonts w:ascii="Times New Roman" w:hAnsi="Times New Roman" w:cs="Times New Roman"/>
          <w:i/>
          <w:sz w:val="24"/>
          <w:lang w:val="x-none"/>
        </w:rPr>
        <w:t>%/+</w:t>
      </w:r>
      <w:r w:rsidRPr="004D70F9">
        <w:rPr>
          <w:rFonts w:ascii="Times New Roman" w:hAnsi="Times New Roman" w:cs="Times New Roman"/>
          <w:i/>
          <w:sz w:val="24"/>
        </w:rPr>
        <w:t>5</w:t>
      </w:r>
      <w:r w:rsidRPr="004D70F9">
        <w:rPr>
          <w:rFonts w:ascii="Times New Roman" w:hAnsi="Times New Roman" w:cs="Times New Roman"/>
          <w:i/>
          <w:sz w:val="24"/>
          <w:lang w:val="x-none"/>
        </w:rPr>
        <w:t xml:space="preserve">% (минус </w:t>
      </w:r>
      <w:r w:rsidRPr="004D70F9">
        <w:rPr>
          <w:rFonts w:ascii="Times New Roman" w:hAnsi="Times New Roman" w:cs="Times New Roman"/>
          <w:i/>
          <w:sz w:val="24"/>
        </w:rPr>
        <w:t>пять</w:t>
      </w:r>
      <w:r w:rsidRPr="004D70F9">
        <w:rPr>
          <w:rFonts w:ascii="Times New Roman" w:hAnsi="Times New Roman" w:cs="Times New Roman"/>
          <w:i/>
          <w:sz w:val="24"/>
          <w:lang w:val="x-none"/>
        </w:rPr>
        <w:t xml:space="preserve"> процентов/плюс </w:t>
      </w:r>
      <w:r w:rsidRPr="004D70F9">
        <w:rPr>
          <w:rFonts w:ascii="Times New Roman" w:hAnsi="Times New Roman" w:cs="Times New Roman"/>
          <w:i/>
          <w:sz w:val="24"/>
        </w:rPr>
        <w:t>пять</w:t>
      </w:r>
      <w:r w:rsidRPr="004D70F9">
        <w:rPr>
          <w:rFonts w:ascii="Times New Roman" w:hAnsi="Times New Roman" w:cs="Times New Roman"/>
          <w:i/>
          <w:sz w:val="24"/>
          <w:lang w:val="x-none"/>
        </w:rPr>
        <w:t xml:space="preserve"> процентов) от объема поставки, обусловленный транзитной нормой отгрузки или технологическими особенностями производства.</w:t>
      </w:r>
      <w:r w:rsidRPr="004D70F9">
        <w:rPr>
          <w:rFonts w:ascii="Times New Roman" w:hAnsi="Times New Roman" w:cs="Times New Roman"/>
          <w:i/>
          <w:sz w:val="24"/>
        </w:rPr>
        <w:t xml:space="preserve"> Товар оплачивается Покупателем </w:t>
      </w:r>
      <w:proofErr w:type="gramStart"/>
      <w:r w:rsidRPr="004D70F9">
        <w:rPr>
          <w:rFonts w:ascii="Times New Roman" w:hAnsi="Times New Roman" w:cs="Times New Roman"/>
          <w:i/>
          <w:sz w:val="24"/>
        </w:rPr>
        <w:t>согласно</w:t>
      </w:r>
      <w:proofErr w:type="gramEnd"/>
      <w:r w:rsidRPr="004D70F9">
        <w:rPr>
          <w:rFonts w:ascii="Times New Roman" w:hAnsi="Times New Roman" w:cs="Times New Roman"/>
          <w:i/>
          <w:sz w:val="24"/>
        </w:rPr>
        <w:t xml:space="preserve"> фактического объема поставки.</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166601" w:rsidRPr="00BA794E" w:rsidRDefault="004A5C14" w:rsidP="00BA794E">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4D70F9" w:rsidRDefault="004D70F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32686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326867">
        <w:rPr>
          <w:rFonts w:ascii="Times New Roman" w:eastAsia="Times New Roman" w:hAnsi="Times New Roman" w:cs="Times New Roman"/>
          <w:color w:val="000000" w:themeColor="text1"/>
        </w:rPr>
        <w:t>. № 275-ФЗ (далее – ФЗ №275-ФЗ)</w:t>
      </w:r>
      <w:r w:rsidRPr="00677857">
        <w:rPr>
          <w:rFonts w:ascii="Times New Roman" w:eastAsia="Times New Roman" w:hAnsi="Times New Roman" w:cs="Times New Roman"/>
          <w:color w:val="000000" w:themeColor="text1"/>
        </w:rPr>
        <w:t>.</w:t>
      </w:r>
    </w:p>
    <w:p w:rsidR="00B53C51" w:rsidRPr="00677857"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004E3C7F">
        <w:rPr>
          <w:rFonts w:ascii="Times New Roman" w:hAnsi="Times New Roman" w:cs="Times New Roman"/>
          <w:color w:val="000000" w:themeColor="text1"/>
        </w:rPr>
        <w:t>__</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w:t>
      </w:r>
      <w:r w:rsidRPr="00E53F16">
        <w:rPr>
          <w:rFonts w:ascii="Times New Roman" w:hAnsi="Times New Roman" w:cs="Times New Roman"/>
          <w:color w:val="000000" w:themeColor="text1"/>
        </w:rPr>
        <w:lastRenderedPageBreak/>
        <w:t>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w:t>
      </w:r>
      <w:r w:rsidR="0032686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3"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w:t>
      </w:r>
      <w:r w:rsidRPr="00E53F16">
        <w:rPr>
          <w:rFonts w:ascii="Times New Roman" w:eastAsia="Times New Roman" w:hAnsi="Times New Roman" w:cs="Times New Roman"/>
          <w:color w:val="000000" w:themeColor="text1"/>
        </w:rPr>
        <w:lastRenderedPageBreak/>
        <w:t>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Default="00B53C51" w:rsidP="0032686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w:t>
      </w:r>
      <w:r w:rsidR="00326867">
        <w:rPr>
          <w:rFonts w:ascii="Times New Roman" w:eastAsia="Times New Roman" w:hAnsi="Times New Roman" w:cs="Times New Roman"/>
          <w:color w:val="000000" w:themeColor="text1"/>
        </w:rPr>
        <w:t>чет-фактура или УПД (оригинал);</w:t>
      </w:r>
    </w:p>
    <w:p w:rsidR="004E3C7F" w:rsidRPr="00326867" w:rsidRDefault="004E3C7F" w:rsidP="0032686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паспорт (сертификат) качества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xml:space="preserve">.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w:t>
      </w:r>
      <w:r w:rsidRPr="007B357A">
        <w:rPr>
          <w:rFonts w:ascii="Times New Roman" w:hAnsi="Times New Roman" w:cs="Times New Roman"/>
          <w:color w:val="000000" w:themeColor="text1"/>
        </w:rPr>
        <w:lastRenderedPageBreak/>
        <w:t>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xml:space="preserve">, начиная с момента </w:t>
      </w:r>
      <w:r w:rsidRPr="00E53F16">
        <w:rPr>
          <w:rFonts w:ascii="Times New Roman" w:hAnsi="Times New Roman" w:cs="Times New Roman"/>
          <w:color w:val="000000" w:themeColor="text1"/>
        </w:rPr>
        <w:lastRenderedPageBreak/>
        <w:t>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lastRenderedPageBreak/>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lastRenderedPageBreak/>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lastRenderedPageBreak/>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81454E" w:rsidRDefault="0081454E"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81454E">
      <w:pPr>
        <w:spacing w:after="0" w:line="240" w:lineRule="auto"/>
        <w:rPr>
          <w:rFonts w:ascii="Times New Roman" w:eastAsia="Times New Roman" w:hAnsi="Times New Roman" w:cs="Times New Roman"/>
          <w:bCs/>
          <w:color w:val="000000" w:themeColor="text1"/>
        </w:rPr>
      </w:pPr>
    </w:p>
    <w:p w:rsidR="0081454E" w:rsidRDefault="0081454E" w:rsidP="0081454E">
      <w:pPr>
        <w:spacing w:after="0" w:line="240" w:lineRule="auto"/>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BA794E">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5A6" w:rsidRDefault="00AD55A6" w:rsidP="00045E6F">
      <w:pPr>
        <w:spacing w:after="0" w:line="240" w:lineRule="auto"/>
      </w:pPr>
      <w:r>
        <w:separator/>
      </w:r>
    </w:p>
  </w:endnote>
  <w:endnote w:type="continuationSeparator" w:id="0">
    <w:p w:rsidR="00AD55A6" w:rsidRDefault="00AD55A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5A6" w:rsidRDefault="00AD55A6" w:rsidP="00045E6F">
      <w:pPr>
        <w:spacing w:after="0" w:line="240" w:lineRule="auto"/>
      </w:pPr>
      <w:r>
        <w:separator/>
      </w:r>
    </w:p>
  </w:footnote>
  <w:footnote w:type="continuationSeparator" w:id="0">
    <w:p w:rsidR="00AD55A6" w:rsidRDefault="00AD55A6" w:rsidP="00045E6F">
      <w:pPr>
        <w:spacing w:after="0" w:line="240" w:lineRule="auto"/>
      </w:pPr>
      <w:r>
        <w:continuationSeparator/>
      </w:r>
    </w:p>
  </w:footnote>
  <w:footnote w:id="1">
    <w:p w:rsidR="00AD55A6" w:rsidRDefault="00AD55A6" w:rsidP="004A5C14"/>
    <w:p w:rsidR="00AD55A6" w:rsidRPr="006A4B85" w:rsidRDefault="00AD55A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26867"/>
    <w:rsid w:val="0033180D"/>
    <w:rsid w:val="003337B1"/>
    <w:rsid w:val="00350D3E"/>
    <w:rsid w:val="003511BC"/>
    <w:rsid w:val="003535C9"/>
    <w:rsid w:val="0036300E"/>
    <w:rsid w:val="00373856"/>
    <w:rsid w:val="00377741"/>
    <w:rsid w:val="00386757"/>
    <w:rsid w:val="00393246"/>
    <w:rsid w:val="003A5FC8"/>
    <w:rsid w:val="003A5FDF"/>
    <w:rsid w:val="003E3EA8"/>
    <w:rsid w:val="003F63C7"/>
    <w:rsid w:val="003F71B6"/>
    <w:rsid w:val="004043CD"/>
    <w:rsid w:val="00433727"/>
    <w:rsid w:val="00454DB6"/>
    <w:rsid w:val="00472733"/>
    <w:rsid w:val="00480988"/>
    <w:rsid w:val="004810B3"/>
    <w:rsid w:val="00483696"/>
    <w:rsid w:val="00497284"/>
    <w:rsid w:val="004A0A15"/>
    <w:rsid w:val="004A5C14"/>
    <w:rsid w:val="004B0913"/>
    <w:rsid w:val="004B574F"/>
    <w:rsid w:val="004C4860"/>
    <w:rsid w:val="004D5B51"/>
    <w:rsid w:val="004D70F9"/>
    <w:rsid w:val="004E3C7F"/>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1454E"/>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5A6"/>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A794E"/>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0813"/>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A5733"/>
    <w:rsid w:val="00FB238F"/>
    <w:rsid w:val="00FB4ED0"/>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____@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C6872-E23A-4177-8A4E-1301BB0D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12788</Words>
  <Characters>72898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5</cp:revision>
  <dcterms:created xsi:type="dcterms:W3CDTF">2026-05-05T11:33:00Z</dcterms:created>
  <dcterms:modified xsi:type="dcterms:W3CDTF">2026-05-05T11:58:00Z</dcterms:modified>
</cp:coreProperties>
</file>