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00813" w:rsidRDefault="002D51A6" w:rsidP="00D46412">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ПРИОБРЕТЕНИЕ </w:t>
            </w:r>
            <w:r w:rsidR="00D00813">
              <w:t xml:space="preserve"> </w:t>
            </w:r>
            <w:r w:rsidR="00D00813" w:rsidRPr="00D00813">
              <w:rPr>
                <w:rFonts w:ascii="Times New Roman" w:eastAsia="Calibri" w:hAnsi="Times New Roman" w:cs="Calibri"/>
                <w:b/>
                <w:sz w:val="24"/>
                <w:szCs w:val="24"/>
                <w:lang w:eastAsia="ar-SA"/>
              </w:rPr>
              <w:t>ЗАПАСНЫХ ЧАСТЕЙ К АБРАЗИВОСТРУЙНОМУ ОБОРУДОВАНИЮ «KIESS»</w:t>
            </w:r>
            <w:r w:rsidR="00D46412">
              <w:rPr>
                <w:rFonts w:ascii="Times New Roman" w:eastAsia="Calibri" w:hAnsi="Times New Roman" w:cs="Calibri"/>
                <w:b/>
                <w:sz w:val="24"/>
                <w:szCs w:val="24"/>
                <w:lang w:eastAsia="ar-SA"/>
              </w:rPr>
              <w:t xml:space="preserve"> в рамках зав.№901.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AB0D5F">
        <w:trPr>
          <w:trHeight w:val="1177"/>
        </w:trPr>
        <w:tc>
          <w:tcPr>
            <w:tcW w:w="3227" w:type="dxa"/>
            <w:shd w:val="clear" w:color="auto" w:fill="auto"/>
          </w:tcPr>
          <w:p w:rsidR="00C05563" w:rsidRPr="001B4074" w:rsidRDefault="002F5A1E" w:rsidP="00AB0D5F">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C76F9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C76F9D">
              <w:rPr>
                <w:rFonts w:ascii="Times New Roman" w:hAnsi="Times New Roman" w:cs="Times New Roman"/>
                <w:color w:val="000000"/>
                <w:sz w:val="24"/>
                <w:szCs w:val="24"/>
              </w:rPr>
              <w:t>22</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C76F9D">
              <w:rPr>
                <w:rFonts w:ascii="Times New Roman" w:hAnsi="Times New Roman" w:cs="Times New Roman"/>
                <w:color w:val="000000"/>
                <w:sz w:val="24"/>
                <w:szCs w:val="24"/>
              </w:rPr>
              <w:t>Зарешнюк Владимир Михайлович</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C76F9D" w:rsidRDefault="00D00813" w:rsidP="00D00813">
            <w:pPr>
              <w:jc w:val="both"/>
              <w:rPr>
                <w:rFonts w:ascii="Times New Roman" w:hAnsi="Times New Roman" w:cs="Times New Roman"/>
                <w:sz w:val="24"/>
                <w:szCs w:val="24"/>
              </w:rPr>
            </w:pPr>
            <w:bookmarkStart w:id="0" w:name="_GoBack"/>
            <w:r w:rsidRPr="00C76F9D">
              <w:rPr>
                <w:rFonts w:ascii="Times New Roman" w:eastAsia="Calibri" w:hAnsi="Times New Roman" w:cs="Calibri"/>
                <w:sz w:val="24"/>
                <w:szCs w:val="24"/>
                <w:lang w:eastAsia="ar-SA"/>
              </w:rPr>
              <w:t xml:space="preserve">Приобретение запасных частей к </w:t>
            </w:r>
            <w:proofErr w:type="spellStart"/>
            <w:r w:rsidRPr="00C76F9D">
              <w:rPr>
                <w:rFonts w:ascii="Times New Roman" w:eastAsia="Calibri" w:hAnsi="Times New Roman" w:cs="Calibri"/>
                <w:sz w:val="24"/>
                <w:szCs w:val="24"/>
                <w:lang w:eastAsia="ar-SA"/>
              </w:rPr>
              <w:t>абразивоструйному</w:t>
            </w:r>
            <w:proofErr w:type="spellEnd"/>
            <w:r w:rsidRPr="00C76F9D">
              <w:rPr>
                <w:rFonts w:ascii="Times New Roman" w:eastAsia="Calibri" w:hAnsi="Times New Roman" w:cs="Calibri"/>
                <w:sz w:val="24"/>
                <w:szCs w:val="24"/>
                <w:lang w:eastAsia="ar-SA"/>
              </w:rPr>
              <w:t xml:space="preserve"> оборудованию «KIESS», для нужд предприятия в рамках выполнения государственного оборонного заказа</w:t>
            </w:r>
            <w:r w:rsidR="00D46412">
              <w:rPr>
                <w:rFonts w:ascii="Times New Roman" w:eastAsia="Calibri" w:hAnsi="Times New Roman" w:cs="Calibri"/>
                <w:sz w:val="24"/>
                <w:szCs w:val="24"/>
                <w:lang w:eastAsia="ar-SA"/>
              </w:rPr>
              <w:t xml:space="preserve"> зав.№901</w:t>
            </w:r>
            <w:r w:rsidR="00714EF4" w:rsidRPr="00C76F9D">
              <w:rPr>
                <w:rFonts w:ascii="Times New Roman" w:eastAsia="Calibri" w:hAnsi="Times New Roman" w:cs="Calibri"/>
                <w:sz w:val="24"/>
                <w:szCs w:val="24"/>
                <w:lang w:eastAsia="ar-SA"/>
              </w:rPr>
              <w:t>,</w:t>
            </w:r>
            <w:bookmarkEnd w:id="0"/>
            <w:r w:rsidR="00714EF4" w:rsidRPr="00C76F9D">
              <w:rPr>
                <w:rFonts w:ascii="Times New Roman" w:eastAsia="Calibri" w:hAnsi="Times New Roman" w:cs="Calibri"/>
                <w:sz w:val="24"/>
                <w:szCs w:val="24"/>
                <w:lang w:eastAsia="ar-SA"/>
              </w:rPr>
              <w:t xml:space="preserve"> </w:t>
            </w:r>
            <w:r w:rsidR="00E37E8D" w:rsidRPr="00C76F9D">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76F9D" w:rsidRDefault="00C76F9D" w:rsidP="00850F8D">
            <w:pPr>
              <w:contextualSpacing/>
              <w:jc w:val="both"/>
              <w:rPr>
                <w:rFonts w:ascii="Times New Roman" w:hAnsi="Times New Roman" w:cs="Times New Roman"/>
                <w:sz w:val="24"/>
                <w:szCs w:val="24"/>
              </w:rPr>
            </w:pPr>
            <w:r w:rsidRPr="00C76F9D">
              <w:rPr>
                <w:rFonts w:ascii="Times New Roman" w:hAnsi="Times New Roman"/>
                <w:sz w:val="24"/>
                <w:szCs w:val="24"/>
              </w:rPr>
              <w:t xml:space="preserve">60 (шестьдесят) календарных дней с момента оплаты авансового платежа в размере  100%, с возможностью досрочной поставки на АО «Судостроительный завод имени Б.Е. </w:t>
            </w:r>
            <w:proofErr w:type="spellStart"/>
            <w:r w:rsidRPr="00C76F9D">
              <w:rPr>
                <w:rFonts w:ascii="Times New Roman" w:hAnsi="Times New Roman"/>
                <w:sz w:val="24"/>
                <w:szCs w:val="24"/>
              </w:rPr>
              <w:t>Бутомы</w:t>
            </w:r>
            <w:proofErr w:type="spellEnd"/>
            <w:r w:rsidRPr="00C76F9D">
              <w:rPr>
                <w:rFonts w:ascii="Times New Roman" w:hAnsi="Times New Roman"/>
                <w:sz w:val="24"/>
                <w:szCs w:val="24"/>
              </w:rPr>
              <w:t>».</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C76F9D" w:rsidRDefault="00C76F9D" w:rsidP="00C76F9D">
            <w:pPr>
              <w:pStyle w:val="a5"/>
              <w:ind w:left="0" w:firstLine="567"/>
              <w:jc w:val="center"/>
              <w:rPr>
                <w:rFonts w:ascii="Times New Roman" w:hAnsi="Times New Roman" w:cs="Times New Roman"/>
                <w:sz w:val="24"/>
                <w:szCs w:val="24"/>
              </w:rPr>
            </w:pPr>
            <w:r w:rsidRPr="00C76F9D">
              <w:rPr>
                <w:rFonts w:ascii="Times New Roman" w:hAnsi="Times New Roman" w:cs="Times New Roman"/>
                <w:sz w:val="24"/>
                <w:szCs w:val="24"/>
              </w:rPr>
              <w:t>Товар</w:t>
            </w:r>
            <w:r w:rsidRPr="00C76F9D">
              <w:rPr>
                <w:rFonts w:ascii="Times New Roman" w:hAnsi="Times New Roman" w:cs="Times New Roman"/>
                <w:color w:val="FF0000"/>
                <w:sz w:val="24"/>
                <w:szCs w:val="24"/>
              </w:rPr>
              <w:t xml:space="preserve"> </w:t>
            </w:r>
            <w:r w:rsidRPr="00C76F9D">
              <w:rPr>
                <w:rFonts w:ascii="Times New Roman" w:hAnsi="Times New Roman" w:cs="Times New Roman"/>
                <w:sz w:val="24"/>
                <w:szCs w:val="24"/>
              </w:rPr>
              <w:t xml:space="preserve">поставляется за счет </w:t>
            </w:r>
            <w:r>
              <w:rPr>
                <w:rFonts w:ascii="Times New Roman" w:hAnsi="Times New Roman" w:cs="Times New Roman"/>
                <w:sz w:val="24"/>
                <w:szCs w:val="24"/>
              </w:rPr>
              <w:t>Поставщика.</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C76F9D" w:rsidP="00AB0D5F">
            <w:pPr>
              <w:jc w:val="center"/>
              <w:rPr>
                <w:rFonts w:ascii="Times New Roman" w:hAnsi="Times New Roman" w:cs="Times New Roman"/>
                <w:b/>
                <w:sz w:val="24"/>
                <w:szCs w:val="24"/>
              </w:rPr>
            </w:pPr>
            <w:r>
              <w:rPr>
                <w:rFonts w:ascii="Times New Roman" w:hAnsi="Times New Roman" w:cs="Times New Roman"/>
                <w:b/>
                <w:bCs/>
                <w:sz w:val="24"/>
                <w:szCs w:val="24"/>
              </w:rPr>
              <w:t xml:space="preserve">25 177,17 </w:t>
            </w:r>
            <w:r w:rsidR="00AB0D5F">
              <w:rPr>
                <w:rFonts w:ascii="Times New Roman" w:hAnsi="Times New Roman" w:cs="Times New Roman"/>
                <w:b/>
                <w:bCs/>
                <w:sz w:val="24"/>
                <w:szCs w:val="24"/>
              </w:rPr>
              <w:t>Е</w:t>
            </w:r>
            <w:r>
              <w:rPr>
                <w:rFonts w:ascii="Times New Roman" w:hAnsi="Times New Roman" w:cs="Times New Roman"/>
                <w:b/>
                <w:bCs/>
                <w:sz w:val="24"/>
                <w:szCs w:val="24"/>
              </w:rPr>
              <w:t>вро</w:t>
            </w:r>
            <w:r w:rsidR="00A606A3" w:rsidRPr="00A606A3">
              <w:rPr>
                <w:rFonts w:ascii="Times New Roman" w:hAnsi="Times New Roman" w:cs="Times New Roman"/>
                <w:b/>
                <w:bCs/>
                <w:sz w:val="24"/>
                <w:szCs w:val="24"/>
              </w:rPr>
              <w:t xml:space="preserve">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D00813">
              <w:rPr>
                <w:rFonts w:ascii="Times New Roman" w:hAnsi="Times New Roman" w:cs="Times New Roman"/>
                <w:sz w:val="24"/>
                <w:szCs w:val="24"/>
              </w:rPr>
              <w:t>.</w:t>
            </w:r>
          </w:p>
          <w:p w:rsidR="00A606A3"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p w:rsidR="00567DD5" w:rsidRPr="00567DD5" w:rsidRDefault="00567DD5" w:rsidP="002D51A6">
            <w:pPr>
              <w:ind w:firstLine="567"/>
              <w:contextualSpacing/>
              <w:jc w:val="both"/>
              <w:rPr>
                <w:rFonts w:ascii="Times New Roman" w:hAnsi="Times New Roman" w:cs="Times New Roman"/>
                <w:i/>
                <w:sz w:val="24"/>
                <w:szCs w:val="24"/>
              </w:rPr>
            </w:pP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76F9D"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76F9D"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D00813" w:rsidRPr="001B4074" w:rsidRDefault="002947E2" w:rsidP="00D00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00813">
              <w:rPr>
                <w:rFonts w:ascii="Times New Roman" w:hAnsi="Times New Roman" w:cs="Times New Roman"/>
                <w:sz w:val="24"/>
                <w:szCs w:val="24"/>
              </w:rPr>
              <w:t xml:space="preserve">с момента размещения на </w:t>
            </w:r>
            <w:hyperlink r:id="rId15" w:history="1">
              <w:r w:rsidR="00D00813" w:rsidRPr="001B4074">
                <w:rPr>
                  <w:rFonts w:ascii="Times New Roman" w:hAnsi="Times New Roman" w:cs="Times New Roman"/>
                  <w:sz w:val="24"/>
                  <w:szCs w:val="24"/>
                </w:rPr>
                <w:t>https://business.roseltorg.ru</w:t>
              </w:r>
            </w:hyperlink>
          </w:p>
          <w:p w:rsidR="00A606A3" w:rsidRPr="001B4074" w:rsidRDefault="00C76F9D" w:rsidP="00D00813">
            <w:pPr>
              <w:tabs>
                <w:tab w:val="left" w:pos="142"/>
              </w:tabs>
              <w:snapToGrid w:val="0"/>
              <w:jc w:val="center"/>
              <w:rPr>
                <w:rFonts w:ascii="Times New Roman" w:hAnsi="Times New Roman" w:cs="Times New Roman"/>
                <w:sz w:val="24"/>
                <w:szCs w:val="24"/>
              </w:rPr>
            </w:pPr>
            <w:hyperlink r:id="rId16" w:history="1">
              <w:r w:rsidR="00D00813" w:rsidRPr="001B4074">
                <w:rPr>
                  <w:rStyle w:val="a4"/>
                  <w:rFonts w:ascii="Times New Roman" w:eastAsia="Arial Unicode MS" w:hAnsi="Times New Roman" w:cs="Times New Roman"/>
                  <w:sz w:val="24"/>
                  <w:szCs w:val="24"/>
                </w:rPr>
                <w:t>https://zakupki.kerchbutoma.ru</w:t>
              </w:r>
            </w:hyperlink>
            <w:r w:rsidR="00D00813" w:rsidRPr="001B4074">
              <w:rPr>
                <w:rFonts w:ascii="Times New Roman" w:eastAsia="Arial Unicode MS" w:hAnsi="Times New Roman" w:cs="Times New Roman"/>
                <w:sz w:val="24"/>
                <w:szCs w:val="24"/>
              </w:rPr>
              <w:t>.</w:t>
            </w:r>
          </w:p>
          <w:p w:rsidR="00A606A3" w:rsidRPr="001B4074" w:rsidRDefault="00A606A3" w:rsidP="00C76F9D">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00C76F9D">
              <w:rPr>
                <w:rFonts w:ascii="Times New Roman" w:hAnsi="Times New Roman" w:cs="Times New Roman"/>
                <w:sz w:val="24"/>
                <w:szCs w:val="24"/>
              </w:rPr>
              <w:t>– в соответствии с данными указанными на площадке.</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76F9D" w:rsidP="00C76F9D">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26</w:t>
            </w:r>
            <w:r w:rsidR="00A606A3" w:rsidRPr="001B4074">
              <w:rPr>
                <w:rFonts w:ascii="Times New Roman" w:hAnsi="Times New Roman" w:cs="Times New Roman"/>
                <w:sz w:val="24"/>
                <w:szCs w:val="24"/>
              </w:rPr>
              <w:t>.</w:t>
            </w:r>
            <w:r>
              <w:rPr>
                <w:rFonts w:ascii="Times New Roman" w:hAnsi="Times New Roman" w:cs="Times New Roman"/>
                <w:sz w:val="24"/>
                <w:szCs w:val="24"/>
              </w:rPr>
              <w:t>06</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A606A3" w:rsidRPr="001B4074" w:rsidRDefault="00D0081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10</w:t>
            </w:r>
            <w:r w:rsidR="00A606A3" w:rsidRPr="001B4074">
              <w:rPr>
                <w:rFonts w:ascii="Times New Roman" w:hAnsi="Times New Roman" w:cs="Times New Roman"/>
                <w:b/>
                <w:sz w:val="24"/>
                <w:szCs w:val="24"/>
              </w:rPr>
              <w:t>)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r w:rsidR="00486CCD">
              <w:rPr>
                <w:rFonts w:ascii="Times New Roman" w:hAnsi="Times New Roman" w:cs="Times New Roman"/>
                <w:b/>
                <w:sz w:val="24"/>
                <w:szCs w:val="24"/>
              </w:rPr>
              <w:t>.</w:t>
            </w:r>
          </w:p>
          <w:p w:rsidR="004C4860" w:rsidRPr="001B4074" w:rsidRDefault="00D00813" w:rsidP="002947E2">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t>11</w:t>
            </w:r>
            <w:r w:rsidR="00A606A3" w:rsidRPr="001B4074">
              <w:rPr>
                <w:rFonts w:ascii="Times New Roman" w:hAnsi="Times New Roman" w:cs="Times New Roman"/>
                <w:b/>
                <w:sz w:val="24"/>
                <w:szCs w:val="24"/>
                <w:highlight w:val="yellow"/>
              </w:rPr>
              <w:t>) Выписка из сервиса оценки юридических лиц (ИФНС)</w:t>
            </w:r>
            <w:r w:rsidR="00C94A5E">
              <w:rPr>
                <w:rFonts w:ascii="Times New Roman" w:hAnsi="Times New Roman" w:cs="Times New Roman"/>
                <w:b/>
                <w:sz w:val="24"/>
                <w:szCs w:val="24"/>
                <w:highlight w:val="yellow"/>
              </w:rPr>
              <w:t xml:space="preserve"> </w:t>
            </w:r>
            <w:r w:rsidR="00C94A5E">
              <w:rPr>
                <w:rFonts w:ascii="Times New Roman" w:hAnsi="Times New Roman" w:cs="Times New Roman"/>
                <w:b/>
                <w:sz w:val="24"/>
                <w:szCs w:val="24"/>
                <w:highlight w:val="yellow"/>
              </w:rPr>
              <w:lastRenderedPageBreak/>
              <w:t>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486CCD" w:rsidRDefault="00D5343F" w:rsidP="006C39AA">
            <w:pPr>
              <w:ind w:firstLine="567"/>
              <w:jc w:val="both"/>
              <w:rPr>
                <w:rFonts w:ascii="Times New Roman"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486CCD">
              <w:rPr>
                <w:rFonts w:ascii="Times New Roman" w:hAnsi="Times New Roman" w:cs="Times New Roman"/>
                <w:sz w:val="24"/>
              </w:rPr>
              <w:t>100</w:t>
            </w:r>
            <w:r w:rsidR="00A0580A">
              <w:rPr>
                <w:rFonts w:ascii="Times New Roman" w:hAnsi="Times New Roman" w:cs="Times New Roman"/>
                <w:sz w:val="24"/>
              </w:rPr>
              <w:t>% производится</w:t>
            </w:r>
            <w:r w:rsidR="00486CCD">
              <w:rPr>
                <w:rFonts w:ascii="Times New Roman" w:hAnsi="Times New Roman" w:cs="Times New Roman"/>
                <w:sz w:val="24"/>
              </w:rPr>
              <w:t xml:space="preserve"> после подписания договора, соответствующей спецификации</w:t>
            </w:r>
            <w:r w:rsidR="00A0580A">
              <w:rPr>
                <w:rFonts w:ascii="Times New Roman" w:hAnsi="Times New Roman" w:cs="Times New Roman"/>
                <w:sz w:val="24"/>
              </w:rPr>
              <w:t xml:space="preserve"> </w:t>
            </w:r>
            <w:r w:rsidR="00486CCD">
              <w:rPr>
                <w:rFonts w:ascii="Times New Roman" w:hAnsi="Times New Roman" w:cs="Times New Roman"/>
                <w:sz w:val="24"/>
              </w:rPr>
              <w:t xml:space="preserve"> в рублях по курсу ЦБ РФ на день осуществления платежа. </w:t>
            </w:r>
          </w:p>
          <w:p w:rsidR="00BA794E" w:rsidRPr="00BA794E" w:rsidRDefault="00BA794E" w:rsidP="000005BD">
            <w:pPr>
              <w:widowControl w:val="0"/>
              <w:tabs>
                <w:tab w:val="left" w:pos="142"/>
              </w:tabs>
              <w:autoSpaceDE w:val="0"/>
              <w:ind w:firstLine="567"/>
              <w:jc w:val="both"/>
              <w:rPr>
                <w:rFonts w:ascii="Times New Roman" w:hAnsi="Times New Roman" w:cs="Times New Roman"/>
                <w:i/>
                <w:color w:val="000000"/>
                <w:sz w:val="24"/>
                <w:szCs w:val="24"/>
                <w:u w:val="single"/>
              </w:rPr>
            </w:pPr>
            <w:r w:rsidRPr="00BA794E">
              <w:rPr>
                <w:rFonts w:ascii="Times New Roman" w:hAnsi="Times New Roman" w:cs="Times New Roman"/>
                <w:i/>
                <w:color w:val="000000"/>
                <w:sz w:val="24"/>
                <w:szCs w:val="24"/>
                <w:u w:val="single"/>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участникам закупки и перечень документов, представляемых участниками закупки для подтверждения их соответствия </w:t>
            </w:r>
            <w:r w:rsidRPr="001B4074">
              <w:rPr>
                <w:rFonts w:ascii="Times New Roman" w:hAnsi="Times New Roman" w:cs="Times New Roman"/>
                <w:b/>
                <w:bCs/>
                <w:sz w:val="24"/>
                <w:szCs w:val="24"/>
              </w:rPr>
              <w:lastRenderedPageBreak/>
              <w:t>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переторжке имеют право участвовать приглашенные участники закупки, которые в результате рассмотрения заявок на участие в </w:t>
            </w:r>
            <w:r w:rsidRPr="001B4074">
              <w:rPr>
                <w:rFonts w:ascii="Times New Roman" w:hAnsi="Times New Roman" w:cs="Times New Roman"/>
                <w:sz w:val="24"/>
                <w:szCs w:val="24"/>
              </w:rPr>
              <w:lastRenderedPageBreak/>
              <w:t>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xml:space="preserve">-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w:t>
            </w:r>
            <w:r w:rsidRPr="001B4074">
              <w:rPr>
                <w:rFonts w:ascii="Times New Roman" w:hAnsi="Times New Roman" w:cs="Times New Roman"/>
                <w:sz w:val="24"/>
                <w:szCs w:val="24"/>
              </w:rPr>
              <w:lastRenderedPageBreak/>
              <w:t>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486CCD">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486CCD" w:rsidRPr="001B4074" w:rsidTr="00EC3231">
        <w:tc>
          <w:tcPr>
            <w:tcW w:w="3227" w:type="dxa"/>
            <w:shd w:val="clear" w:color="auto" w:fill="auto"/>
            <w:vAlign w:val="center"/>
          </w:tcPr>
          <w:p w:rsidR="00486CCD" w:rsidRPr="001B4074" w:rsidRDefault="00486CCD" w:rsidP="00486CCD">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486CCD" w:rsidRPr="007E5714" w:rsidRDefault="00486CCD" w:rsidP="00486C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486CCD" w:rsidRPr="007E5714" w:rsidRDefault="00486CCD" w:rsidP="00486C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486CCD" w:rsidRPr="007E5714" w:rsidRDefault="00486CCD" w:rsidP="00486C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486CCD" w:rsidRPr="007E5714" w:rsidRDefault="00486CCD" w:rsidP="00486C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486CCD" w:rsidRPr="007E5714" w:rsidRDefault="00486CCD" w:rsidP="00486C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486CCD" w:rsidRDefault="00486CCD" w:rsidP="00486C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486CCD" w:rsidRPr="00EB0B9C" w:rsidRDefault="00486CCD" w:rsidP="00486CCD">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486CCD" w:rsidRPr="001318D9" w:rsidRDefault="00486CCD" w:rsidP="00486C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486CCD" w:rsidRPr="001318D9" w:rsidRDefault="00486CCD" w:rsidP="00486C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486CCD" w:rsidRPr="001B4074" w:rsidRDefault="00486CCD" w:rsidP="00486C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 xml:space="preserve">3) заключить договор с лицом, которое было признано единственным участником закупки, если он и его заявка </w:t>
            </w:r>
            <w:r w:rsidRPr="001318D9">
              <w:rPr>
                <w:rFonts w:ascii="Times New Roman" w:hAnsi="Times New Roman" w:cs="Times New Roman"/>
                <w:sz w:val="24"/>
                <w:szCs w:val="24"/>
              </w:rPr>
              <w:lastRenderedPageBreak/>
              <w:t>соответствуют требованиям документации запроса.</w:t>
            </w:r>
          </w:p>
          <w:p w:rsidR="00486CCD" w:rsidRPr="00EB0B9C" w:rsidRDefault="00486CCD" w:rsidP="00486CCD">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A606A3" w:rsidP="00486CCD">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w:t>
            </w:r>
            <w:r w:rsidR="00486CCD">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1F2DDF" w:rsidRPr="001B4074" w:rsidRDefault="001F2DDF" w:rsidP="001F2DDF">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F2DDF" w:rsidRPr="008816FB" w:rsidTr="00194A08">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1F2DDF" w:rsidRPr="008816FB" w:rsidTr="00194A08">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r>
      <w:tr w:rsidR="001F2DDF" w:rsidRPr="008816FB" w:rsidTr="00194A08">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F2DDF" w:rsidRPr="008816FB" w:rsidRDefault="001F2DDF" w:rsidP="00194A08">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F2DDF" w:rsidRPr="008816FB" w:rsidRDefault="001F2DDF" w:rsidP="00194A08">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F2DDF" w:rsidRPr="008816FB" w:rsidRDefault="001F2DDF" w:rsidP="00194A08">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1F2DDF" w:rsidRPr="008816FB" w:rsidRDefault="001F2DDF" w:rsidP="00194A08">
            <w:pPr>
              <w:tabs>
                <w:tab w:val="left" w:pos="231"/>
              </w:tabs>
              <w:spacing w:line="216" w:lineRule="auto"/>
              <w:ind w:right="142"/>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r>
      <w:tr w:rsidR="001F2DDF" w:rsidRPr="008816FB" w:rsidTr="00194A08">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r>
      <w:tr w:rsidR="001F2DDF" w:rsidRPr="008816FB" w:rsidTr="00194A08">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Default="001F2DDF" w:rsidP="00194A08">
            <w:pPr>
              <w:tabs>
                <w:tab w:val="left" w:pos="231"/>
              </w:tabs>
              <w:spacing w:line="216" w:lineRule="auto"/>
              <w:ind w:right="142"/>
              <w:jc w:val="center"/>
              <w:rPr>
                <w:rFonts w:ascii="Times New Roman" w:hAnsi="Times New Roman" w:cs="Times New Roman"/>
                <w:lang w:val="en-US"/>
              </w:rPr>
            </w:pPr>
          </w:p>
          <w:p w:rsidR="001F2DDF" w:rsidRDefault="001F2DDF" w:rsidP="00194A08">
            <w:pPr>
              <w:tabs>
                <w:tab w:val="left" w:pos="231"/>
              </w:tabs>
              <w:spacing w:line="216" w:lineRule="auto"/>
              <w:ind w:right="142"/>
              <w:jc w:val="center"/>
              <w:rPr>
                <w:rFonts w:ascii="Times New Roman" w:hAnsi="Times New Roman" w:cs="Times New Roman"/>
                <w:lang w:val="en-US"/>
              </w:rPr>
            </w:pP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r>
      <w:tr w:rsidR="001F2DDF" w:rsidRPr="008816FB" w:rsidTr="00194A08">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p>
        </w:tc>
      </w:tr>
      <w:tr w:rsidR="001F2DDF" w:rsidRPr="008816FB" w:rsidTr="00194A08">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F2DDF" w:rsidRPr="007F617C" w:rsidRDefault="001F2DDF" w:rsidP="00194A08">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F2DDF" w:rsidRPr="007F617C" w:rsidRDefault="001F2DDF" w:rsidP="00194A08">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F2DDF" w:rsidRPr="007F617C" w:rsidRDefault="001F2DDF" w:rsidP="00194A08">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1F2DDF" w:rsidRDefault="001F2DDF" w:rsidP="00194A08">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F2DDF" w:rsidRPr="001B3645" w:rsidRDefault="001F2DDF" w:rsidP="00194A08">
            <w:pPr>
              <w:pStyle w:val="consplusnormal"/>
              <w:tabs>
                <w:tab w:val="left" w:pos="709"/>
                <w:tab w:val="left" w:pos="851"/>
              </w:tabs>
              <w:jc w:val="both"/>
              <w:rPr>
                <w:color w:val="000000"/>
              </w:rPr>
            </w:pPr>
            <w:r w:rsidRPr="008816FB">
              <w:lastRenderedPageBreak/>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F2DDF" w:rsidRPr="008816FB" w:rsidRDefault="001F2DDF" w:rsidP="00194A08">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r>
      <w:tr w:rsidR="001F2DDF" w:rsidRPr="008816FB" w:rsidTr="00194A08">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1F2DDF" w:rsidRPr="008816FB" w:rsidRDefault="001F2DDF" w:rsidP="00194A08">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Default="001F2DDF" w:rsidP="00194A08">
            <w:pPr>
              <w:tabs>
                <w:tab w:val="left" w:pos="231"/>
              </w:tabs>
              <w:spacing w:line="216" w:lineRule="auto"/>
              <w:ind w:right="142"/>
              <w:jc w:val="center"/>
              <w:rPr>
                <w:rFonts w:ascii="Times New Roman" w:hAnsi="Times New Roman" w:cs="Times New Roman"/>
              </w:rPr>
            </w:pPr>
          </w:p>
          <w:p w:rsidR="001F2DDF" w:rsidRDefault="001F2DDF" w:rsidP="00194A08">
            <w:pPr>
              <w:tabs>
                <w:tab w:val="left" w:pos="231"/>
              </w:tabs>
              <w:spacing w:line="216" w:lineRule="auto"/>
              <w:ind w:right="142"/>
              <w:jc w:val="center"/>
              <w:rPr>
                <w:rFonts w:ascii="Times New Roman" w:hAnsi="Times New Roman" w:cs="Times New Roman"/>
              </w:rPr>
            </w:pPr>
          </w:p>
          <w:p w:rsidR="001F2DDF" w:rsidRDefault="001F2DDF" w:rsidP="00194A08">
            <w:pPr>
              <w:tabs>
                <w:tab w:val="left" w:pos="231"/>
              </w:tabs>
              <w:spacing w:line="216" w:lineRule="auto"/>
              <w:ind w:right="142"/>
              <w:rPr>
                <w:rFonts w:ascii="Times New Roman" w:hAnsi="Times New Roman" w:cs="Times New Roman"/>
              </w:rPr>
            </w:pPr>
          </w:p>
          <w:p w:rsidR="001F2DDF"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1F2DDF" w:rsidRPr="008816FB" w:rsidRDefault="001F2DDF" w:rsidP="00194A08">
            <w:pPr>
              <w:tabs>
                <w:tab w:val="left" w:pos="231"/>
              </w:tabs>
              <w:spacing w:line="216" w:lineRule="auto"/>
              <w:ind w:right="142"/>
              <w:rPr>
                <w:rFonts w:ascii="Times New Roman" w:hAnsi="Times New Roman" w:cs="Times New Roman"/>
              </w:rPr>
            </w:pPr>
          </w:p>
          <w:p w:rsidR="001F2DDF" w:rsidRPr="001B3645" w:rsidRDefault="001F2DDF" w:rsidP="00194A08">
            <w:pPr>
              <w:tabs>
                <w:tab w:val="left" w:pos="231"/>
              </w:tabs>
              <w:spacing w:line="216" w:lineRule="auto"/>
              <w:ind w:right="142"/>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r>
      <w:tr w:rsidR="001F2DDF" w:rsidRPr="008816FB" w:rsidTr="00194A08">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rPr>
                <w:rFonts w:ascii="Times New Roman" w:hAnsi="Times New Roman" w:cs="Times New Roman"/>
              </w:rPr>
            </w:pPr>
          </w:p>
          <w:p w:rsidR="001F2DDF"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r>
      <w:tr w:rsidR="001F2DDF" w:rsidRPr="008816FB" w:rsidTr="00194A08">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r>
      <w:tr w:rsidR="001F2DDF" w:rsidRPr="008816FB" w:rsidTr="00194A08">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center"/>
              <w:rPr>
                <w:rFonts w:ascii="Times New Roman" w:hAnsi="Times New Roman" w:cs="Times New Roman"/>
              </w:rPr>
            </w:pPr>
          </w:p>
          <w:p w:rsidR="001F2DDF" w:rsidRPr="008816FB" w:rsidRDefault="001F2DDF" w:rsidP="00194A0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F2DDF" w:rsidRPr="008816FB" w:rsidRDefault="001F2DDF" w:rsidP="00194A08">
            <w:pPr>
              <w:tabs>
                <w:tab w:val="left" w:pos="231"/>
              </w:tabs>
              <w:spacing w:line="216" w:lineRule="auto"/>
              <w:ind w:right="142"/>
              <w:jc w:val="both"/>
              <w:rPr>
                <w:rFonts w:ascii="Times New Roman" w:hAnsi="Times New Roman" w:cs="Times New Roman"/>
              </w:rPr>
            </w:pPr>
          </w:p>
        </w:tc>
      </w:tr>
    </w:tbl>
    <w:p w:rsidR="001F2DDF" w:rsidRPr="001B4074" w:rsidRDefault="001F2DDF" w:rsidP="001F2DDF">
      <w:pPr>
        <w:widowControl w:val="0"/>
        <w:tabs>
          <w:tab w:val="left" w:pos="142"/>
        </w:tabs>
        <w:autoSpaceDE w:val="0"/>
        <w:spacing w:after="0" w:line="240" w:lineRule="auto"/>
        <w:ind w:firstLine="567"/>
        <w:jc w:val="right"/>
        <w:rPr>
          <w:rFonts w:ascii="Times New Roman" w:hAnsi="Times New Roman" w:cs="Times New Roman"/>
          <w:i/>
          <w:sz w:val="24"/>
          <w:szCs w:val="24"/>
        </w:rPr>
      </w:pPr>
    </w:p>
    <w:p w:rsidR="001F2DDF" w:rsidRPr="001B4074" w:rsidRDefault="001F2DDF" w:rsidP="001F2DDF">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F2DDF" w:rsidRPr="001B4074" w:rsidRDefault="001F2DDF" w:rsidP="001F2DDF">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1F2DDF" w:rsidRDefault="001F2DDF" w:rsidP="00524234">
      <w:pPr>
        <w:rPr>
          <w:rFonts w:ascii="Times New Roman" w:eastAsia="Times New Roman" w:hAnsi="Times New Roman" w:cs="Times New Roman"/>
          <w:sz w:val="24"/>
          <w:szCs w:val="24"/>
        </w:rPr>
      </w:pPr>
    </w:p>
    <w:p w:rsidR="001F2DDF" w:rsidRDefault="001F2DDF" w:rsidP="00524234">
      <w:pPr>
        <w:rPr>
          <w:rFonts w:ascii="Times New Roman" w:eastAsia="Times New Roman" w:hAnsi="Times New Roman" w:cs="Times New Roman"/>
          <w:sz w:val="24"/>
          <w:szCs w:val="24"/>
        </w:rPr>
      </w:pPr>
    </w:p>
    <w:p w:rsidR="001F2DDF" w:rsidRDefault="001F2DDF" w:rsidP="00524234">
      <w:pPr>
        <w:rPr>
          <w:rFonts w:ascii="Times New Roman" w:eastAsia="Times New Roman" w:hAnsi="Times New Roman" w:cs="Times New Roman"/>
          <w:sz w:val="24"/>
          <w:szCs w:val="24"/>
        </w:rPr>
      </w:pPr>
    </w:p>
    <w:p w:rsidR="001F2DDF" w:rsidRDefault="001F2DDF" w:rsidP="00524234">
      <w:pPr>
        <w:rPr>
          <w:rFonts w:ascii="Times New Roman" w:eastAsia="Times New Roman" w:hAnsi="Times New Roman" w:cs="Times New Roman"/>
          <w:sz w:val="24"/>
          <w:szCs w:val="24"/>
        </w:rPr>
      </w:pPr>
    </w:p>
    <w:p w:rsidR="001F2DDF" w:rsidRDefault="001F2DDF" w:rsidP="00524234">
      <w:pPr>
        <w:rPr>
          <w:rFonts w:ascii="Times New Roman" w:eastAsia="Times New Roman" w:hAnsi="Times New Roman" w:cs="Times New Roman"/>
          <w:sz w:val="24"/>
          <w:szCs w:val="24"/>
        </w:rPr>
      </w:pPr>
    </w:p>
    <w:p w:rsidR="001F2DDF" w:rsidRDefault="001F2DDF" w:rsidP="00524234">
      <w:pPr>
        <w:rPr>
          <w:rFonts w:ascii="Times New Roman" w:eastAsia="Times New Roman" w:hAnsi="Times New Roman" w:cs="Times New Roman"/>
          <w:sz w:val="24"/>
          <w:szCs w:val="24"/>
        </w:rPr>
      </w:pPr>
    </w:p>
    <w:p w:rsidR="001F2DDF" w:rsidRPr="001B4074" w:rsidRDefault="001F2DDF"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1F2DDF" w:rsidRDefault="001F2DDF" w:rsidP="001F2DDF">
      <w:pPr>
        <w:jc w:val="center"/>
        <w:rPr>
          <w:rFonts w:ascii="Times New Roman" w:hAnsi="Times New Roman" w:cs="Times New Roman"/>
          <w:b/>
        </w:rPr>
      </w:pPr>
      <w:r w:rsidRPr="009E7CE1">
        <w:rPr>
          <w:rFonts w:ascii="Times New Roman" w:hAnsi="Times New Roman" w:cs="Times New Roman"/>
          <w:b/>
        </w:rPr>
        <w:t>Техническое задание</w:t>
      </w:r>
    </w:p>
    <w:p w:rsidR="001F2DDF" w:rsidRDefault="001F2DDF" w:rsidP="001F2DDF">
      <w:pPr>
        <w:suppressAutoHyphens/>
        <w:jc w:val="center"/>
        <w:rPr>
          <w:rFonts w:ascii="Times New Roman" w:eastAsia="Calibri" w:hAnsi="Times New Roman" w:cs="Calibri"/>
          <w:b/>
          <w:lang w:eastAsia="ar-SA"/>
        </w:rPr>
      </w:pPr>
      <w:r w:rsidRPr="009E5AD2">
        <w:rPr>
          <w:rFonts w:ascii="Times New Roman" w:eastAsia="Calibri" w:hAnsi="Times New Roman" w:cs="Calibri"/>
          <w:b/>
          <w:lang w:eastAsia="ar-SA"/>
        </w:rPr>
        <w:t xml:space="preserve">Запрос ценового предложения на приобретение </w:t>
      </w:r>
      <w:r>
        <w:rPr>
          <w:rFonts w:ascii="Times New Roman" w:eastAsia="Calibri" w:hAnsi="Times New Roman" w:cs="Calibri"/>
          <w:b/>
          <w:lang w:eastAsia="ar-SA"/>
        </w:rPr>
        <w:t xml:space="preserve">запасных частей к </w:t>
      </w:r>
      <w:proofErr w:type="spellStart"/>
      <w:r>
        <w:rPr>
          <w:rFonts w:ascii="Times New Roman" w:eastAsia="Calibri" w:hAnsi="Times New Roman" w:cs="Calibri"/>
          <w:b/>
          <w:lang w:eastAsia="ar-SA"/>
        </w:rPr>
        <w:t>абразивоструйному</w:t>
      </w:r>
      <w:proofErr w:type="spellEnd"/>
      <w:r>
        <w:rPr>
          <w:rFonts w:ascii="Times New Roman" w:eastAsia="Calibri" w:hAnsi="Times New Roman" w:cs="Calibri"/>
          <w:b/>
          <w:lang w:eastAsia="ar-SA"/>
        </w:rPr>
        <w:t xml:space="preserve"> оборудованию «</w:t>
      </w:r>
      <w:r>
        <w:rPr>
          <w:rFonts w:ascii="Times New Roman" w:eastAsia="Calibri" w:hAnsi="Times New Roman" w:cs="Calibri"/>
          <w:b/>
          <w:lang w:val="en-US" w:eastAsia="ar-SA"/>
        </w:rPr>
        <w:t>KIESS</w:t>
      </w:r>
      <w:r>
        <w:rPr>
          <w:rFonts w:ascii="Times New Roman" w:eastAsia="Calibri" w:hAnsi="Times New Roman" w:cs="Calibri"/>
          <w:b/>
          <w:lang w:eastAsia="ar-SA"/>
        </w:rPr>
        <w:t xml:space="preserve">» </w:t>
      </w:r>
      <w:r w:rsidRPr="00C728F9">
        <w:rPr>
          <w:rFonts w:ascii="Times New Roman" w:eastAsia="Calibri" w:hAnsi="Times New Roman" w:cs="Calibri"/>
          <w:b/>
          <w:lang w:eastAsia="ar-SA"/>
        </w:rPr>
        <w:t>в рамках заказа зав. №901.</w:t>
      </w:r>
    </w:p>
    <w:p w:rsidR="001F2DDF" w:rsidRPr="009E7CE1" w:rsidRDefault="001F2DDF" w:rsidP="001F2DDF">
      <w:pPr>
        <w:jc w:val="center"/>
        <w:rPr>
          <w:rFonts w:ascii="Times New Roman" w:hAnsi="Times New Roman" w:cs="Times New Roman"/>
          <w:b/>
        </w:rPr>
      </w:pPr>
      <w:r w:rsidRPr="008E77AF">
        <w:rPr>
          <w:rFonts w:ascii="Times New Roman" w:hAnsi="Times New Roman" w:cs="Times New Roman"/>
          <w:b/>
        </w:rPr>
        <w:t>1.</w:t>
      </w:r>
      <w:r w:rsidRPr="008E77AF">
        <w:rPr>
          <w:rFonts w:ascii="Times New Roman" w:hAnsi="Times New Roman" w:cs="Times New Roman"/>
          <w:b/>
        </w:rPr>
        <w:tab/>
        <w:t>Требование к количественным характеристикам поставки.</w:t>
      </w:r>
    </w:p>
    <w:tbl>
      <w:tblPr>
        <w:tblStyle w:val="a3"/>
        <w:tblW w:w="10207" w:type="dxa"/>
        <w:tblInd w:w="-318" w:type="dxa"/>
        <w:tblLayout w:type="fixed"/>
        <w:tblLook w:val="04A0" w:firstRow="1" w:lastRow="0" w:firstColumn="1" w:lastColumn="0" w:noHBand="0" w:noVBand="1"/>
      </w:tblPr>
      <w:tblGrid>
        <w:gridCol w:w="2694"/>
        <w:gridCol w:w="7513"/>
      </w:tblGrid>
      <w:tr w:rsidR="001F2DDF" w:rsidRPr="008B12CD" w:rsidTr="00194A08">
        <w:trPr>
          <w:trHeight w:val="763"/>
        </w:trPr>
        <w:tc>
          <w:tcPr>
            <w:tcW w:w="2694" w:type="dxa"/>
          </w:tcPr>
          <w:p w:rsidR="001F2DDF" w:rsidRPr="009E7CE1" w:rsidRDefault="001F2DDF" w:rsidP="00194A08">
            <w:pPr>
              <w:contextualSpacing/>
              <w:jc w:val="both"/>
              <w:rPr>
                <w:rFonts w:ascii="Times New Roman" w:hAnsi="Times New Roman" w:cs="Times New Roman"/>
              </w:rPr>
            </w:pPr>
            <w:r w:rsidRPr="009E7CE1">
              <w:rPr>
                <w:rFonts w:ascii="Times New Roman" w:hAnsi="Times New Roman" w:cs="Times New Roman"/>
              </w:rPr>
              <w:t xml:space="preserve">1.1. Предмет настоящего технического задания. </w:t>
            </w:r>
          </w:p>
        </w:tc>
        <w:tc>
          <w:tcPr>
            <w:tcW w:w="7513" w:type="dxa"/>
          </w:tcPr>
          <w:p w:rsidR="001F2DDF" w:rsidRPr="009E7CE1" w:rsidRDefault="001F2DDF" w:rsidP="001F2DDF">
            <w:pPr>
              <w:jc w:val="both"/>
              <w:rPr>
                <w:rFonts w:ascii="Times New Roman" w:hAnsi="Times New Roman" w:cs="Times New Roman"/>
              </w:rPr>
            </w:pPr>
            <w:r>
              <w:rPr>
                <w:rFonts w:ascii="Times New Roman" w:hAnsi="Times New Roman" w:cs="Times New Roman"/>
              </w:rPr>
              <w:t>П</w:t>
            </w:r>
            <w:r w:rsidRPr="009E5AD2">
              <w:rPr>
                <w:rFonts w:ascii="Times New Roman" w:hAnsi="Times New Roman" w:cs="Times New Roman"/>
              </w:rPr>
              <w:t>риобретение</w:t>
            </w:r>
            <w:r>
              <w:rPr>
                <w:rFonts w:ascii="Times New Roman" w:hAnsi="Times New Roman" w:cs="Times New Roman"/>
              </w:rPr>
              <w:t xml:space="preserve"> </w:t>
            </w:r>
            <w:r w:rsidRPr="00A7643C">
              <w:rPr>
                <w:rFonts w:ascii="Times New Roman" w:hAnsi="Times New Roman" w:cs="Times New Roman"/>
              </w:rPr>
              <w:t xml:space="preserve">запасных частей к </w:t>
            </w:r>
            <w:proofErr w:type="spellStart"/>
            <w:r w:rsidRPr="00A7643C">
              <w:rPr>
                <w:rFonts w:ascii="Times New Roman" w:hAnsi="Times New Roman" w:cs="Times New Roman"/>
              </w:rPr>
              <w:t>абразивоструйному</w:t>
            </w:r>
            <w:proofErr w:type="spellEnd"/>
            <w:r w:rsidRPr="00A7643C">
              <w:rPr>
                <w:rFonts w:ascii="Times New Roman" w:hAnsi="Times New Roman" w:cs="Times New Roman"/>
              </w:rPr>
              <w:t xml:space="preserve"> оборудованию «KIESS»</w:t>
            </w:r>
            <w:r>
              <w:rPr>
                <w:rFonts w:ascii="Times New Roman" w:hAnsi="Times New Roman" w:cs="Times New Roman"/>
              </w:rPr>
              <w:t>, для нужд предприятия</w:t>
            </w:r>
            <w:proofErr w:type="gramStart"/>
            <w:r>
              <w:rPr>
                <w:rFonts w:ascii="Times New Roman" w:hAnsi="Times New Roman" w:cs="Times New Roman"/>
              </w:rPr>
              <w:t xml:space="preserve"> .</w:t>
            </w:r>
            <w:proofErr w:type="gramEnd"/>
          </w:p>
        </w:tc>
      </w:tr>
      <w:tr w:rsidR="001F2DDF" w:rsidRPr="008B12CD" w:rsidTr="00194A08">
        <w:tc>
          <w:tcPr>
            <w:tcW w:w="2694" w:type="dxa"/>
          </w:tcPr>
          <w:p w:rsidR="001F2DDF" w:rsidRPr="009E7CE1" w:rsidRDefault="001F2DDF" w:rsidP="00194A08">
            <w:pPr>
              <w:contextualSpacing/>
              <w:jc w:val="both"/>
              <w:rPr>
                <w:rFonts w:ascii="Times New Roman" w:hAnsi="Times New Roman" w:cs="Times New Roman"/>
              </w:rPr>
            </w:pPr>
            <w:r w:rsidRPr="009E7CE1">
              <w:rPr>
                <w:rFonts w:ascii="Times New Roman" w:hAnsi="Times New Roman" w:cs="Times New Roman"/>
              </w:rPr>
              <w:t>1.2. Основание для проведения закупки.</w:t>
            </w:r>
          </w:p>
        </w:tc>
        <w:tc>
          <w:tcPr>
            <w:tcW w:w="7513" w:type="dxa"/>
          </w:tcPr>
          <w:p w:rsidR="001F2DDF" w:rsidRPr="006E5288" w:rsidRDefault="001F2DDF" w:rsidP="00194A08">
            <w:pPr>
              <w:contextualSpacing/>
              <w:jc w:val="both"/>
              <w:rPr>
                <w:rFonts w:ascii="Times New Roman" w:hAnsi="Times New Roman" w:cs="Times New Roman"/>
              </w:rPr>
            </w:pPr>
            <w:r>
              <w:rPr>
                <w:rFonts w:ascii="Times New Roman" w:hAnsi="Times New Roman" w:cs="Times New Roman"/>
              </w:rPr>
              <w:t>***************</w:t>
            </w:r>
          </w:p>
        </w:tc>
      </w:tr>
      <w:tr w:rsidR="001F2DDF" w:rsidRPr="008B12CD" w:rsidTr="00194A08">
        <w:tc>
          <w:tcPr>
            <w:tcW w:w="2694" w:type="dxa"/>
          </w:tcPr>
          <w:p w:rsidR="001F2DDF" w:rsidRPr="008B12CD" w:rsidRDefault="001F2DDF" w:rsidP="00194A08">
            <w:pPr>
              <w:contextualSpacing/>
              <w:jc w:val="both"/>
              <w:rPr>
                <w:rFonts w:ascii="Times New Roman" w:hAnsi="Times New Roman" w:cs="Times New Roman"/>
                <w:color w:val="FF0000"/>
              </w:rPr>
            </w:pPr>
            <w:r w:rsidRPr="009E5AD2">
              <w:rPr>
                <w:rFonts w:ascii="Times New Roman" w:hAnsi="Times New Roman" w:cs="Times New Roman"/>
              </w:rPr>
              <w:t>1.3. Порядок поставки Товара:</w:t>
            </w:r>
          </w:p>
        </w:tc>
        <w:tc>
          <w:tcPr>
            <w:tcW w:w="7513" w:type="dxa"/>
          </w:tcPr>
          <w:p w:rsidR="001F2DDF" w:rsidRPr="008B12CD" w:rsidRDefault="001F2DDF" w:rsidP="00194A08">
            <w:pPr>
              <w:pStyle w:val="a5"/>
              <w:ind w:left="0" w:firstLine="34"/>
              <w:jc w:val="both"/>
              <w:rPr>
                <w:rFonts w:ascii="Times New Roman" w:hAnsi="Times New Roman" w:cs="Times New Roman"/>
                <w:color w:val="FF0000"/>
              </w:rPr>
            </w:pPr>
            <w:r w:rsidRPr="00307BBE">
              <w:rPr>
                <w:rFonts w:ascii="Times New Roman" w:hAnsi="Times New Roman" w:cs="Times New Roman"/>
              </w:rPr>
              <w:t>Товар</w:t>
            </w:r>
            <w:r w:rsidRPr="00307BBE">
              <w:rPr>
                <w:rFonts w:ascii="Times New Roman" w:hAnsi="Times New Roman" w:cs="Times New Roman"/>
                <w:color w:val="FF0000"/>
              </w:rPr>
              <w:t xml:space="preserve"> </w:t>
            </w:r>
            <w:r w:rsidRPr="00307BBE">
              <w:rPr>
                <w:rFonts w:ascii="Times New Roman" w:hAnsi="Times New Roman" w:cs="Times New Roman"/>
              </w:rPr>
              <w:t>поставляется за счет Поставщика по адресу: Республика Крым, г. Керчь, ул. Танкистов, д. 4.</w:t>
            </w:r>
          </w:p>
        </w:tc>
      </w:tr>
      <w:tr w:rsidR="001F2DDF" w:rsidRPr="008B12CD" w:rsidTr="00194A08">
        <w:tc>
          <w:tcPr>
            <w:tcW w:w="2694" w:type="dxa"/>
          </w:tcPr>
          <w:p w:rsidR="001F2DDF" w:rsidRPr="008B12CD" w:rsidRDefault="001F2DDF" w:rsidP="00194A08">
            <w:pPr>
              <w:tabs>
                <w:tab w:val="left" w:pos="343"/>
                <w:tab w:val="left" w:pos="549"/>
              </w:tabs>
              <w:contextualSpacing/>
              <w:jc w:val="both"/>
              <w:rPr>
                <w:rFonts w:ascii="Times New Roman" w:hAnsi="Times New Roman" w:cs="Times New Roman"/>
                <w:color w:val="FF0000"/>
              </w:rPr>
            </w:pPr>
            <w:r w:rsidRPr="009E5AD2">
              <w:rPr>
                <w:rFonts w:ascii="Times New Roman" w:hAnsi="Times New Roman" w:cs="Times New Roman"/>
              </w:rPr>
              <w:t>1.4.Срок поставки товара.</w:t>
            </w:r>
          </w:p>
        </w:tc>
        <w:tc>
          <w:tcPr>
            <w:tcW w:w="7513" w:type="dxa"/>
          </w:tcPr>
          <w:p w:rsidR="001F2DDF" w:rsidRPr="008B12CD" w:rsidRDefault="001F2DDF" w:rsidP="00194A08">
            <w:pPr>
              <w:pStyle w:val="a5"/>
              <w:ind w:left="0" w:firstLine="34"/>
              <w:jc w:val="both"/>
              <w:rPr>
                <w:rFonts w:ascii="Times New Roman" w:hAnsi="Times New Roman" w:cs="Times New Roman"/>
                <w:color w:val="FF0000"/>
              </w:rPr>
            </w:pPr>
            <w:r>
              <w:rPr>
                <w:rFonts w:ascii="Times New Roman" w:hAnsi="Times New Roman"/>
              </w:rPr>
              <w:t>60</w:t>
            </w:r>
            <w:r w:rsidRPr="00A90ED1">
              <w:rPr>
                <w:rFonts w:ascii="Times New Roman" w:hAnsi="Times New Roman"/>
              </w:rPr>
              <w:t xml:space="preserve"> (</w:t>
            </w:r>
            <w:r>
              <w:rPr>
                <w:rFonts w:ascii="Times New Roman" w:hAnsi="Times New Roman"/>
              </w:rPr>
              <w:t xml:space="preserve">шестьдесят) календарных </w:t>
            </w:r>
            <w:r w:rsidRPr="00A90ED1">
              <w:rPr>
                <w:rFonts w:ascii="Times New Roman" w:hAnsi="Times New Roman"/>
              </w:rPr>
              <w:t>дней с момента оплаты авансов</w:t>
            </w:r>
            <w:r>
              <w:rPr>
                <w:rFonts w:ascii="Times New Roman" w:hAnsi="Times New Roman"/>
              </w:rPr>
              <w:t xml:space="preserve">ого платежа в размере  </w:t>
            </w:r>
            <w:r w:rsidRPr="006E5288">
              <w:rPr>
                <w:rFonts w:ascii="Times New Roman" w:hAnsi="Times New Roman"/>
              </w:rPr>
              <w:t>10</w:t>
            </w:r>
            <w:r w:rsidRPr="00A90ED1">
              <w:rPr>
                <w:rFonts w:ascii="Times New Roman" w:hAnsi="Times New Roman"/>
              </w:rPr>
              <w:t xml:space="preserve">0%, с возможностью досрочной поставки на АО «Судостроительный завод имени Б.Е. </w:t>
            </w:r>
            <w:proofErr w:type="spellStart"/>
            <w:r w:rsidRPr="00A90ED1">
              <w:rPr>
                <w:rFonts w:ascii="Times New Roman" w:hAnsi="Times New Roman"/>
              </w:rPr>
              <w:t>Бутомы</w:t>
            </w:r>
            <w:proofErr w:type="spellEnd"/>
            <w:r w:rsidRPr="00A90ED1">
              <w:rPr>
                <w:rFonts w:ascii="Times New Roman" w:hAnsi="Times New Roman"/>
              </w:rPr>
              <w:t>».</w:t>
            </w:r>
          </w:p>
        </w:tc>
      </w:tr>
      <w:tr w:rsidR="001F2DDF" w:rsidRPr="008B12CD" w:rsidTr="00194A08">
        <w:tc>
          <w:tcPr>
            <w:tcW w:w="2694" w:type="dxa"/>
          </w:tcPr>
          <w:p w:rsidR="001F2DDF" w:rsidRPr="008B12CD" w:rsidRDefault="001F2DDF" w:rsidP="00194A08">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1.5. Требуемые документы при поставке товара</w:t>
            </w:r>
          </w:p>
        </w:tc>
        <w:tc>
          <w:tcPr>
            <w:tcW w:w="7513" w:type="dxa"/>
          </w:tcPr>
          <w:p w:rsidR="001F2DDF" w:rsidRPr="000C17BA" w:rsidRDefault="001F2DDF" w:rsidP="00194A08">
            <w:pPr>
              <w:contextualSpacing/>
              <w:jc w:val="both"/>
              <w:rPr>
                <w:rFonts w:ascii="Times New Roman" w:hAnsi="Times New Roman" w:cs="Times New Roman"/>
              </w:rPr>
            </w:pPr>
            <w:r>
              <w:rPr>
                <w:rFonts w:ascii="Times New Roman" w:hAnsi="Times New Roman" w:cs="Times New Roman"/>
              </w:rPr>
              <w:t>О</w:t>
            </w:r>
            <w:r w:rsidRPr="009E5AD2">
              <w:rPr>
                <w:rFonts w:ascii="Times New Roman" w:hAnsi="Times New Roman" w:cs="Times New Roman"/>
              </w:rPr>
              <w:t>ригиналы товарных накл</w:t>
            </w:r>
            <w:r>
              <w:rPr>
                <w:rFonts w:ascii="Times New Roman" w:hAnsi="Times New Roman" w:cs="Times New Roman"/>
              </w:rPr>
              <w:t>адных, ТТН, счетов-фактур (УПД).</w:t>
            </w:r>
          </w:p>
          <w:p w:rsidR="001F2DDF" w:rsidRPr="008B12CD" w:rsidRDefault="001F2DDF" w:rsidP="00194A08">
            <w:pPr>
              <w:contextualSpacing/>
              <w:jc w:val="both"/>
              <w:rPr>
                <w:rFonts w:ascii="Times New Roman" w:hAnsi="Times New Roman" w:cs="Times New Roman"/>
              </w:rPr>
            </w:pPr>
          </w:p>
        </w:tc>
      </w:tr>
      <w:tr w:rsidR="001F2DDF" w:rsidRPr="008B12CD" w:rsidTr="00194A08">
        <w:tc>
          <w:tcPr>
            <w:tcW w:w="2694" w:type="dxa"/>
          </w:tcPr>
          <w:p w:rsidR="001F2DDF" w:rsidRPr="008B12CD" w:rsidRDefault="001F2DDF" w:rsidP="00194A08">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 xml:space="preserve">1.6. Необходимость предоставления образцов </w:t>
            </w:r>
          </w:p>
        </w:tc>
        <w:tc>
          <w:tcPr>
            <w:tcW w:w="7513" w:type="dxa"/>
          </w:tcPr>
          <w:p w:rsidR="001F2DDF" w:rsidRPr="008B12CD" w:rsidRDefault="001F2DDF" w:rsidP="00194A08">
            <w:pPr>
              <w:contextualSpacing/>
              <w:jc w:val="both"/>
              <w:rPr>
                <w:rFonts w:ascii="Times New Roman" w:hAnsi="Times New Roman" w:cs="Times New Roman"/>
              </w:rPr>
            </w:pPr>
            <w:r w:rsidRPr="008B12CD">
              <w:rPr>
                <w:rFonts w:ascii="Times New Roman" w:hAnsi="Times New Roman" w:cs="Times New Roman"/>
              </w:rPr>
              <w:t xml:space="preserve">не требуется </w:t>
            </w:r>
          </w:p>
        </w:tc>
      </w:tr>
    </w:tbl>
    <w:p w:rsidR="001F2DDF" w:rsidRDefault="001F2DDF" w:rsidP="001F2DDF">
      <w:pPr>
        <w:contextualSpacing/>
        <w:jc w:val="both"/>
        <w:rPr>
          <w:rFonts w:ascii="Times New Roman" w:hAnsi="Times New Roman" w:cs="Times New Roman"/>
        </w:rPr>
      </w:pPr>
    </w:p>
    <w:p w:rsidR="001F2DDF" w:rsidRDefault="001F2DDF" w:rsidP="001F2DDF">
      <w:pPr>
        <w:contextualSpacing/>
        <w:jc w:val="both"/>
        <w:rPr>
          <w:rFonts w:ascii="Times New Roman" w:hAnsi="Times New Roman" w:cs="Times New Roman"/>
        </w:rPr>
      </w:pPr>
      <w:r w:rsidRPr="008B12CD">
        <w:rPr>
          <w:rFonts w:ascii="Times New Roman" w:hAnsi="Times New Roman" w:cs="Times New Roman"/>
        </w:rPr>
        <w:t>1.</w:t>
      </w:r>
      <w:r>
        <w:rPr>
          <w:rFonts w:ascii="Times New Roman" w:hAnsi="Times New Roman" w:cs="Times New Roman"/>
        </w:rPr>
        <w:t>7</w:t>
      </w:r>
      <w:r w:rsidRPr="008B12CD">
        <w:rPr>
          <w:rFonts w:ascii="Times New Roman" w:hAnsi="Times New Roman" w:cs="Times New Roman"/>
        </w:rPr>
        <w:t>. Перечень необходимых материалов (Товара):</w:t>
      </w:r>
    </w:p>
    <w:tbl>
      <w:tblPr>
        <w:tblW w:w="10207" w:type="dxa"/>
        <w:tblInd w:w="-318" w:type="dxa"/>
        <w:tblLook w:val="04A0" w:firstRow="1" w:lastRow="0" w:firstColumn="1" w:lastColumn="0" w:noHBand="0" w:noVBand="1"/>
      </w:tblPr>
      <w:tblGrid>
        <w:gridCol w:w="580"/>
        <w:gridCol w:w="5121"/>
        <w:gridCol w:w="2807"/>
        <w:gridCol w:w="1699"/>
      </w:tblGrid>
      <w:tr w:rsidR="001F2DDF" w:rsidRPr="00C728F9" w:rsidTr="00194A08">
        <w:trPr>
          <w:trHeight w:val="685"/>
        </w:trPr>
        <w:tc>
          <w:tcPr>
            <w:tcW w:w="580" w:type="dxa"/>
            <w:tcBorders>
              <w:top w:val="single" w:sz="8" w:space="0" w:color="auto"/>
              <w:left w:val="single" w:sz="8" w:space="0" w:color="auto"/>
              <w:bottom w:val="single" w:sz="4" w:space="0" w:color="auto"/>
              <w:right w:val="single" w:sz="4" w:space="0" w:color="auto"/>
            </w:tcBorders>
            <w:noWrap/>
            <w:vAlign w:val="center"/>
            <w:hideMark/>
          </w:tcPr>
          <w:p w:rsidR="001F2DDF" w:rsidRPr="000C17BA" w:rsidRDefault="001F2DDF" w:rsidP="00194A08">
            <w:pPr>
              <w:tabs>
                <w:tab w:val="left" w:pos="2931"/>
              </w:tabs>
              <w:jc w:val="center"/>
              <w:rPr>
                <w:rFonts w:ascii="Times New Roman" w:eastAsia="Times New Roman" w:hAnsi="Times New Roman" w:cs="Times New Roman"/>
                <w:b/>
                <w:bCs/>
              </w:rPr>
            </w:pPr>
            <w:r w:rsidRPr="000C17BA">
              <w:rPr>
                <w:rFonts w:ascii="Times New Roman" w:eastAsia="Times New Roman" w:hAnsi="Times New Roman" w:cs="Times New Roman"/>
                <w:b/>
                <w:bCs/>
              </w:rPr>
              <w:t>№</w:t>
            </w:r>
          </w:p>
          <w:p w:rsidR="001F2DDF" w:rsidRPr="00C728F9" w:rsidRDefault="001F2DDF" w:rsidP="00194A08">
            <w:pPr>
              <w:tabs>
                <w:tab w:val="left" w:pos="2931"/>
              </w:tabs>
              <w:jc w:val="center"/>
              <w:rPr>
                <w:rFonts w:ascii="Times New Roman" w:eastAsia="Times New Roman" w:hAnsi="Times New Roman" w:cs="Times New Roman"/>
                <w:b/>
                <w:bCs/>
              </w:rPr>
            </w:pPr>
            <w:proofErr w:type="spellStart"/>
            <w:r w:rsidRPr="000C17BA">
              <w:rPr>
                <w:rFonts w:ascii="Times New Roman" w:eastAsia="Times New Roman" w:hAnsi="Times New Roman" w:cs="Times New Roman"/>
                <w:b/>
                <w:bCs/>
              </w:rPr>
              <w:t>п.п</w:t>
            </w:r>
            <w:proofErr w:type="spellEnd"/>
            <w:r w:rsidRPr="000C17BA">
              <w:rPr>
                <w:rFonts w:ascii="Times New Roman" w:eastAsia="Times New Roman" w:hAnsi="Times New Roman" w:cs="Times New Roman"/>
                <w:b/>
                <w:bCs/>
              </w:rPr>
              <w:t>.</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C728F9" w:rsidRDefault="001F2DDF" w:rsidP="00194A08">
            <w:pPr>
              <w:tabs>
                <w:tab w:val="left" w:pos="2931"/>
              </w:tabs>
              <w:rPr>
                <w:rFonts w:ascii="Times New Roman" w:eastAsia="Times New Roman" w:hAnsi="Times New Roman" w:cs="Times New Roman"/>
                <w:b/>
                <w:bCs/>
              </w:rPr>
            </w:pPr>
            <w:r>
              <w:rPr>
                <w:rFonts w:ascii="Times New Roman" w:eastAsia="Times New Roman" w:hAnsi="Times New Roman" w:cs="Times New Roman"/>
                <w:b/>
                <w:bCs/>
              </w:rPr>
              <w:t xml:space="preserve">                         </w:t>
            </w:r>
            <w:r w:rsidRPr="00C728F9">
              <w:rPr>
                <w:rFonts w:ascii="Times New Roman" w:eastAsia="Times New Roman" w:hAnsi="Times New Roman" w:cs="Times New Roman"/>
                <w:b/>
                <w:bCs/>
              </w:rPr>
              <w:t>Наименование</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Pr="00C728F9" w:rsidRDefault="001F2DDF" w:rsidP="00194A08">
            <w:pPr>
              <w:tabs>
                <w:tab w:val="left" w:pos="2931"/>
              </w:tabs>
              <w:rPr>
                <w:rFonts w:ascii="Times New Roman" w:eastAsia="Times New Roman" w:hAnsi="Times New Roman" w:cs="Times New Roman"/>
                <w:b/>
                <w:bCs/>
              </w:rPr>
            </w:pPr>
            <w:r>
              <w:rPr>
                <w:rFonts w:ascii="Times New Roman" w:eastAsia="Times New Roman" w:hAnsi="Times New Roman" w:cs="Times New Roman"/>
                <w:b/>
                <w:bCs/>
              </w:rPr>
              <w:t xml:space="preserve">    Артикул (катал. №)</w:t>
            </w:r>
          </w:p>
        </w:tc>
        <w:tc>
          <w:tcPr>
            <w:tcW w:w="1699" w:type="dxa"/>
            <w:tcBorders>
              <w:top w:val="single" w:sz="8" w:space="0" w:color="auto"/>
              <w:left w:val="single" w:sz="4" w:space="0" w:color="auto"/>
              <w:bottom w:val="single" w:sz="8" w:space="0" w:color="000000"/>
              <w:right w:val="single" w:sz="8" w:space="0" w:color="auto"/>
            </w:tcBorders>
            <w:vAlign w:val="center"/>
            <w:hideMark/>
          </w:tcPr>
          <w:p w:rsidR="001F2DDF" w:rsidRPr="00C728F9" w:rsidRDefault="001F2DDF" w:rsidP="00194A08">
            <w:pPr>
              <w:tabs>
                <w:tab w:val="left" w:pos="2931"/>
              </w:tabs>
              <w:jc w:val="center"/>
              <w:rPr>
                <w:rFonts w:ascii="Times New Roman" w:eastAsia="Times New Roman" w:hAnsi="Times New Roman" w:cs="Times New Roman"/>
                <w:b/>
                <w:bCs/>
              </w:rPr>
            </w:pPr>
            <w:r w:rsidRPr="00C728F9">
              <w:rPr>
                <w:rFonts w:ascii="Times New Roman" w:eastAsia="Times New Roman" w:hAnsi="Times New Roman" w:cs="Times New Roman"/>
                <w:b/>
                <w:bCs/>
              </w:rPr>
              <w:t>Кол-во</w:t>
            </w:r>
            <w:proofErr w:type="gramStart"/>
            <w:r w:rsidRPr="00C728F9">
              <w:rPr>
                <w:rFonts w:ascii="Times New Roman" w:eastAsia="Times New Roman" w:hAnsi="Times New Roman" w:cs="Times New Roman"/>
                <w:b/>
                <w:bCs/>
              </w:rPr>
              <w:t>.</w:t>
            </w:r>
            <w:proofErr w:type="gramEnd"/>
            <w:r w:rsidRPr="00C728F9">
              <w:rPr>
                <w:rFonts w:ascii="Times New Roman" w:eastAsia="Times New Roman" w:hAnsi="Times New Roman" w:cs="Times New Roman"/>
                <w:b/>
                <w:bCs/>
              </w:rPr>
              <w:t xml:space="preserve"> </w:t>
            </w:r>
            <w:proofErr w:type="gramStart"/>
            <w:r w:rsidRPr="00C728F9">
              <w:rPr>
                <w:rFonts w:ascii="Times New Roman" w:eastAsia="Times New Roman" w:hAnsi="Times New Roman" w:cs="Times New Roman"/>
                <w:b/>
                <w:bCs/>
              </w:rPr>
              <w:t>ш</w:t>
            </w:r>
            <w:proofErr w:type="gramEnd"/>
            <w:r w:rsidRPr="00C728F9">
              <w:rPr>
                <w:rFonts w:ascii="Times New Roman" w:eastAsia="Times New Roman" w:hAnsi="Times New Roman" w:cs="Times New Roman"/>
                <w:b/>
                <w:bCs/>
              </w:rPr>
              <w:t>т.</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1.</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571AA1">
              <w:rPr>
                <w:rFonts w:ascii="Times New Roman" w:eastAsia="Times New Roman" w:hAnsi="Times New Roman" w:cs="Times New Roman"/>
                <w:bCs/>
              </w:rPr>
              <w:t>Шланговая муфта HKT 32х8мм.</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571AA1">
              <w:rPr>
                <w:rFonts w:ascii="Times New Roman" w:eastAsia="Times New Roman" w:hAnsi="Times New Roman" w:cs="Times New Roman"/>
                <w:bCs/>
              </w:rPr>
              <w:t>H6600011</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2.</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Резьбовая муфта HKT/F  1 1/4"</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Н6600013</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3.</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Регулировочный клапан</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H6800088</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4.</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Мембрана для DF-2/1K</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H6500092</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5.</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Двойной ниппель, прорезиненный 1 1/4</w:t>
            </w:r>
            <w:r w:rsidRPr="00CB4B56">
              <w:rPr>
                <w:rFonts w:ascii="Times New Roman" w:eastAsia="Times New Roman" w:hAnsi="Times New Roman" w:cs="Times New Roman"/>
                <w:bCs/>
              </w:rPr>
              <w:t></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H6500044</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40,00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6.</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 xml:space="preserve">Грязеуловитель 1 1/4" FY 30 </w:t>
            </w:r>
            <w:proofErr w:type="spellStart"/>
            <w:r w:rsidRPr="00CB4B56">
              <w:rPr>
                <w:rFonts w:ascii="Times New Roman" w:eastAsia="Times New Roman" w:hAnsi="Times New Roman" w:cs="Times New Roman"/>
                <w:bCs/>
              </w:rPr>
              <w:t>Taifun</w:t>
            </w:r>
            <w:proofErr w:type="spellEnd"/>
            <w:r w:rsidRPr="00CB4B56">
              <w:rPr>
                <w:rFonts w:ascii="Times New Roman" w:eastAsia="Times New Roman" w:hAnsi="Times New Roman" w:cs="Times New Roman"/>
                <w:bCs/>
              </w:rPr>
              <w:t xml:space="preserve"> 300/2</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H6500237</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6,00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7.</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gramStart"/>
            <w:r w:rsidRPr="00CB4B56">
              <w:rPr>
                <w:rFonts w:ascii="Times New Roman" w:eastAsia="Times New Roman" w:hAnsi="Times New Roman" w:cs="Times New Roman"/>
                <w:bCs/>
              </w:rPr>
              <w:t>О-кольцо</w:t>
            </w:r>
            <w:proofErr w:type="gramEnd"/>
            <w:r w:rsidRPr="00CB4B56">
              <w:rPr>
                <w:rFonts w:ascii="Times New Roman" w:eastAsia="Times New Roman" w:hAnsi="Times New Roman" w:cs="Times New Roman"/>
                <w:bCs/>
              </w:rPr>
              <w:t xml:space="preserve"> 20x2,5 ADV 80</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H6500080</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8.</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gramStart"/>
            <w:r w:rsidRPr="00CB4B56">
              <w:rPr>
                <w:rFonts w:ascii="Times New Roman" w:eastAsia="Times New Roman" w:hAnsi="Times New Roman" w:cs="Times New Roman"/>
                <w:bCs/>
              </w:rPr>
              <w:t>О-кольцо</w:t>
            </w:r>
            <w:proofErr w:type="gramEnd"/>
            <w:r w:rsidRPr="00CB4B56">
              <w:rPr>
                <w:rFonts w:ascii="Times New Roman" w:eastAsia="Times New Roman" w:hAnsi="Times New Roman" w:cs="Times New Roman"/>
                <w:bCs/>
              </w:rPr>
              <w:t xml:space="preserve"> 65x2,5 ADV 80</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Pr>
                <w:rFonts w:ascii="Times New Roman" w:eastAsia="Times New Roman" w:hAnsi="Times New Roman" w:cs="Times New Roman"/>
                <w:bCs/>
              </w:rPr>
              <w:t>H6500085</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9.</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spellStart"/>
            <w:r w:rsidRPr="00CB4B56">
              <w:rPr>
                <w:rFonts w:ascii="Times New Roman" w:eastAsia="Times New Roman" w:hAnsi="Times New Roman" w:cs="Times New Roman"/>
                <w:bCs/>
              </w:rPr>
              <w:t>Пневморазъём</w:t>
            </w:r>
            <w:proofErr w:type="spellEnd"/>
            <w:r w:rsidRPr="00CB4B56">
              <w:rPr>
                <w:rFonts w:ascii="Times New Roman" w:eastAsia="Times New Roman" w:hAnsi="Times New Roman" w:cs="Times New Roman"/>
                <w:bCs/>
              </w:rPr>
              <w:t xml:space="preserve">  (муфта)</w:t>
            </w:r>
            <w:r>
              <w:rPr>
                <w:rFonts w:ascii="Times New Roman" w:eastAsia="Times New Roman" w:hAnsi="Times New Roman" w:cs="Times New Roman"/>
                <w:bCs/>
              </w:rPr>
              <w:t xml:space="preserve">  G 3/8"</w:t>
            </w:r>
            <w:r w:rsidRPr="00CB4B56">
              <w:rPr>
                <w:rFonts w:ascii="Times New Roman" w:eastAsia="Times New Roman" w:hAnsi="Times New Roman" w:cs="Times New Roman"/>
                <w:bCs/>
              </w:rPr>
              <w:t xml:space="preserve"> </w:t>
            </w:r>
            <w:proofErr w:type="spellStart"/>
            <w:r w:rsidRPr="00CB4B56">
              <w:rPr>
                <w:rFonts w:ascii="Times New Roman" w:eastAsia="Times New Roman" w:hAnsi="Times New Roman" w:cs="Times New Roman"/>
                <w:bCs/>
              </w:rPr>
              <w:t>внешн</w:t>
            </w:r>
            <w:proofErr w:type="spellEnd"/>
            <w:r w:rsidRPr="00CB4B56">
              <w:rPr>
                <w:rFonts w:ascii="Times New Roman" w:eastAsia="Times New Roman" w:hAnsi="Times New Roman" w:cs="Times New Roman"/>
                <w:bCs/>
              </w:rPr>
              <w:t>.</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H8800067</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10.</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spellStart"/>
            <w:r w:rsidRPr="00CB4B56">
              <w:rPr>
                <w:rFonts w:ascii="Times New Roman" w:eastAsia="Times New Roman" w:hAnsi="Times New Roman" w:cs="Times New Roman"/>
                <w:bCs/>
              </w:rPr>
              <w:t>Пневморазъём</w:t>
            </w:r>
            <w:proofErr w:type="spellEnd"/>
            <w:r w:rsidRPr="00CB4B56">
              <w:rPr>
                <w:rFonts w:ascii="Times New Roman" w:eastAsia="Times New Roman" w:hAnsi="Times New Roman" w:cs="Times New Roman"/>
                <w:bCs/>
              </w:rPr>
              <w:t xml:space="preserve">  (муфта) LW9</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Pr="00BF580D"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H8800073</w:t>
            </w:r>
            <w:r>
              <w:rPr>
                <w:rFonts w:ascii="Times New Roman" w:eastAsia="Times New Roman" w:hAnsi="Times New Roman" w:cs="Times New Roman"/>
                <w:bCs/>
              </w:rPr>
              <w:t xml:space="preserve">      </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40,00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11.</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spellStart"/>
            <w:r>
              <w:rPr>
                <w:rFonts w:ascii="Times New Roman" w:eastAsia="Times New Roman" w:hAnsi="Times New Roman" w:cs="Times New Roman"/>
                <w:bCs/>
              </w:rPr>
              <w:t>Пневморазъём</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штеккер</w:t>
            </w:r>
            <w:proofErr w:type="spellEnd"/>
            <w:r w:rsidRPr="00CB4B56">
              <w:rPr>
                <w:rFonts w:ascii="Times New Roman" w:eastAsia="Times New Roman" w:hAnsi="Times New Roman" w:cs="Times New Roman"/>
                <w:bCs/>
              </w:rPr>
              <w:t>) LW9</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ind w:left="713"/>
              <w:rPr>
                <w:rFonts w:ascii="Times New Roman" w:eastAsia="Times New Roman" w:hAnsi="Times New Roman" w:cs="Times New Roman"/>
                <w:bCs/>
              </w:rPr>
            </w:pPr>
            <w:r>
              <w:rPr>
                <w:rFonts w:ascii="Times New Roman" w:eastAsia="Times New Roman" w:hAnsi="Times New Roman" w:cs="Times New Roman"/>
                <w:bCs/>
              </w:rPr>
              <w:t xml:space="preserve">H8800076         </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40,00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Соединение KAG 12  R 1/2″ с внеш. резьбой</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H8800015</w:t>
            </w:r>
            <w:r>
              <w:rPr>
                <w:rFonts w:ascii="Times New Roman" w:eastAsia="Times New Roman" w:hAnsi="Times New Roman" w:cs="Times New Roman"/>
                <w:bCs/>
              </w:rPr>
              <w:t xml:space="preserve">       </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20,00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13.</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 xml:space="preserve">Соединение KAG 12  R 1/2″ с </w:t>
            </w:r>
            <w:proofErr w:type="spellStart"/>
            <w:r>
              <w:rPr>
                <w:rFonts w:ascii="Times New Roman" w:eastAsia="Times New Roman" w:hAnsi="Times New Roman" w:cs="Times New Roman"/>
                <w:bCs/>
              </w:rPr>
              <w:t>внутр</w:t>
            </w:r>
            <w:proofErr w:type="spellEnd"/>
            <w:r w:rsidRPr="00CB4B56">
              <w:rPr>
                <w:rFonts w:ascii="Times New Roman" w:eastAsia="Times New Roman" w:hAnsi="Times New Roman" w:cs="Times New Roman"/>
                <w:bCs/>
              </w:rPr>
              <w:t>. резьбой</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Pr>
                <w:rFonts w:ascii="Times New Roman" w:eastAsia="Times New Roman" w:hAnsi="Times New Roman" w:cs="Times New Roman"/>
                <w:bCs/>
              </w:rPr>
              <w:t>H8800009</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 xml:space="preserve">Соединение KIG 10 R 1"  </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H8800011</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lastRenderedPageBreak/>
              <w:t>15.</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 xml:space="preserve">Соединение </w:t>
            </w:r>
            <w:r w:rsidRPr="00CB4B56">
              <w:rPr>
                <w:rFonts w:ascii="Times New Roman" w:eastAsia="Times New Roman" w:hAnsi="Times New Roman" w:cs="Times New Roman"/>
                <w:bCs/>
                <w:lang w:val="en-US"/>
              </w:rPr>
              <w:t>KAG</w:t>
            </w:r>
            <w:r w:rsidRPr="00CB4B56">
              <w:rPr>
                <w:rFonts w:ascii="Times New Roman" w:eastAsia="Times New Roman" w:hAnsi="Times New Roman" w:cs="Times New Roman"/>
                <w:bCs/>
              </w:rPr>
              <w:t xml:space="preserve"> 10 </w:t>
            </w:r>
            <w:r w:rsidRPr="00CB4B56">
              <w:rPr>
                <w:rFonts w:ascii="Times New Roman" w:eastAsia="Times New Roman" w:hAnsi="Times New Roman" w:cs="Times New Roman"/>
                <w:bCs/>
                <w:lang w:val="en-US"/>
              </w:rPr>
              <w:t>R 1"</w:t>
            </w:r>
            <w:r w:rsidRPr="00CB4B56">
              <w:rPr>
                <w:rFonts w:ascii="Times New Roman" w:eastAsia="Times New Roman" w:hAnsi="Times New Roman" w:cs="Times New Roman"/>
                <w:bCs/>
              </w:rPr>
              <w:t xml:space="preserve">  </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Pr>
                <w:rFonts w:ascii="Times New Roman" w:eastAsia="Times New Roman" w:hAnsi="Times New Roman" w:cs="Times New Roman"/>
                <w:bCs/>
              </w:rPr>
              <w:t>H8800016</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Соединение SKG 19  шланговая муфта</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H8800004</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17.</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8941F8">
              <w:rPr>
                <w:rFonts w:ascii="Times New Roman" w:eastAsia="Times New Roman" w:hAnsi="Times New Roman" w:cs="Times New Roman"/>
                <w:bCs/>
              </w:rPr>
              <w:t>Электромагнитный клапан S5</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8941F8">
              <w:rPr>
                <w:rFonts w:ascii="Times New Roman" w:eastAsia="Times New Roman" w:hAnsi="Times New Roman" w:cs="Times New Roman"/>
                <w:bCs/>
              </w:rPr>
              <w:t>H5500038</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15,00</w:t>
            </w:r>
          </w:p>
        </w:tc>
      </w:tr>
      <w:tr w:rsidR="001F2DDF" w:rsidRPr="00C728F9" w:rsidTr="00194A08">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5121"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8941F8">
              <w:rPr>
                <w:rFonts w:ascii="Times New Roman" w:eastAsia="Times New Roman" w:hAnsi="Times New Roman" w:cs="Times New Roman"/>
                <w:bCs/>
              </w:rPr>
              <w:t xml:space="preserve">Фильтровальный патрон  (для фильтра </w:t>
            </w:r>
            <w:proofErr w:type="spellStart"/>
            <w:r w:rsidRPr="008941F8">
              <w:rPr>
                <w:rFonts w:ascii="Times New Roman" w:eastAsia="Times New Roman" w:hAnsi="Times New Roman" w:cs="Times New Roman"/>
                <w:bCs/>
              </w:rPr>
              <w:t>Radex</w:t>
            </w:r>
            <w:proofErr w:type="spellEnd"/>
            <w:r w:rsidRPr="008941F8">
              <w:rPr>
                <w:rFonts w:ascii="Times New Roman" w:eastAsia="Times New Roman" w:hAnsi="Times New Roman" w:cs="Times New Roman"/>
                <w:bCs/>
              </w:rPr>
              <w:t>)</w:t>
            </w:r>
          </w:p>
        </w:tc>
        <w:tc>
          <w:tcPr>
            <w:tcW w:w="2807"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8941F8">
              <w:rPr>
                <w:rFonts w:ascii="Times New Roman" w:eastAsia="Times New Roman" w:hAnsi="Times New Roman" w:cs="Times New Roman"/>
                <w:bCs/>
              </w:rPr>
              <w:t>Н6800428</w:t>
            </w:r>
          </w:p>
        </w:tc>
        <w:tc>
          <w:tcPr>
            <w:tcW w:w="1699"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20,00</w:t>
            </w:r>
          </w:p>
        </w:tc>
      </w:tr>
      <w:tr w:rsidR="001F2DDF" w:rsidRPr="00C728F9" w:rsidTr="00194A08">
        <w:trPr>
          <w:trHeight w:val="465"/>
        </w:trPr>
        <w:tc>
          <w:tcPr>
            <w:tcW w:w="5701" w:type="dxa"/>
            <w:gridSpan w:val="2"/>
            <w:tcBorders>
              <w:top w:val="single" w:sz="4" w:space="0" w:color="auto"/>
              <w:left w:val="nil"/>
              <w:bottom w:val="nil"/>
              <w:right w:val="single" w:sz="4" w:space="0" w:color="auto"/>
            </w:tcBorders>
            <w:shd w:val="clear" w:color="auto" w:fill="FFFFFF"/>
            <w:vAlign w:val="center"/>
            <w:hideMark/>
          </w:tcPr>
          <w:p w:rsidR="001F2DDF" w:rsidRPr="00C728F9" w:rsidRDefault="001F2DDF" w:rsidP="00194A08">
            <w:pPr>
              <w:suppressAutoHyphens/>
              <w:jc w:val="right"/>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 </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2DDF" w:rsidRPr="00C728F9" w:rsidRDefault="001F2DDF" w:rsidP="00194A08">
            <w:pPr>
              <w:suppressAutoHyphens/>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Стоимость с НДС </w:t>
            </w:r>
            <w:r>
              <w:rPr>
                <w:rFonts w:ascii="Times New Roman" w:eastAsia="Times New Roman" w:hAnsi="Times New Roman" w:cs="Times New Roman"/>
                <w:b/>
                <w:sz w:val="20"/>
                <w:szCs w:val="20"/>
              </w:rPr>
              <w:t>в Евро</w:t>
            </w:r>
          </w:p>
        </w:tc>
        <w:tc>
          <w:tcPr>
            <w:tcW w:w="1699"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1F2DDF" w:rsidRPr="00C728F9" w:rsidRDefault="001F2DDF" w:rsidP="00194A08">
            <w:pPr>
              <w:suppressAutoHyphen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25 177,17</w:t>
            </w:r>
          </w:p>
        </w:tc>
      </w:tr>
    </w:tbl>
    <w:p w:rsidR="001F2DDF" w:rsidRDefault="001F2DDF" w:rsidP="001F2DDF">
      <w:pPr>
        <w:contextualSpacing/>
        <w:jc w:val="both"/>
        <w:rPr>
          <w:rFonts w:ascii="Times New Roman" w:hAnsi="Times New Roman" w:cs="Times New Roman"/>
        </w:rPr>
      </w:pPr>
    </w:p>
    <w:p w:rsidR="001F2DDF" w:rsidRPr="00354D03" w:rsidRDefault="001F2DDF" w:rsidP="001F2DDF">
      <w:pPr>
        <w:tabs>
          <w:tab w:val="left" w:pos="993"/>
        </w:tabs>
        <w:ind w:left="-426"/>
        <w:jc w:val="both"/>
        <w:rPr>
          <w:rFonts w:ascii="Times New Roman" w:hAnsi="Times New Roman" w:cs="Times New Roman"/>
          <w:b/>
        </w:rPr>
      </w:pPr>
      <w:r w:rsidRPr="00354D03">
        <w:rPr>
          <w:rFonts w:ascii="Times New Roman" w:hAnsi="Times New Roman" w:cs="Times New Roman"/>
          <w:b/>
        </w:rPr>
        <w:t xml:space="preserve">2. Требования к качеству и техническим характеристикам товара: </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 национальные стандарты РФ;</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 правила по стандартизации, нормы и рекомендации в области стандартизации;</w:t>
      </w:r>
    </w:p>
    <w:p w:rsidR="001F2DDF" w:rsidRPr="002E2099" w:rsidRDefault="001F2DDF" w:rsidP="001F2DDF">
      <w:pPr>
        <w:ind w:left="-426"/>
        <w:contextualSpacing/>
        <w:jc w:val="both"/>
        <w:rPr>
          <w:rFonts w:ascii="Times New Roman" w:hAnsi="Times New Roman" w:cs="Times New Roman"/>
        </w:rPr>
      </w:pPr>
      <w:r w:rsidRPr="00354D03">
        <w:rPr>
          <w:rFonts w:ascii="Times New Roman" w:hAnsi="Times New Roman" w:cs="Times New Roman"/>
        </w:rPr>
        <w:t>- общероссийские классификаторы технико-экономической и социальной информации.</w:t>
      </w:r>
    </w:p>
    <w:p w:rsidR="001F2DDF" w:rsidRPr="00354D03" w:rsidRDefault="001F2DDF" w:rsidP="001F2DDF">
      <w:pPr>
        <w:ind w:left="-426"/>
        <w:contextualSpacing/>
        <w:jc w:val="both"/>
        <w:rPr>
          <w:rFonts w:ascii="Times New Roman" w:hAnsi="Times New Roman" w:cs="Times New Roman"/>
          <w:b/>
        </w:rPr>
      </w:pPr>
      <w:r w:rsidRPr="00354D03">
        <w:rPr>
          <w:rFonts w:ascii="Times New Roman" w:hAnsi="Times New Roman" w:cs="Times New Roman"/>
          <w:b/>
        </w:rPr>
        <w:t>3. Гарантийные обязательства:</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2026</w:t>
      </w:r>
      <w:r w:rsidRPr="00354D03">
        <w:rPr>
          <w:rFonts w:ascii="Times New Roman" w:hAnsi="Times New Roman" w:cs="Times New Roman"/>
        </w:rPr>
        <w:t xml:space="preserve"> г</w:t>
      </w:r>
      <w:r>
        <w:rPr>
          <w:rFonts w:ascii="Times New Roman" w:hAnsi="Times New Roman" w:cs="Times New Roman"/>
        </w:rPr>
        <w:t>ода</w:t>
      </w:r>
      <w:r w:rsidRPr="00354D03">
        <w:rPr>
          <w:rFonts w:ascii="Times New Roman" w:hAnsi="Times New Roman" w:cs="Times New Roman"/>
        </w:rPr>
        <w:t xml:space="preserve">. </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3.2. Гарантийный срок: 12 (двенадцать) месяцев.</w:t>
      </w:r>
    </w:p>
    <w:p w:rsidR="001F2DDF" w:rsidRPr="00354D03" w:rsidRDefault="001F2DDF" w:rsidP="001F2DDF">
      <w:pPr>
        <w:ind w:left="-426"/>
        <w:contextualSpacing/>
        <w:jc w:val="both"/>
        <w:rPr>
          <w:rFonts w:ascii="Times New Roman" w:hAnsi="Times New Roman" w:cs="Times New Roman"/>
          <w:b/>
        </w:rPr>
      </w:pPr>
      <w:r w:rsidRPr="00354D03">
        <w:rPr>
          <w:rFonts w:ascii="Times New Roman" w:hAnsi="Times New Roman" w:cs="Times New Roman"/>
          <w:b/>
        </w:rPr>
        <w:t>4. Требования к Поставщику:</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4.3. Обладать необходимыми профессиональным</w:t>
      </w:r>
      <w:r>
        <w:rPr>
          <w:rFonts w:ascii="Times New Roman" w:hAnsi="Times New Roman" w:cs="Times New Roman"/>
        </w:rPr>
        <w:t>и знаниями, опытом и репутацией.</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4.4. Иметь ресурсные возможности (финансовые, мат</w:t>
      </w:r>
      <w:r>
        <w:rPr>
          <w:rFonts w:ascii="Times New Roman" w:hAnsi="Times New Roman" w:cs="Times New Roman"/>
        </w:rPr>
        <w:t>ериально-технические, трудовые).</w:t>
      </w:r>
    </w:p>
    <w:p w:rsidR="001F2DDF" w:rsidRPr="00354D03" w:rsidRDefault="001F2DDF" w:rsidP="001F2DDF">
      <w:pPr>
        <w:ind w:left="-426"/>
        <w:contextualSpacing/>
        <w:jc w:val="both"/>
        <w:rPr>
          <w:rFonts w:ascii="Times New Roman" w:eastAsia="Times New Roman" w:hAnsi="Times New Roman" w:cs="Times New Roman"/>
        </w:rPr>
      </w:pPr>
      <w:r w:rsidRPr="00354D03">
        <w:rPr>
          <w:rFonts w:ascii="Times New Roman" w:eastAsia="Times New Roman" w:hAnsi="Times New Roman" w:cs="Times New Roman"/>
        </w:rPr>
        <w:t>4.5. Является добросовестным налогоплательщиком (своевременно и полно</w:t>
      </w:r>
      <w:r>
        <w:rPr>
          <w:rFonts w:ascii="Times New Roman" w:eastAsia="Times New Roman" w:hAnsi="Times New Roman" w:cs="Times New Roman"/>
        </w:rPr>
        <w:t xml:space="preserve"> исчисляет и уплачивает налоги).</w:t>
      </w:r>
    </w:p>
    <w:p w:rsidR="001F2DDF" w:rsidRPr="00354D03" w:rsidRDefault="001F2DDF" w:rsidP="001F2DDF">
      <w:pPr>
        <w:ind w:left="-426"/>
        <w:contextualSpacing/>
        <w:jc w:val="both"/>
        <w:rPr>
          <w:rFonts w:ascii="Times New Roman" w:eastAsia="Times New Roman" w:hAnsi="Times New Roman" w:cs="Times New Roman"/>
        </w:rPr>
      </w:pPr>
      <w:r w:rsidRPr="00354D03">
        <w:rPr>
          <w:rFonts w:ascii="Times New Roman" w:eastAsia="Times New Roman" w:hAnsi="Times New Roman" w:cs="Times New Roman"/>
        </w:rPr>
        <w:t xml:space="preserve">4.6. Не искажает факты хозяйственной жизни и не </w:t>
      </w:r>
      <w:r>
        <w:rPr>
          <w:rFonts w:ascii="Times New Roman" w:eastAsia="Times New Roman" w:hAnsi="Times New Roman" w:cs="Times New Roman"/>
        </w:rPr>
        <w:t>ведет фиктивный документооборот.</w:t>
      </w:r>
    </w:p>
    <w:p w:rsidR="001F2DDF" w:rsidRPr="00354D03" w:rsidRDefault="001F2DDF" w:rsidP="001F2DDF">
      <w:pPr>
        <w:tabs>
          <w:tab w:val="left" w:pos="-284"/>
          <w:tab w:val="left" w:pos="426"/>
          <w:tab w:val="left" w:pos="960"/>
        </w:tabs>
        <w:ind w:left="-426"/>
        <w:contextualSpacing/>
        <w:jc w:val="both"/>
        <w:rPr>
          <w:rFonts w:ascii="Times New Roman" w:eastAsia="Times New Roman" w:hAnsi="Times New Roman" w:cs="Times New Roman"/>
        </w:rPr>
      </w:pPr>
      <w:r w:rsidRPr="00354D03">
        <w:rPr>
          <w:rFonts w:ascii="Times New Roman" w:eastAsia="Times New Roman" w:hAnsi="Times New Roman" w:cs="Times New Roman"/>
        </w:rPr>
        <w:t>4.7. Не совершает сделки/операции, с целью неуплаты или неполной оплаты и/и</w:t>
      </w:r>
      <w:r>
        <w:rPr>
          <w:rFonts w:ascii="Times New Roman" w:eastAsia="Times New Roman" w:hAnsi="Times New Roman" w:cs="Times New Roman"/>
        </w:rPr>
        <w:t>ли зачета/возврата суммы налога.</w:t>
      </w:r>
    </w:p>
    <w:p w:rsidR="001F2DDF" w:rsidRPr="00354D03" w:rsidRDefault="001F2DDF" w:rsidP="001F2DDF">
      <w:pPr>
        <w:ind w:left="-426"/>
        <w:contextualSpacing/>
        <w:jc w:val="both"/>
        <w:rPr>
          <w:rFonts w:ascii="Times New Roman" w:hAnsi="Times New Roman" w:cs="Times New Roman"/>
        </w:rPr>
      </w:pPr>
      <w:r w:rsidRPr="00354D03">
        <w:rPr>
          <w:rFonts w:ascii="Times New Roman" w:eastAsia="Times New Roman" w:hAnsi="Times New Roman" w:cs="Times New Roman"/>
        </w:rPr>
        <w:t>4.8. В составе исполнительного органа нет дисквалифицированных лиц</w:t>
      </w:r>
      <w:r>
        <w:rPr>
          <w:rFonts w:ascii="Times New Roman" w:eastAsia="Times New Roman" w:hAnsi="Times New Roman" w:cs="Times New Roman"/>
        </w:rPr>
        <w:t>.</w:t>
      </w:r>
    </w:p>
    <w:p w:rsidR="001F2DDF" w:rsidRPr="00354D03" w:rsidRDefault="001F2DDF" w:rsidP="001F2DDF">
      <w:pPr>
        <w:ind w:left="-426"/>
        <w:contextualSpacing/>
        <w:jc w:val="both"/>
        <w:rPr>
          <w:rFonts w:ascii="Times New Roman" w:hAnsi="Times New Roman" w:cs="Times New Roman"/>
        </w:rPr>
      </w:pPr>
      <w:r w:rsidRPr="00354D03">
        <w:rPr>
          <w:rFonts w:ascii="Times New Roman" w:hAnsi="Times New Roman" w:cs="Times New Roman"/>
        </w:rPr>
        <w:t xml:space="preserve">4.9. </w:t>
      </w:r>
      <w:proofErr w:type="gramStart"/>
      <w:r w:rsidRPr="00354D03">
        <w:rPr>
          <w:rFonts w:ascii="Times New Roman" w:hAnsi="Times New Roman" w:cs="Times New Roman"/>
        </w:rPr>
        <w:t>Способен</w:t>
      </w:r>
      <w:proofErr w:type="gramEnd"/>
      <w:r w:rsidRPr="00354D03">
        <w:rPr>
          <w:rFonts w:ascii="Times New Roman" w:hAnsi="Times New Roman" w:cs="Times New Roman"/>
        </w:rPr>
        <w:t xml:space="preserve"> выполнить обязательства по договору в требуемые сроки и с должным качеством.</w:t>
      </w:r>
    </w:p>
    <w:p w:rsidR="001F2DDF" w:rsidRPr="00354D03" w:rsidRDefault="001F2DDF" w:rsidP="001F2DDF">
      <w:pPr>
        <w:tabs>
          <w:tab w:val="left" w:pos="993"/>
        </w:tabs>
        <w:ind w:left="-426"/>
        <w:contextualSpacing/>
        <w:jc w:val="both"/>
        <w:rPr>
          <w:rFonts w:ascii="Times New Roman" w:hAnsi="Times New Roman" w:cs="Times New Roman"/>
        </w:rPr>
      </w:pPr>
      <w:r w:rsidRPr="00354D03">
        <w:rPr>
          <w:rFonts w:ascii="Times New Roman" w:hAnsi="Times New Roman" w:cs="Times New Roman"/>
        </w:rPr>
        <w:t>4.10. Соответствует требованиям, указанным в документации о закупке.</w:t>
      </w:r>
    </w:p>
    <w:p w:rsidR="001F2DDF" w:rsidRPr="00354D03" w:rsidRDefault="001F2DDF" w:rsidP="001F2DDF">
      <w:pPr>
        <w:ind w:left="-426"/>
        <w:contextualSpacing/>
        <w:jc w:val="both"/>
        <w:rPr>
          <w:rFonts w:ascii="Times New Roman" w:hAnsi="Times New Roman" w:cs="Times New Roman"/>
          <w:b/>
        </w:rPr>
      </w:pPr>
      <w:r w:rsidRPr="002E2099">
        <w:rPr>
          <w:rFonts w:ascii="Times New Roman" w:hAnsi="Times New Roman" w:cs="Times New Roman"/>
          <w:b/>
        </w:rPr>
        <w:t>5</w:t>
      </w:r>
      <w:r w:rsidRPr="00354D03">
        <w:rPr>
          <w:rFonts w:ascii="Times New Roman" w:hAnsi="Times New Roman" w:cs="Times New Roman"/>
          <w:b/>
        </w:rPr>
        <w:t>. Условия оплаты:</w:t>
      </w:r>
    </w:p>
    <w:p w:rsidR="001F2DDF" w:rsidRPr="00354D03" w:rsidRDefault="001F2DDF" w:rsidP="001F2DDF">
      <w:pPr>
        <w:ind w:left="-426"/>
        <w:jc w:val="both"/>
        <w:rPr>
          <w:rFonts w:ascii="Times New Roman" w:hAnsi="Times New Roman" w:cs="Times New Roman"/>
        </w:rPr>
      </w:pPr>
      <w:r w:rsidRPr="002E2099">
        <w:rPr>
          <w:rFonts w:ascii="Times New Roman" w:hAnsi="Times New Roman" w:cs="Times New Roman"/>
        </w:rPr>
        <w:t>5</w:t>
      </w:r>
      <w:r w:rsidRPr="00354D03">
        <w:rPr>
          <w:rFonts w:ascii="Times New Roman" w:hAnsi="Times New Roman" w:cs="Times New Roman"/>
        </w:rPr>
        <w:t xml:space="preserve">.1. </w:t>
      </w:r>
      <w:proofErr w:type="gramStart"/>
      <w:r w:rsidRPr="00354D0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4D03">
        <w:rPr>
          <w:rFonts w:ascii="Times New Roman" w:hAnsi="Times New Roman" w:cs="Times New Roman"/>
        </w:rPr>
        <w:t xml:space="preserve"> Договора о банковском сопровождении.</w:t>
      </w:r>
    </w:p>
    <w:p w:rsidR="001F2DDF" w:rsidRPr="00354D03" w:rsidRDefault="001F2DDF" w:rsidP="001F2DDF">
      <w:pPr>
        <w:ind w:left="-426"/>
        <w:jc w:val="both"/>
        <w:rPr>
          <w:rFonts w:ascii="Times New Roman" w:hAnsi="Times New Roman" w:cs="Times New Roman"/>
        </w:rPr>
      </w:pPr>
      <w:r w:rsidRPr="00354D03">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354D03">
        <w:rPr>
          <w:rFonts w:ascii="Times New Roman" w:hAnsi="Times New Roman" w:cs="Times New Roman"/>
        </w:rPr>
        <w:t>» (далее – уполномоченный банк).</w:t>
      </w:r>
    </w:p>
    <w:p w:rsidR="001F2DDF" w:rsidRPr="00354D03" w:rsidRDefault="001F2DDF" w:rsidP="001F2DDF">
      <w:pPr>
        <w:ind w:left="-426"/>
        <w:jc w:val="both"/>
        <w:rPr>
          <w:rFonts w:ascii="Times New Roman" w:hAnsi="Times New Roman" w:cs="Times New Roman"/>
        </w:rPr>
      </w:pPr>
      <w:r w:rsidRPr="007C5138">
        <w:rPr>
          <w:rFonts w:ascii="Times New Roman" w:hAnsi="Times New Roman" w:cs="Times New Roman"/>
        </w:rPr>
        <w:t>5</w:t>
      </w:r>
      <w:r w:rsidRPr="00354D03">
        <w:rPr>
          <w:rFonts w:ascii="Times New Roman" w:hAnsi="Times New Roman" w:cs="Times New Roman"/>
        </w:rPr>
        <w:t xml:space="preserve">.2.  Условия оплаты товара: </w:t>
      </w:r>
    </w:p>
    <w:p w:rsidR="001F2DDF" w:rsidRPr="008E77AF" w:rsidRDefault="001F2DDF" w:rsidP="001F2DDF">
      <w:pPr>
        <w:ind w:left="-426"/>
        <w:jc w:val="both"/>
        <w:rPr>
          <w:rFonts w:ascii="Times New Roman" w:hAnsi="Times New Roman" w:cs="Times New Roman"/>
        </w:rPr>
      </w:pPr>
      <w:r>
        <w:rPr>
          <w:rFonts w:ascii="Times New Roman" w:hAnsi="Times New Roman" w:cs="Times New Roman"/>
        </w:rPr>
        <w:t>-  а</w:t>
      </w:r>
      <w:r w:rsidRPr="008E77AF">
        <w:rPr>
          <w:rFonts w:ascii="Times New Roman" w:hAnsi="Times New Roman" w:cs="Times New Roman"/>
        </w:rPr>
        <w:t>ванс</w:t>
      </w:r>
      <w:r>
        <w:rPr>
          <w:rFonts w:ascii="Times New Roman" w:hAnsi="Times New Roman" w:cs="Times New Roman"/>
        </w:rPr>
        <w:t>овый платёж в размере 100%.</w:t>
      </w:r>
    </w:p>
    <w:p w:rsidR="001F2DDF" w:rsidRPr="007C5138" w:rsidRDefault="001F2DDF" w:rsidP="001F2DDF">
      <w:pPr>
        <w:ind w:left="-426"/>
        <w:jc w:val="both"/>
        <w:rPr>
          <w:rFonts w:ascii="Times New Roman" w:hAnsi="Times New Roman" w:cs="Times New Roman"/>
        </w:rPr>
      </w:pPr>
      <w:r w:rsidRPr="004A1C6C">
        <w:rPr>
          <w:rFonts w:ascii="Times New Roman" w:hAnsi="Times New Roman" w:cs="Times New Roman"/>
        </w:rPr>
        <w:t>Оплата производится в рублях по курсу ЦБ РФ на день осуществления   платежа.</w:t>
      </w:r>
    </w:p>
    <w:p w:rsidR="001F2DDF" w:rsidRPr="002E2099" w:rsidRDefault="001F2DDF" w:rsidP="001F2DDF">
      <w:pPr>
        <w:ind w:left="-426"/>
        <w:jc w:val="both"/>
        <w:rPr>
          <w:rFonts w:ascii="Times New Roman" w:hAnsi="Times New Roman" w:cs="Times New Roman"/>
        </w:rPr>
      </w:pPr>
      <w:r w:rsidRPr="002E2099">
        <w:rPr>
          <w:rFonts w:ascii="Times New Roman" w:hAnsi="Times New Roman" w:cs="Times New Roman"/>
        </w:rPr>
        <w:t>5</w:t>
      </w:r>
      <w:r>
        <w:rPr>
          <w:rFonts w:ascii="Times New Roman" w:hAnsi="Times New Roman" w:cs="Times New Roman"/>
        </w:rPr>
        <w:t xml:space="preserve">.3. </w:t>
      </w:r>
      <w:r w:rsidRPr="002E2099">
        <w:rPr>
          <w:rFonts w:ascii="Times New Roman" w:hAnsi="Times New Roman" w:cs="Times New Roman"/>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r>
        <w:rPr>
          <w:rFonts w:ascii="Times New Roman" w:hAnsi="Times New Roman" w:cs="Times New Roman"/>
        </w:rPr>
        <w:t>.</w:t>
      </w:r>
    </w:p>
    <w:p w:rsidR="001F2DDF" w:rsidRPr="00354D03" w:rsidRDefault="001F2DDF" w:rsidP="001F2DDF">
      <w:pPr>
        <w:ind w:left="-426"/>
        <w:jc w:val="both"/>
        <w:rPr>
          <w:rFonts w:ascii="Times New Roman" w:hAnsi="Times New Roman" w:cs="Times New Roman"/>
        </w:rPr>
      </w:pPr>
      <w:r w:rsidRPr="002E2099">
        <w:rPr>
          <w:rFonts w:ascii="Times New Roman" w:hAnsi="Times New Roman" w:cs="Times New Roman"/>
        </w:rPr>
        <w:lastRenderedPageBreak/>
        <w:t>5</w:t>
      </w:r>
      <w:r>
        <w:rPr>
          <w:rFonts w:ascii="Times New Roman" w:hAnsi="Times New Roman" w:cs="Times New Roman"/>
        </w:rPr>
        <w:t>.4</w:t>
      </w:r>
      <w:r w:rsidRPr="00354D03">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4D03">
        <w:rPr>
          <w:rFonts w:ascii="Times New Roman" w:hAnsi="Times New Roman" w:cs="Times New Roman"/>
        </w:rPr>
        <w:t>расходы</w:t>
      </w:r>
      <w:proofErr w:type="gramEnd"/>
      <w:r w:rsidRPr="00354D0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BA794E" w:rsidRDefault="00BA794E" w:rsidP="00AD2019">
      <w:pPr>
        <w:spacing w:after="0" w:line="240" w:lineRule="auto"/>
        <w:rPr>
          <w:rFonts w:ascii="Times New Roman" w:hAnsi="Times New Roman" w:cs="Times New Roman"/>
          <w:i/>
        </w:rPr>
      </w:pPr>
    </w:p>
    <w:p w:rsidR="00BA794E" w:rsidRDefault="00BA794E"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F2DDF" w:rsidRDefault="001F2DDF" w:rsidP="00AD2019">
      <w:pPr>
        <w:spacing w:after="0" w:line="240" w:lineRule="auto"/>
        <w:rPr>
          <w:rFonts w:ascii="Times New Roman" w:hAnsi="Times New Roman" w:cs="Times New Roman"/>
          <w:i/>
        </w:rPr>
      </w:pPr>
    </w:p>
    <w:p w:rsidR="001F2DDF" w:rsidRDefault="001F2DDF" w:rsidP="00AD2019">
      <w:pPr>
        <w:spacing w:after="0" w:line="240" w:lineRule="auto"/>
        <w:rPr>
          <w:rFonts w:ascii="Times New Roman" w:hAnsi="Times New Roman" w:cs="Times New Roman"/>
          <w:i/>
        </w:rPr>
      </w:pPr>
    </w:p>
    <w:p w:rsidR="001F2DDF" w:rsidRDefault="001F2DDF" w:rsidP="00AD2019">
      <w:pPr>
        <w:spacing w:after="0" w:line="240" w:lineRule="auto"/>
        <w:rPr>
          <w:rFonts w:ascii="Times New Roman" w:hAnsi="Times New Roman" w:cs="Times New Roman"/>
          <w:i/>
        </w:rPr>
      </w:pPr>
    </w:p>
    <w:p w:rsidR="001F2DDF" w:rsidRDefault="001F2DDF" w:rsidP="00AD2019">
      <w:pPr>
        <w:spacing w:after="0" w:line="240" w:lineRule="auto"/>
        <w:rPr>
          <w:rFonts w:ascii="Times New Roman" w:hAnsi="Times New Roman" w:cs="Times New Roman"/>
          <w:i/>
        </w:rPr>
      </w:pPr>
    </w:p>
    <w:p w:rsidR="001F2DDF" w:rsidRDefault="001F2DDF"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BA794E">
      <w:pPr>
        <w:suppressAutoHyphens/>
        <w:spacing w:after="0" w:line="240" w:lineRule="auto"/>
        <w:ind w:left="-142"/>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BA794E" w:rsidRPr="001B4074" w:rsidRDefault="00BA794E" w:rsidP="00BA794E">
      <w:pPr>
        <w:suppressAutoHyphens/>
        <w:spacing w:after="0" w:line="240" w:lineRule="auto"/>
        <w:ind w:left="-142"/>
        <w:jc w:val="both"/>
        <w:rPr>
          <w:rFonts w:ascii="Times New Roman" w:eastAsia="Calibri" w:hAnsi="Times New Roman" w:cs="Times New Roman"/>
          <w:sz w:val="24"/>
          <w:szCs w:val="24"/>
          <w:lang w:eastAsia="zh-CN"/>
        </w:rPr>
      </w:pPr>
    </w:p>
    <w:p w:rsidR="00393246" w:rsidRDefault="004A5C14" w:rsidP="00BA794E">
      <w:pPr>
        <w:numPr>
          <w:ilvl w:val="0"/>
          <w:numId w:val="8"/>
        </w:numPr>
        <w:tabs>
          <w:tab w:val="left" w:pos="284"/>
        </w:tabs>
        <w:suppressAutoHyphens/>
        <w:spacing w:after="0" w:line="240" w:lineRule="auto"/>
        <w:ind w:left="-142" w:right="-2" w:firstLine="14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1F2DDF" w:rsidRDefault="001F2DDF" w:rsidP="001F2DDF">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1F2DDF" w:rsidRDefault="001F2DDF" w:rsidP="001F2DDF">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916" w:type="dxa"/>
        <w:tblInd w:w="-318" w:type="dxa"/>
        <w:tblLook w:val="04A0" w:firstRow="1" w:lastRow="0" w:firstColumn="1" w:lastColumn="0" w:noHBand="0" w:noVBand="1"/>
      </w:tblPr>
      <w:tblGrid>
        <w:gridCol w:w="580"/>
        <w:gridCol w:w="3777"/>
        <w:gridCol w:w="2394"/>
        <w:gridCol w:w="1402"/>
        <w:gridCol w:w="1079"/>
        <w:gridCol w:w="1684"/>
      </w:tblGrid>
      <w:tr w:rsidR="001F2DDF" w:rsidRPr="00C728F9" w:rsidTr="001F2DDF">
        <w:trPr>
          <w:trHeight w:val="685"/>
        </w:trPr>
        <w:tc>
          <w:tcPr>
            <w:tcW w:w="580" w:type="dxa"/>
            <w:tcBorders>
              <w:top w:val="single" w:sz="8" w:space="0" w:color="auto"/>
              <w:left w:val="single" w:sz="8" w:space="0" w:color="auto"/>
              <w:bottom w:val="single" w:sz="4" w:space="0" w:color="auto"/>
              <w:right w:val="single" w:sz="4" w:space="0" w:color="auto"/>
            </w:tcBorders>
            <w:noWrap/>
            <w:vAlign w:val="center"/>
            <w:hideMark/>
          </w:tcPr>
          <w:p w:rsidR="001F2DDF" w:rsidRPr="000C17BA" w:rsidRDefault="001F2DDF" w:rsidP="00194A08">
            <w:pPr>
              <w:tabs>
                <w:tab w:val="left" w:pos="2931"/>
              </w:tabs>
              <w:jc w:val="center"/>
              <w:rPr>
                <w:rFonts w:ascii="Times New Roman" w:eastAsia="Times New Roman" w:hAnsi="Times New Roman" w:cs="Times New Roman"/>
                <w:b/>
                <w:bCs/>
              </w:rPr>
            </w:pPr>
            <w:r w:rsidRPr="000C17BA">
              <w:rPr>
                <w:rFonts w:ascii="Times New Roman" w:eastAsia="Times New Roman" w:hAnsi="Times New Roman" w:cs="Times New Roman"/>
                <w:b/>
                <w:bCs/>
              </w:rPr>
              <w:t>№</w:t>
            </w:r>
          </w:p>
          <w:p w:rsidR="001F2DDF" w:rsidRPr="00C728F9" w:rsidRDefault="001F2DDF" w:rsidP="00194A08">
            <w:pPr>
              <w:tabs>
                <w:tab w:val="left" w:pos="2931"/>
              </w:tabs>
              <w:jc w:val="center"/>
              <w:rPr>
                <w:rFonts w:ascii="Times New Roman" w:eastAsia="Times New Roman" w:hAnsi="Times New Roman" w:cs="Times New Roman"/>
                <w:b/>
                <w:bCs/>
              </w:rPr>
            </w:pPr>
            <w:proofErr w:type="spellStart"/>
            <w:r w:rsidRPr="000C17BA">
              <w:rPr>
                <w:rFonts w:ascii="Times New Roman" w:eastAsia="Times New Roman" w:hAnsi="Times New Roman" w:cs="Times New Roman"/>
                <w:b/>
                <w:bCs/>
              </w:rPr>
              <w:t>п.п</w:t>
            </w:r>
            <w:proofErr w:type="spellEnd"/>
            <w:r w:rsidRPr="000C17BA">
              <w:rPr>
                <w:rFonts w:ascii="Times New Roman" w:eastAsia="Times New Roman" w:hAnsi="Times New Roman" w:cs="Times New Roman"/>
                <w:b/>
                <w:bCs/>
              </w:rPr>
              <w:t>.</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C728F9" w:rsidRDefault="001F2DDF" w:rsidP="00194A08">
            <w:pPr>
              <w:tabs>
                <w:tab w:val="left" w:pos="2931"/>
              </w:tabs>
              <w:rPr>
                <w:rFonts w:ascii="Times New Roman" w:eastAsia="Times New Roman" w:hAnsi="Times New Roman" w:cs="Times New Roman"/>
                <w:b/>
                <w:bCs/>
              </w:rPr>
            </w:pPr>
            <w:r>
              <w:rPr>
                <w:rFonts w:ascii="Times New Roman" w:eastAsia="Times New Roman" w:hAnsi="Times New Roman" w:cs="Times New Roman"/>
                <w:b/>
                <w:bCs/>
              </w:rPr>
              <w:t xml:space="preserve">                         </w:t>
            </w:r>
            <w:r w:rsidRPr="00C728F9">
              <w:rPr>
                <w:rFonts w:ascii="Times New Roman" w:eastAsia="Times New Roman" w:hAnsi="Times New Roman" w:cs="Times New Roman"/>
                <w:b/>
                <w:bCs/>
              </w:rPr>
              <w:t>Наименование</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Pr="00C728F9" w:rsidRDefault="001F2DDF" w:rsidP="00194A08">
            <w:pPr>
              <w:tabs>
                <w:tab w:val="left" w:pos="2931"/>
              </w:tabs>
              <w:rPr>
                <w:rFonts w:ascii="Times New Roman" w:eastAsia="Times New Roman" w:hAnsi="Times New Roman" w:cs="Times New Roman"/>
                <w:b/>
                <w:bCs/>
              </w:rPr>
            </w:pPr>
            <w:r>
              <w:rPr>
                <w:rFonts w:ascii="Times New Roman" w:eastAsia="Times New Roman" w:hAnsi="Times New Roman" w:cs="Times New Roman"/>
                <w:b/>
                <w:bCs/>
              </w:rPr>
              <w:t xml:space="preserve">    Артикул (катал. №)</w:t>
            </w:r>
          </w:p>
        </w:tc>
        <w:tc>
          <w:tcPr>
            <w:tcW w:w="1402" w:type="dxa"/>
            <w:tcBorders>
              <w:top w:val="single" w:sz="8" w:space="0" w:color="auto"/>
              <w:left w:val="single" w:sz="4" w:space="0" w:color="auto"/>
              <w:bottom w:val="single" w:sz="8" w:space="0" w:color="000000"/>
              <w:right w:val="single" w:sz="8" w:space="0" w:color="auto"/>
            </w:tcBorders>
            <w:vAlign w:val="center"/>
            <w:hideMark/>
          </w:tcPr>
          <w:p w:rsidR="001F2DDF" w:rsidRPr="00C728F9" w:rsidRDefault="001F2DDF" w:rsidP="00194A08">
            <w:pPr>
              <w:tabs>
                <w:tab w:val="left" w:pos="2931"/>
              </w:tabs>
              <w:jc w:val="center"/>
              <w:rPr>
                <w:rFonts w:ascii="Times New Roman" w:eastAsia="Times New Roman" w:hAnsi="Times New Roman" w:cs="Times New Roman"/>
                <w:b/>
                <w:bCs/>
              </w:rPr>
            </w:pPr>
            <w:r w:rsidRPr="00C728F9">
              <w:rPr>
                <w:rFonts w:ascii="Times New Roman" w:eastAsia="Times New Roman" w:hAnsi="Times New Roman" w:cs="Times New Roman"/>
                <w:b/>
                <w:bCs/>
              </w:rPr>
              <w:t>Кол-во</w:t>
            </w:r>
            <w:proofErr w:type="gramStart"/>
            <w:r w:rsidRPr="00C728F9">
              <w:rPr>
                <w:rFonts w:ascii="Times New Roman" w:eastAsia="Times New Roman" w:hAnsi="Times New Roman" w:cs="Times New Roman"/>
                <w:b/>
                <w:bCs/>
              </w:rPr>
              <w:t>.</w:t>
            </w:r>
            <w:proofErr w:type="gramEnd"/>
            <w:r w:rsidRPr="00C728F9">
              <w:rPr>
                <w:rFonts w:ascii="Times New Roman" w:eastAsia="Times New Roman" w:hAnsi="Times New Roman" w:cs="Times New Roman"/>
                <w:b/>
                <w:bCs/>
              </w:rPr>
              <w:t xml:space="preserve"> </w:t>
            </w:r>
            <w:proofErr w:type="gramStart"/>
            <w:r w:rsidRPr="00C728F9">
              <w:rPr>
                <w:rFonts w:ascii="Times New Roman" w:eastAsia="Times New Roman" w:hAnsi="Times New Roman" w:cs="Times New Roman"/>
                <w:b/>
                <w:bCs/>
              </w:rPr>
              <w:t>ш</w:t>
            </w:r>
            <w:proofErr w:type="gramEnd"/>
            <w:r w:rsidRPr="00C728F9">
              <w:rPr>
                <w:rFonts w:ascii="Times New Roman" w:eastAsia="Times New Roman" w:hAnsi="Times New Roman" w:cs="Times New Roman"/>
                <w:b/>
                <w:bCs/>
              </w:rPr>
              <w:t>т.</w:t>
            </w:r>
          </w:p>
        </w:tc>
        <w:tc>
          <w:tcPr>
            <w:tcW w:w="1079" w:type="dxa"/>
            <w:tcBorders>
              <w:top w:val="single" w:sz="8" w:space="0" w:color="auto"/>
              <w:left w:val="single" w:sz="4" w:space="0" w:color="auto"/>
              <w:bottom w:val="single" w:sz="8" w:space="0" w:color="000000"/>
              <w:right w:val="single" w:sz="8" w:space="0" w:color="auto"/>
            </w:tcBorders>
            <w:vAlign w:val="center"/>
          </w:tcPr>
          <w:p w:rsidR="001F2DDF" w:rsidRPr="008860AC" w:rsidRDefault="001F2DDF" w:rsidP="001F2DDF">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Цена с  НДС, </w:t>
            </w:r>
            <w:r>
              <w:rPr>
                <w:rFonts w:ascii="Times New Roman" w:eastAsia="Times New Roman" w:hAnsi="Times New Roman" w:cs="Times New Roman"/>
                <w:b/>
                <w:bCs/>
              </w:rPr>
              <w:t>Евро</w:t>
            </w:r>
            <w:r w:rsidRPr="008860AC">
              <w:rPr>
                <w:rFonts w:ascii="Times New Roman" w:eastAsia="Times New Roman" w:hAnsi="Times New Roman" w:cs="Times New Roman"/>
                <w:b/>
                <w:bCs/>
              </w:rPr>
              <w:t xml:space="preserve"> за 1 ед. изм.</w:t>
            </w:r>
          </w:p>
        </w:tc>
        <w:tc>
          <w:tcPr>
            <w:tcW w:w="1684" w:type="dxa"/>
            <w:tcBorders>
              <w:top w:val="single" w:sz="8" w:space="0" w:color="auto"/>
              <w:left w:val="single" w:sz="4" w:space="0" w:color="auto"/>
              <w:bottom w:val="single" w:sz="8" w:space="0" w:color="000000"/>
              <w:right w:val="single" w:sz="8" w:space="0" w:color="auto"/>
            </w:tcBorders>
            <w:vAlign w:val="center"/>
          </w:tcPr>
          <w:p w:rsidR="001F2DDF" w:rsidRPr="008860AC" w:rsidRDefault="001F2DDF" w:rsidP="001F2DDF">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Сумма с  НДС, </w:t>
            </w:r>
            <w:r>
              <w:rPr>
                <w:rFonts w:ascii="Times New Roman" w:eastAsia="Times New Roman" w:hAnsi="Times New Roman" w:cs="Times New Roman"/>
                <w:b/>
                <w:bCs/>
              </w:rPr>
              <w:t>Евро</w:t>
            </w:r>
            <w:r w:rsidRPr="008860AC">
              <w:rPr>
                <w:rFonts w:ascii="Times New Roman" w:eastAsia="Times New Roman" w:hAnsi="Times New Roman" w:cs="Times New Roman"/>
                <w:b/>
                <w:bCs/>
              </w:rPr>
              <w:t>.</w:t>
            </w: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1.</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571AA1">
              <w:rPr>
                <w:rFonts w:ascii="Times New Roman" w:eastAsia="Times New Roman" w:hAnsi="Times New Roman" w:cs="Times New Roman"/>
                <w:bCs/>
              </w:rPr>
              <w:t>Шланговая муфта HKT 32х8мм.</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571AA1">
              <w:rPr>
                <w:rFonts w:ascii="Times New Roman" w:eastAsia="Times New Roman" w:hAnsi="Times New Roman" w:cs="Times New Roman"/>
                <w:bCs/>
              </w:rPr>
              <w:t>H6600011</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2.</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Резьбовая муфта HKT/F  1 1/4"</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Н6600013</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3.</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Регулировочный клапан</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H6800088</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4.</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Мембрана для DF-2/1K</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H6500092</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5.</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Двойной ниппель, прорезиненный 1 1/4</w:t>
            </w:r>
            <w:r w:rsidRPr="00CB4B56">
              <w:rPr>
                <w:rFonts w:ascii="Times New Roman" w:eastAsia="Times New Roman" w:hAnsi="Times New Roman" w:cs="Times New Roman"/>
                <w:bCs/>
              </w:rPr>
              <w:t></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H6500044</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40,00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6.</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 xml:space="preserve">Грязеуловитель 1 1/4" FY 30 </w:t>
            </w:r>
            <w:proofErr w:type="spellStart"/>
            <w:r w:rsidRPr="00CB4B56">
              <w:rPr>
                <w:rFonts w:ascii="Times New Roman" w:eastAsia="Times New Roman" w:hAnsi="Times New Roman" w:cs="Times New Roman"/>
                <w:bCs/>
              </w:rPr>
              <w:t>Taifun</w:t>
            </w:r>
            <w:proofErr w:type="spellEnd"/>
            <w:r w:rsidRPr="00CB4B56">
              <w:rPr>
                <w:rFonts w:ascii="Times New Roman" w:eastAsia="Times New Roman" w:hAnsi="Times New Roman" w:cs="Times New Roman"/>
                <w:bCs/>
              </w:rPr>
              <w:t xml:space="preserve"> 300/2</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H6500237</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6,00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7.</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gramStart"/>
            <w:r w:rsidRPr="00CB4B56">
              <w:rPr>
                <w:rFonts w:ascii="Times New Roman" w:eastAsia="Times New Roman" w:hAnsi="Times New Roman" w:cs="Times New Roman"/>
                <w:bCs/>
              </w:rPr>
              <w:t>О-кольцо</w:t>
            </w:r>
            <w:proofErr w:type="gramEnd"/>
            <w:r w:rsidRPr="00CB4B56">
              <w:rPr>
                <w:rFonts w:ascii="Times New Roman" w:eastAsia="Times New Roman" w:hAnsi="Times New Roman" w:cs="Times New Roman"/>
                <w:bCs/>
              </w:rPr>
              <w:t xml:space="preserve"> 20x2,5 ADV 80</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H6500080</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8.</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gramStart"/>
            <w:r w:rsidRPr="00CB4B56">
              <w:rPr>
                <w:rFonts w:ascii="Times New Roman" w:eastAsia="Times New Roman" w:hAnsi="Times New Roman" w:cs="Times New Roman"/>
                <w:bCs/>
              </w:rPr>
              <w:t>О-кольцо</w:t>
            </w:r>
            <w:proofErr w:type="gramEnd"/>
            <w:r w:rsidRPr="00CB4B56">
              <w:rPr>
                <w:rFonts w:ascii="Times New Roman" w:eastAsia="Times New Roman" w:hAnsi="Times New Roman" w:cs="Times New Roman"/>
                <w:bCs/>
              </w:rPr>
              <w:t xml:space="preserve"> 65x2,5 ADV 80</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Pr>
                <w:rFonts w:ascii="Times New Roman" w:eastAsia="Times New Roman" w:hAnsi="Times New Roman" w:cs="Times New Roman"/>
                <w:bCs/>
              </w:rPr>
              <w:t>H6500085</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lastRenderedPageBreak/>
              <w:t>9.</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spellStart"/>
            <w:r w:rsidRPr="00CB4B56">
              <w:rPr>
                <w:rFonts w:ascii="Times New Roman" w:eastAsia="Times New Roman" w:hAnsi="Times New Roman" w:cs="Times New Roman"/>
                <w:bCs/>
              </w:rPr>
              <w:t>Пневморазъём</w:t>
            </w:r>
            <w:proofErr w:type="spellEnd"/>
            <w:r w:rsidRPr="00CB4B56">
              <w:rPr>
                <w:rFonts w:ascii="Times New Roman" w:eastAsia="Times New Roman" w:hAnsi="Times New Roman" w:cs="Times New Roman"/>
                <w:bCs/>
              </w:rPr>
              <w:t xml:space="preserve">  (муфта)</w:t>
            </w:r>
            <w:r>
              <w:rPr>
                <w:rFonts w:ascii="Times New Roman" w:eastAsia="Times New Roman" w:hAnsi="Times New Roman" w:cs="Times New Roman"/>
                <w:bCs/>
              </w:rPr>
              <w:t xml:space="preserve">  G 3/8"</w:t>
            </w:r>
            <w:r w:rsidRPr="00CB4B56">
              <w:rPr>
                <w:rFonts w:ascii="Times New Roman" w:eastAsia="Times New Roman" w:hAnsi="Times New Roman" w:cs="Times New Roman"/>
                <w:bCs/>
              </w:rPr>
              <w:t xml:space="preserve"> </w:t>
            </w:r>
            <w:proofErr w:type="spellStart"/>
            <w:r w:rsidRPr="00CB4B56">
              <w:rPr>
                <w:rFonts w:ascii="Times New Roman" w:eastAsia="Times New Roman" w:hAnsi="Times New Roman" w:cs="Times New Roman"/>
                <w:bCs/>
              </w:rPr>
              <w:t>внешн</w:t>
            </w:r>
            <w:proofErr w:type="spellEnd"/>
            <w:r w:rsidRPr="00CB4B56">
              <w:rPr>
                <w:rFonts w:ascii="Times New Roman" w:eastAsia="Times New Roman" w:hAnsi="Times New Roman" w:cs="Times New Roman"/>
                <w:bCs/>
              </w:rPr>
              <w:t>.</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H8800067</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10.</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spellStart"/>
            <w:r w:rsidRPr="00CB4B56">
              <w:rPr>
                <w:rFonts w:ascii="Times New Roman" w:eastAsia="Times New Roman" w:hAnsi="Times New Roman" w:cs="Times New Roman"/>
                <w:bCs/>
              </w:rPr>
              <w:t>Пневморазъём</w:t>
            </w:r>
            <w:proofErr w:type="spellEnd"/>
            <w:r w:rsidRPr="00CB4B56">
              <w:rPr>
                <w:rFonts w:ascii="Times New Roman" w:eastAsia="Times New Roman" w:hAnsi="Times New Roman" w:cs="Times New Roman"/>
                <w:bCs/>
              </w:rPr>
              <w:t xml:space="preserve">  (муфта) LW9</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Pr="00BF580D"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H8800073</w:t>
            </w:r>
            <w:r>
              <w:rPr>
                <w:rFonts w:ascii="Times New Roman" w:eastAsia="Times New Roman" w:hAnsi="Times New Roman" w:cs="Times New Roman"/>
                <w:bCs/>
              </w:rPr>
              <w:t xml:space="preserve">      </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40,00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11.</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0258E2" w:rsidRDefault="001F2DDF" w:rsidP="00194A08">
            <w:pPr>
              <w:tabs>
                <w:tab w:val="left" w:pos="2931"/>
              </w:tabs>
              <w:rPr>
                <w:rFonts w:ascii="Times New Roman" w:eastAsia="Times New Roman" w:hAnsi="Times New Roman" w:cs="Times New Roman"/>
                <w:bCs/>
              </w:rPr>
            </w:pPr>
            <w:proofErr w:type="spellStart"/>
            <w:r>
              <w:rPr>
                <w:rFonts w:ascii="Times New Roman" w:eastAsia="Times New Roman" w:hAnsi="Times New Roman" w:cs="Times New Roman"/>
                <w:bCs/>
              </w:rPr>
              <w:t>Пневморазъём</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штеккер</w:t>
            </w:r>
            <w:proofErr w:type="spellEnd"/>
            <w:r w:rsidRPr="00CB4B56">
              <w:rPr>
                <w:rFonts w:ascii="Times New Roman" w:eastAsia="Times New Roman" w:hAnsi="Times New Roman" w:cs="Times New Roman"/>
                <w:bCs/>
              </w:rPr>
              <w:t>) LW9</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ind w:left="713"/>
              <w:rPr>
                <w:rFonts w:ascii="Times New Roman" w:eastAsia="Times New Roman" w:hAnsi="Times New Roman" w:cs="Times New Roman"/>
                <w:bCs/>
              </w:rPr>
            </w:pPr>
            <w:r>
              <w:rPr>
                <w:rFonts w:ascii="Times New Roman" w:eastAsia="Times New Roman" w:hAnsi="Times New Roman" w:cs="Times New Roman"/>
                <w:bCs/>
              </w:rPr>
              <w:t xml:space="preserve">H8800076         </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B8455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40,00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Соединение KAG 12  R 1/2″ с внеш. резьбой</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H8800015</w:t>
            </w:r>
            <w:r>
              <w:rPr>
                <w:rFonts w:ascii="Times New Roman" w:eastAsia="Times New Roman" w:hAnsi="Times New Roman" w:cs="Times New Roman"/>
                <w:bCs/>
              </w:rPr>
              <w:t xml:space="preserve">       </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20,00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13.</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Pr>
                <w:rFonts w:ascii="Times New Roman" w:eastAsia="Times New Roman" w:hAnsi="Times New Roman" w:cs="Times New Roman"/>
                <w:bCs/>
              </w:rPr>
              <w:t xml:space="preserve">Соединение KAG 12  R 1/2″ с </w:t>
            </w:r>
            <w:proofErr w:type="spellStart"/>
            <w:r>
              <w:rPr>
                <w:rFonts w:ascii="Times New Roman" w:eastAsia="Times New Roman" w:hAnsi="Times New Roman" w:cs="Times New Roman"/>
                <w:bCs/>
              </w:rPr>
              <w:t>внутр</w:t>
            </w:r>
            <w:proofErr w:type="spellEnd"/>
            <w:r w:rsidRPr="00CB4B56">
              <w:rPr>
                <w:rFonts w:ascii="Times New Roman" w:eastAsia="Times New Roman" w:hAnsi="Times New Roman" w:cs="Times New Roman"/>
                <w:bCs/>
              </w:rPr>
              <w:t>. резьбой</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Pr>
                <w:rFonts w:ascii="Times New Roman" w:eastAsia="Times New Roman" w:hAnsi="Times New Roman" w:cs="Times New Roman"/>
                <w:bCs/>
              </w:rPr>
              <w:t>H8800009</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 xml:space="preserve">Соединение KIG 10 R 1"  </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H8800011</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15.</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 xml:space="preserve">Соединение </w:t>
            </w:r>
            <w:r w:rsidRPr="00CB4B56">
              <w:rPr>
                <w:rFonts w:ascii="Times New Roman" w:eastAsia="Times New Roman" w:hAnsi="Times New Roman" w:cs="Times New Roman"/>
                <w:bCs/>
                <w:lang w:val="en-US"/>
              </w:rPr>
              <w:t>KAG</w:t>
            </w:r>
            <w:r w:rsidRPr="00CB4B56">
              <w:rPr>
                <w:rFonts w:ascii="Times New Roman" w:eastAsia="Times New Roman" w:hAnsi="Times New Roman" w:cs="Times New Roman"/>
                <w:bCs/>
              </w:rPr>
              <w:t xml:space="preserve"> 10 </w:t>
            </w:r>
            <w:r w:rsidRPr="00CB4B56">
              <w:rPr>
                <w:rFonts w:ascii="Times New Roman" w:eastAsia="Times New Roman" w:hAnsi="Times New Roman" w:cs="Times New Roman"/>
                <w:bCs/>
                <w:lang w:val="en-US"/>
              </w:rPr>
              <w:t>R 1"</w:t>
            </w:r>
            <w:r w:rsidRPr="00CB4B56">
              <w:rPr>
                <w:rFonts w:ascii="Times New Roman" w:eastAsia="Times New Roman" w:hAnsi="Times New Roman" w:cs="Times New Roman"/>
                <w:bCs/>
              </w:rPr>
              <w:t xml:space="preserve">  </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Pr>
                <w:rFonts w:ascii="Times New Roman" w:eastAsia="Times New Roman" w:hAnsi="Times New Roman" w:cs="Times New Roman"/>
                <w:bCs/>
              </w:rPr>
              <w:t>H8800016</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5,00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1F2DDF">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CB4B56">
              <w:rPr>
                <w:rFonts w:ascii="Times New Roman" w:eastAsia="Times New Roman" w:hAnsi="Times New Roman" w:cs="Times New Roman"/>
                <w:bCs/>
              </w:rPr>
              <w:t>Соединение SKG 19  шланговая муфта</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CB4B56">
              <w:rPr>
                <w:rFonts w:ascii="Times New Roman" w:eastAsia="Times New Roman" w:hAnsi="Times New Roman" w:cs="Times New Roman"/>
                <w:bCs/>
              </w:rPr>
              <w:t>H8800004</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FD72C9">
        <w:trPr>
          <w:trHeight w:val="331"/>
        </w:trPr>
        <w:tc>
          <w:tcPr>
            <w:tcW w:w="580" w:type="dxa"/>
            <w:tcBorders>
              <w:top w:val="single" w:sz="8" w:space="0" w:color="auto"/>
              <w:left w:val="single" w:sz="8"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17.</w:t>
            </w:r>
          </w:p>
        </w:tc>
        <w:tc>
          <w:tcPr>
            <w:tcW w:w="3777" w:type="dxa"/>
            <w:tcBorders>
              <w:top w:val="single" w:sz="8"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8941F8">
              <w:rPr>
                <w:rFonts w:ascii="Times New Roman" w:eastAsia="Times New Roman" w:hAnsi="Times New Roman" w:cs="Times New Roman"/>
                <w:bCs/>
              </w:rPr>
              <w:t>Электромагнитный клапан S5</w:t>
            </w:r>
          </w:p>
        </w:tc>
        <w:tc>
          <w:tcPr>
            <w:tcW w:w="2394" w:type="dxa"/>
            <w:tcBorders>
              <w:top w:val="single" w:sz="8"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8941F8">
              <w:rPr>
                <w:rFonts w:ascii="Times New Roman" w:eastAsia="Times New Roman" w:hAnsi="Times New Roman" w:cs="Times New Roman"/>
                <w:bCs/>
              </w:rPr>
              <w:t>H5500038</w:t>
            </w:r>
          </w:p>
        </w:tc>
        <w:tc>
          <w:tcPr>
            <w:tcW w:w="1402" w:type="dxa"/>
            <w:tcBorders>
              <w:top w:val="single" w:sz="8" w:space="0" w:color="auto"/>
              <w:left w:val="single" w:sz="4" w:space="0" w:color="auto"/>
              <w:bottom w:val="single" w:sz="8" w:space="0" w:color="000000"/>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15,00</w:t>
            </w:r>
          </w:p>
        </w:tc>
        <w:tc>
          <w:tcPr>
            <w:tcW w:w="1079"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8" w:space="0" w:color="000000"/>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1F2DDF" w:rsidRPr="00C728F9" w:rsidTr="00FD72C9">
        <w:trPr>
          <w:trHeight w:val="331"/>
        </w:trPr>
        <w:tc>
          <w:tcPr>
            <w:tcW w:w="580" w:type="dxa"/>
            <w:tcBorders>
              <w:top w:val="single" w:sz="4" w:space="0" w:color="auto"/>
              <w:left w:val="single" w:sz="4" w:space="0" w:color="auto"/>
              <w:bottom w:val="single" w:sz="4" w:space="0" w:color="auto"/>
              <w:right w:val="single" w:sz="4" w:space="0" w:color="auto"/>
            </w:tcBorders>
            <w:noWrap/>
            <w:vAlign w:val="center"/>
          </w:tcPr>
          <w:p w:rsidR="001F2DDF"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3777" w:type="dxa"/>
            <w:tcBorders>
              <w:top w:val="single" w:sz="4" w:space="0" w:color="auto"/>
              <w:left w:val="single" w:sz="4" w:space="0" w:color="auto"/>
              <w:bottom w:val="single" w:sz="4" w:space="0" w:color="auto"/>
              <w:right w:val="single" w:sz="4" w:space="0" w:color="auto"/>
            </w:tcBorders>
            <w:vAlign w:val="center"/>
          </w:tcPr>
          <w:p w:rsidR="001F2DDF" w:rsidRPr="00766BE0" w:rsidRDefault="001F2DDF" w:rsidP="00194A08">
            <w:pPr>
              <w:tabs>
                <w:tab w:val="left" w:pos="2931"/>
              </w:tabs>
              <w:rPr>
                <w:rFonts w:ascii="Times New Roman" w:eastAsia="Times New Roman" w:hAnsi="Times New Roman" w:cs="Times New Roman"/>
                <w:bCs/>
              </w:rPr>
            </w:pPr>
            <w:r w:rsidRPr="008941F8">
              <w:rPr>
                <w:rFonts w:ascii="Times New Roman" w:eastAsia="Times New Roman" w:hAnsi="Times New Roman" w:cs="Times New Roman"/>
                <w:bCs/>
              </w:rPr>
              <w:t xml:space="preserve">Фильтровальный патрон  (для фильтра </w:t>
            </w:r>
            <w:proofErr w:type="spellStart"/>
            <w:r w:rsidRPr="008941F8">
              <w:rPr>
                <w:rFonts w:ascii="Times New Roman" w:eastAsia="Times New Roman" w:hAnsi="Times New Roman" w:cs="Times New Roman"/>
                <w:bCs/>
              </w:rPr>
              <w:t>Radex</w:t>
            </w:r>
            <w:proofErr w:type="spellEnd"/>
            <w:r w:rsidRPr="008941F8">
              <w:rPr>
                <w:rFonts w:ascii="Times New Roman" w:eastAsia="Times New Roman" w:hAnsi="Times New Roman" w:cs="Times New Roman"/>
                <w:bCs/>
              </w:rPr>
              <w:t>)</w:t>
            </w:r>
          </w:p>
        </w:tc>
        <w:tc>
          <w:tcPr>
            <w:tcW w:w="2394" w:type="dxa"/>
            <w:tcBorders>
              <w:top w:val="single" w:sz="4" w:space="0" w:color="auto"/>
              <w:left w:val="single" w:sz="4" w:space="0" w:color="auto"/>
              <w:bottom w:val="single" w:sz="4" w:space="0" w:color="auto"/>
              <w:right w:val="single" w:sz="4" w:space="0" w:color="auto"/>
            </w:tcBorders>
            <w:vAlign w:val="center"/>
          </w:tcPr>
          <w:p w:rsidR="001F2DDF" w:rsidRDefault="001F2DDF" w:rsidP="00194A08">
            <w:pPr>
              <w:tabs>
                <w:tab w:val="left" w:pos="2931"/>
              </w:tabs>
              <w:ind w:left="713"/>
              <w:rPr>
                <w:rFonts w:ascii="Times New Roman" w:eastAsia="Times New Roman" w:hAnsi="Times New Roman" w:cs="Times New Roman"/>
                <w:bCs/>
              </w:rPr>
            </w:pPr>
            <w:r w:rsidRPr="008941F8">
              <w:rPr>
                <w:rFonts w:ascii="Times New Roman" w:eastAsia="Times New Roman" w:hAnsi="Times New Roman" w:cs="Times New Roman"/>
                <w:bCs/>
              </w:rPr>
              <w:t>Н6800428</w:t>
            </w:r>
          </w:p>
        </w:tc>
        <w:tc>
          <w:tcPr>
            <w:tcW w:w="1402" w:type="dxa"/>
            <w:tcBorders>
              <w:top w:val="single" w:sz="8" w:space="0" w:color="auto"/>
              <w:left w:val="single" w:sz="4" w:space="0" w:color="auto"/>
              <w:bottom w:val="single" w:sz="4" w:space="0" w:color="auto"/>
              <w:right w:val="single" w:sz="8" w:space="0" w:color="auto"/>
            </w:tcBorders>
            <w:vAlign w:val="center"/>
          </w:tcPr>
          <w:p w:rsidR="001F2DDF" w:rsidRPr="00766BE0" w:rsidRDefault="001F2DDF" w:rsidP="00194A08">
            <w:pPr>
              <w:tabs>
                <w:tab w:val="left" w:pos="2931"/>
              </w:tabs>
              <w:jc w:val="center"/>
              <w:rPr>
                <w:rFonts w:ascii="Times New Roman" w:eastAsia="Times New Roman" w:hAnsi="Times New Roman" w:cs="Times New Roman"/>
                <w:bCs/>
              </w:rPr>
            </w:pPr>
            <w:r>
              <w:rPr>
                <w:rFonts w:ascii="Times New Roman" w:eastAsia="Times New Roman" w:hAnsi="Times New Roman" w:cs="Times New Roman"/>
                <w:bCs/>
              </w:rPr>
              <w:t>20,00</w:t>
            </w:r>
          </w:p>
        </w:tc>
        <w:tc>
          <w:tcPr>
            <w:tcW w:w="1079" w:type="dxa"/>
            <w:tcBorders>
              <w:top w:val="single" w:sz="8" w:space="0" w:color="auto"/>
              <w:left w:val="single" w:sz="4" w:space="0" w:color="auto"/>
              <w:bottom w:val="single" w:sz="4" w:space="0" w:color="auto"/>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c>
          <w:tcPr>
            <w:tcW w:w="1684" w:type="dxa"/>
            <w:tcBorders>
              <w:top w:val="single" w:sz="8" w:space="0" w:color="auto"/>
              <w:left w:val="single" w:sz="4" w:space="0" w:color="auto"/>
              <w:bottom w:val="single" w:sz="4" w:space="0" w:color="auto"/>
              <w:right w:val="single" w:sz="8" w:space="0" w:color="auto"/>
            </w:tcBorders>
          </w:tcPr>
          <w:p w:rsidR="001F2DDF" w:rsidRDefault="001F2DDF" w:rsidP="00194A08">
            <w:pPr>
              <w:tabs>
                <w:tab w:val="left" w:pos="2931"/>
              </w:tabs>
              <w:jc w:val="center"/>
              <w:rPr>
                <w:rFonts w:ascii="Times New Roman" w:eastAsia="Times New Roman" w:hAnsi="Times New Roman" w:cs="Times New Roman"/>
                <w:bCs/>
              </w:rPr>
            </w:pPr>
          </w:p>
        </w:tc>
      </w:tr>
      <w:tr w:rsidR="00FD72C9" w:rsidRPr="00C728F9" w:rsidTr="00FD72C9">
        <w:trPr>
          <w:trHeight w:val="465"/>
        </w:trPr>
        <w:tc>
          <w:tcPr>
            <w:tcW w:w="4357" w:type="dxa"/>
            <w:gridSpan w:val="2"/>
            <w:tcBorders>
              <w:top w:val="single" w:sz="4" w:space="0" w:color="auto"/>
              <w:left w:val="nil"/>
              <w:right w:val="single" w:sz="4" w:space="0" w:color="auto"/>
            </w:tcBorders>
            <w:shd w:val="clear" w:color="auto" w:fill="FFFFFF"/>
            <w:vAlign w:val="center"/>
            <w:hideMark/>
          </w:tcPr>
          <w:p w:rsidR="00FD72C9" w:rsidRPr="00C728F9" w:rsidRDefault="00FD72C9" w:rsidP="00194A08">
            <w:pPr>
              <w:suppressAutoHyphens/>
              <w:jc w:val="right"/>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72C9" w:rsidRPr="00C728F9" w:rsidRDefault="00FD72C9" w:rsidP="00194A08">
            <w:pPr>
              <w:suppressAutoHyphens/>
              <w:rPr>
                <w:rFonts w:ascii="Times New Roman" w:eastAsia="Times New Roman" w:hAnsi="Times New Roman" w:cs="Times New Roman"/>
                <w:b/>
                <w:sz w:val="20"/>
                <w:szCs w:val="20"/>
              </w:rPr>
            </w:pPr>
            <w:r w:rsidRPr="00C728F9">
              <w:rPr>
                <w:rFonts w:ascii="Times New Roman" w:eastAsia="Times New Roman" w:hAnsi="Times New Roman" w:cs="Times New Roman"/>
                <w:b/>
                <w:sz w:val="20"/>
                <w:szCs w:val="20"/>
              </w:rPr>
              <w:t xml:space="preserve">Стоимость с НДС </w:t>
            </w:r>
            <w:r>
              <w:rPr>
                <w:rFonts w:ascii="Times New Roman" w:eastAsia="Times New Roman" w:hAnsi="Times New Roman" w:cs="Times New Roman"/>
                <w:b/>
                <w:sz w:val="20"/>
                <w:szCs w:val="20"/>
              </w:rPr>
              <w:t>в Евро</w:t>
            </w:r>
          </w:p>
        </w:tc>
        <w:tc>
          <w:tcPr>
            <w:tcW w:w="416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FD72C9" w:rsidRDefault="00FD72C9" w:rsidP="00194A08">
            <w:pPr>
              <w:suppressAutoHyphen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25 177,17</w:t>
            </w:r>
          </w:p>
        </w:tc>
      </w:tr>
      <w:tr w:rsidR="00FD72C9" w:rsidRPr="00C728F9" w:rsidTr="00FD72C9">
        <w:trPr>
          <w:trHeight w:val="465"/>
        </w:trPr>
        <w:tc>
          <w:tcPr>
            <w:tcW w:w="4357" w:type="dxa"/>
            <w:gridSpan w:val="2"/>
            <w:tcBorders>
              <w:left w:val="nil"/>
              <w:bottom w:val="nil"/>
              <w:right w:val="single" w:sz="4" w:space="0" w:color="auto"/>
            </w:tcBorders>
            <w:shd w:val="clear" w:color="auto" w:fill="FFFFFF"/>
            <w:vAlign w:val="center"/>
          </w:tcPr>
          <w:p w:rsidR="00FD72C9" w:rsidRPr="00C728F9" w:rsidRDefault="00FD72C9" w:rsidP="00194A08">
            <w:pPr>
              <w:suppressAutoHyphens/>
              <w:jc w:val="right"/>
              <w:rPr>
                <w:rFonts w:ascii="Times New Roman" w:eastAsia="Times New Roman" w:hAnsi="Times New Roman" w:cs="Times New Roman"/>
                <w:b/>
                <w:sz w:val="20"/>
                <w:szCs w:val="20"/>
              </w:rPr>
            </w:pPr>
          </w:p>
        </w:tc>
        <w:tc>
          <w:tcPr>
            <w:tcW w:w="2394" w:type="dxa"/>
            <w:tcBorders>
              <w:top w:val="single" w:sz="4" w:space="0" w:color="auto"/>
              <w:left w:val="single" w:sz="4" w:space="0" w:color="auto"/>
              <w:bottom w:val="single" w:sz="4" w:space="0" w:color="auto"/>
              <w:right w:val="single" w:sz="4" w:space="0" w:color="auto"/>
            </w:tcBorders>
            <w:shd w:val="clear" w:color="auto" w:fill="FFFFFF"/>
          </w:tcPr>
          <w:p w:rsidR="00FD72C9" w:rsidRDefault="00FD72C9">
            <w:r w:rsidRPr="00987EF3">
              <w:rPr>
                <w:rFonts w:ascii="Times New Roman" w:eastAsia="Times New Roman" w:hAnsi="Times New Roman" w:cs="Times New Roman"/>
                <w:b/>
              </w:rPr>
              <w:t>НДС 22%</w:t>
            </w:r>
            <w:r>
              <w:rPr>
                <w:rFonts w:ascii="Times New Roman" w:eastAsia="Times New Roman" w:hAnsi="Times New Roman" w:cs="Times New Roman"/>
                <w:b/>
              </w:rPr>
              <w:t xml:space="preserve"> в Евро</w:t>
            </w:r>
            <w:r w:rsidRPr="00987EF3">
              <w:rPr>
                <w:rFonts w:ascii="Times New Roman" w:eastAsia="Times New Roman" w:hAnsi="Times New Roman" w:cs="Times New Roman"/>
                <w:b/>
              </w:rPr>
              <w:t>:</w:t>
            </w:r>
          </w:p>
        </w:tc>
        <w:tc>
          <w:tcPr>
            <w:tcW w:w="4165" w:type="dxa"/>
            <w:gridSpan w:val="3"/>
            <w:tcBorders>
              <w:top w:val="single" w:sz="4" w:space="0" w:color="auto"/>
              <w:left w:val="single" w:sz="4" w:space="0" w:color="auto"/>
              <w:bottom w:val="single" w:sz="4" w:space="0" w:color="auto"/>
              <w:right w:val="single" w:sz="4" w:space="0" w:color="auto"/>
            </w:tcBorders>
            <w:shd w:val="clear" w:color="auto" w:fill="FFFFFF"/>
          </w:tcPr>
          <w:p w:rsidR="00FD72C9" w:rsidRDefault="00FD72C9"/>
        </w:tc>
      </w:tr>
    </w:tbl>
    <w:p w:rsidR="001F2DDF" w:rsidRDefault="001F2DDF" w:rsidP="001F2DDF">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1F2DDF" w:rsidRDefault="001F2DDF" w:rsidP="001F2DDF">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FD72C9">
        <w:rPr>
          <w:rFonts w:ascii="Times New Roman" w:eastAsia="Calibri" w:hAnsi="Times New Roman" w:cs="Times New Roman"/>
          <w:b/>
          <w:bCs/>
          <w:sz w:val="24"/>
          <w:szCs w:val="24"/>
          <w:lang w:eastAsia="zh-CN"/>
        </w:rPr>
        <w:t>Евро</w:t>
      </w:r>
      <w:proofErr w:type="gramStart"/>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roofErr w:type="gramEnd"/>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proofErr w:type="gramStart"/>
      <w:r w:rsidR="002F4EBF" w:rsidRPr="00D02CC8">
        <w:rPr>
          <w:rFonts w:ascii="Times New Roman" w:eastAsia="Calibri" w:hAnsi="Times New Roman" w:cs="Times New Roman"/>
          <w:b/>
          <w:i/>
          <w:sz w:val="16"/>
          <w:szCs w:val="16"/>
          <w:lang w:eastAsia="zh-CN"/>
        </w:rPr>
        <w:t xml:space="preserve"> </w:t>
      </w:r>
      <w:r w:rsidRPr="00D02CC8">
        <w:rPr>
          <w:rFonts w:ascii="Times New Roman" w:eastAsia="Calibri" w:hAnsi="Times New Roman" w:cs="Times New Roman"/>
          <w:b/>
          <w:i/>
          <w:sz w:val="16"/>
          <w:szCs w:val="16"/>
          <w:lang w:eastAsia="zh-CN"/>
        </w:rPr>
        <w:t>)</w:t>
      </w:r>
      <w:proofErr w:type="gramEnd"/>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D72C9">
        <w:rPr>
          <w:rFonts w:ascii="Times New Roman" w:eastAsia="Calibri" w:hAnsi="Times New Roman" w:cs="Times New Roman"/>
          <w:b/>
          <w:i/>
          <w:sz w:val="24"/>
          <w:szCs w:val="24"/>
          <w:u w:val="single"/>
          <w:lang w:eastAsia="zh-CN"/>
        </w:rPr>
        <w:t>я и проект договора применяю</w:t>
      </w:r>
      <w:r w:rsidR="00F14974">
        <w:rPr>
          <w:rFonts w:ascii="Times New Roman" w:eastAsia="Calibri" w:hAnsi="Times New Roman" w:cs="Times New Roman"/>
          <w:b/>
          <w:i/>
          <w:sz w:val="24"/>
          <w:szCs w:val="24"/>
          <w:u w:val="single"/>
          <w:lang w:eastAsia="zh-CN"/>
        </w:rPr>
        <w:t xml:space="preserve">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166601" w:rsidRPr="00BA794E" w:rsidRDefault="004A5C14" w:rsidP="00BA794E">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FD72C9">
        <w:rPr>
          <w:rFonts w:ascii="Times New Roman" w:eastAsia="Calibri" w:hAnsi="Times New Roman" w:cs="Times New Roman"/>
          <w:sz w:val="28"/>
          <w:szCs w:val="28"/>
          <w:vertAlign w:val="superscript"/>
          <w:lang w:eastAsia="zh-CN"/>
        </w:rPr>
        <w:t>*</w:t>
      </w: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FD72C9">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FD72C9" w:rsidRDefault="00FD72C9"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2991"/>
        <w:gridCol w:w="1551"/>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FD72C9">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FD72C9" w:rsidRDefault="00FD72C9" w:rsidP="00FD72C9">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w:t>
      </w:r>
      <w:r w:rsidR="00AB0D5F">
        <w:rPr>
          <w:sz w:val="24"/>
          <w:szCs w:val="24"/>
        </w:rPr>
        <w:t xml:space="preserve"> сертификатов соответствия</w:t>
      </w:r>
      <w:r w:rsidRPr="00983CFD">
        <w:rPr>
          <w:sz w:val="24"/>
          <w:szCs w:val="24"/>
        </w:rPr>
        <w:t xml:space="preserve">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FD72C9">
        <w:rPr>
          <w:sz w:val="24"/>
          <w:szCs w:val="24"/>
        </w:rPr>
        <w:t>*</w:t>
      </w:r>
    </w:p>
    <w:p w:rsidR="0033180D" w:rsidRDefault="0033180D" w:rsidP="00536C84">
      <w:pPr>
        <w:spacing w:after="0" w:line="240" w:lineRule="auto"/>
        <w:ind w:firstLine="567"/>
        <w:jc w:val="both"/>
        <w:rPr>
          <w:rFonts w:ascii="Times New Roman" w:hAnsi="Times New Roman" w:cs="Times New Roman"/>
          <w:i/>
        </w:rPr>
      </w:pPr>
    </w:p>
    <w:p w:rsidR="00FD72C9" w:rsidRDefault="00FD72C9" w:rsidP="00FD72C9">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32686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326867">
        <w:rPr>
          <w:rFonts w:ascii="Times New Roman" w:eastAsia="Times New Roman" w:hAnsi="Times New Roman" w:cs="Times New Roman"/>
          <w:color w:val="000000" w:themeColor="text1"/>
        </w:rPr>
        <w:t>. № 275-ФЗ (далее – ФЗ №275-ФЗ)</w:t>
      </w:r>
      <w:r w:rsidRPr="00677857">
        <w:rPr>
          <w:rFonts w:ascii="Times New Roman" w:eastAsia="Times New Roman" w:hAnsi="Times New Roman" w:cs="Times New Roman"/>
          <w:color w:val="000000" w:themeColor="text1"/>
        </w:rPr>
        <w:t>.</w:t>
      </w:r>
    </w:p>
    <w:p w:rsidR="00B53C51" w:rsidRPr="00677857"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 </w:t>
      </w:r>
      <w:proofErr w:type="gramEnd"/>
      <w:r w:rsidRPr="00E53F16">
        <w:rPr>
          <w:rFonts w:ascii="Times New Roman" w:hAnsi="Times New Roman" w:cs="Times New Roman"/>
          <w:color w:val="000000" w:themeColor="text1"/>
        </w:rPr>
        <w:t xml:space="preserve">в том числе НДС </w:t>
      </w:r>
      <w:r w:rsidR="00AB0D5F">
        <w:rPr>
          <w:rFonts w:ascii="Times New Roman" w:hAnsi="Times New Roman" w:cs="Times New Roman"/>
          <w:color w:val="000000" w:themeColor="text1"/>
        </w:rPr>
        <w:t>22</w:t>
      </w:r>
      <w:r w:rsidRPr="00E53F16">
        <w:rPr>
          <w:rFonts w:ascii="Times New Roman" w:hAnsi="Times New Roman" w:cs="Times New Roman"/>
          <w:color w:val="000000" w:themeColor="text1"/>
        </w:rPr>
        <w:t xml:space="preserve">%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AB0D5F">
        <w:rPr>
          <w:rFonts w:ascii="Times New Roman" w:hAnsi="Times New Roman" w:cs="Times New Roman"/>
          <w:color w:val="000000" w:themeColor="text1"/>
        </w:rPr>
        <w:t>100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w:t>
      </w:r>
      <w:r w:rsidRPr="00E53F16">
        <w:rPr>
          <w:rFonts w:ascii="Times New Roman" w:hAnsi="Times New Roman" w:cs="Times New Roman"/>
          <w:color w:val="000000" w:themeColor="text1"/>
        </w:rPr>
        <w:lastRenderedPageBreak/>
        <w:t>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w:t>
      </w:r>
      <w:r w:rsidR="0032686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3"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 xml:space="preserve">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w:t>
      </w:r>
      <w:r w:rsidRPr="00E53F16">
        <w:rPr>
          <w:rFonts w:ascii="Times New Roman" w:eastAsia="Times New Roman" w:hAnsi="Times New Roman" w:cs="Times New Roman"/>
          <w:color w:val="000000" w:themeColor="text1"/>
        </w:rPr>
        <w:lastRenderedPageBreak/>
        <w:t>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326867" w:rsidRDefault="00B53C51" w:rsidP="0032686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w:t>
      </w:r>
      <w:r w:rsidR="00326867">
        <w:rPr>
          <w:rFonts w:ascii="Times New Roman" w:eastAsia="Times New Roman" w:hAnsi="Times New Roman" w:cs="Times New Roman"/>
          <w:color w:val="000000" w:themeColor="text1"/>
        </w:rPr>
        <w:t>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60____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w:t>
      </w:r>
      <w:r w:rsidRPr="007B357A">
        <w:rPr>
          <w:rFonts w:ascii="Times New Roman" w:eastAsia="Times New Roman" w:hAnsi="Times New Roman" w:cs="Times New Roman"/>
          <w:color w:val="000000" w:themeColor="text1"/>
        </w:rPr>
        <w:lastRenderedPageBreak/>
        <w:t>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 xml:space="preserve">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w:t>
      </w:r>
      <w:r w:rsidRPr="00E53F16">
        <w:rPr>
          <w:rFonts w:ascii="Times New Roman" w:eastAsia="Times New Roman" w:hAnsi="Times New Roman" w:cs="Times New Roman"/>
          <w:color w:val="000000" w:themeColor="text1"/>
        </w:rPr>
        <w:lastRenderedPageBreak/>
        <w:t>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w:t>
      </w:r>
      <w:r w:rsidRPr="007B357A">
        <w:rPr>
          <w:rFonts w:ascii="Times New Roman" w:eastAsia="Times New Roman" w:hAnsi="Times New Roman" w:cs="Times New Roman"/>
          <w:color w:val="000000" w:themeColor="text1"/>
        </w:rPr>
        <w:lastRenderedPageBreak/>
        <w:t>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w:t>
      </w:r>
      <w:r w:rsidRPr="007B357A">
        <w:rPr>
          <w:rFonts w:ascii="Times New Roman" w:eastAsia="Times New Roman" w:hAnsi="Times New Roman" w:cs="Times New Roman"/>
          <w:color w:val="000000" w:themeColor="text1"/>
        </w:rPr>
        <w:lastRenderedPageBreak/>
        <w:t>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w:t>
      </w:r>
      <w:r w:rsidRPr="007B357A">
        <w:rPr>
          <w:rFonts w:ascii="Times New Roman" w:eastAsia="Times New Roman" w:hAnsi="Times New Roman" w:cs="Times New Roman"/>
          <w:color w:val="000000" w:themeColor="text1"/>
        </w:rPr>
        <w:lastRenderedPageBreak/>
        <w:t xml:space="preserve">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lastRenderedPageBreak/>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p w:rsidR="00AB0D5F" w:rsidRPr="00AB0D5F" w:rsidRDefault="00AB0D5F" w:rsidP="00AB0D5F">
      <w:pPr>
        <w:tabs>
          <w:tab w:val="left" w:pos="0"/>
          <w:tab w:val="left" w:pos="284"/>
          <w:tab w:val="left" w:pos="567"/>
          <w:tab w:val="left" w:pos="1560"/>
          <w:tab w:val="left" w:pos="1843"/>
        </w:tabs>
        <w:suppressAutoHyphens/>
        <w:spacing w:after="0" w:line="240" w:lineRule="auto"/>
        <w:jc w:val="center"/>
        <w:rPr>
          <w:rFonts w:ascii="Times New Roman" w:eastAsia="Times New Roman" w:hAnsi="Times New Roman" w:cs="Times New Roman"/>
          <w:b/>
          <w:color w:val="000000" w:themeColor="text1"/>
        </w:rPr>
      </w:pP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AB0D5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w:t>
            </w:r>
            <w:r w:rsidR="00AB0D5F">
              <w:rPr>
                <w:rFonts w:ascii="Times New Roman" w:hAnsi="Times New Roman" w:cs="Times New Roman"/>
                <w:color w:val="000000" w:themeColor="text1"/>
              </w:rPr>
              <w:t xml:space="preserve"> в Евро</w:t>
            </w:r>
            <w:r w:rsidRPr="007B357A">
              <w:rPr>
                <w:rFonts w:ascii="Times New Roman" w:hAnsi="Times New Roman" w:cs="Times New Roman"/>
                <w:color w:val="000000" w:themeColor="text1"/>
              </w:rPr>
              <w:t xml:space="preserve"> за 1 </w:t>
            </w:r>
            <w:r w:rsidR="00AB0D5F">
              <w:rPr>
                <w:rFonts w:ascii="Times New Roman" w:hAnsi="Times New Roman" w:cs="Times New Roman"/>
                <w:color w:val="000000" w:themeColor="text1"/>
              </w:rPr>
              <w:t>шт</w:t>
            </w:r>
            <w:r w:rsidRPr="007B357A">
              <w:rPr>
                <w:rFonts w:ascii="Times New Roman" w:hAnsi="Times New Roman" w:cs="Times New Roman"/>
                <w:color w:val="000000" w:themeColor="text1"/>
              </w:rPr>
              <w:t>.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AB0D5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w:t>
            </w:r>
            <w:r w:rsidR="00AB0D5F">
              <w:rPr>
                <w:rFonts w:ascii="Times New Roman" w:hAnsi="Times New Roman" w:cs="Times New Roman"/>
                <w:color w:val="000000" w:themeColor="text1"/>
              </w:rPr>
              <w:t xml:space="preserve"> в Евро</w:t>
            </w:r>
            <w:r w:rsidRPr="007B357A">
              <w:rPr>
                <w:rFonts w:ascii="Times New Roman" w:hAnsi="Times New Roman" w:cs="Times New Roman"/>
                <w:color w:val="000000" w:themeColor="text1"/>
              </w:rPr>
              <w:t xml:space="preserve">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BA794E">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9D" w:rsidRDefault="00C76F9D" w:rsidP="00045E6F">
      <w:pPr>
        <w:spacing w:after="0" w:line="240" w:lineRule="auto"/>
      </w:pPr>
      <w:r>
        <w:separator/>
      </w:r>
    </w:p>
  </w:endnote>
  <w:endnote w:type="continuationSeparator" w:id="0">
    <w:p w:rsidR="00C76F9D" w:rsidRDefault="00C76F9D"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9D" w:rsidRDefault="00C76F9D" w:rsidP="00045E6F">
      <w:pPr>
        <w:spacing w:after="0" w:line="240" w:lineRule="auto"/>
      </w:pPr>
      <w:r>
        <w:separator/>
      </w:r>
    </w:p>
  </w:footnote>
  <w:footnote w:type="continuationSeparator" w:id="0">
    <w:p w:rsidR="00C76F9D" w:rsidRDefault="00C76F9D" w:rsidP="00045E6F">
      <w:pPr>
        <w:spacing w:after="0" w:line="240" w:lineRule="auto"/>
      </w:pPr>
      <w:r>
        <w:continuationSeparator/>
      </w:r>
    </w:p>
  </w:footnote>
  <w:footnote w:id="1">
    <w:p w:rsidR="00C76F9D" w:rsidRDefault="00C76F9D" w:rsidP="004A5C14"/>
    <w:p w:rsidR="00C76F9D" w:rsidRPr="006A4B85" w:rsidRDefault="00C76F9D"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0B96"/>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C131D"/>
    <w:rsid w:val="001D6DBB"/>
    <w:rsid w:val="001E498A"/>
    <w:rsid w:val="001E4A28"/>
    <w:rsid w:val="001F2DDF"/>
    <w:rsid w:val="00211274"/>
    <w:rsid w:val="00220A3C"/>
    <w:rsid w:val="00264010"/>
    <w:rsid w:val="002655E7"/>
    <w:rsid w:val="002664D8"/>
    <w:rsid w:val="002831FE"/>
    <w:rsid w:val="002947E2"/>
    <w:rsid w:val="002A4DA5"/>
    <w:rsid w:val="002C3C04"/>
    <w:rsid w:val="002D1CFC"/>
    <w:rsid w:val="002D1D40"/>
    <w:rsid w:val="002D51A6"/>
    <w:rsid w:val="002F1FF5"/>
    <w:rsid w:val="002F4EBF"/>
    <w:rsid w:val="002F5A1E"/>
    <w:rsid w:val="002F7D5C"/>
    <w:rsid w:val="00306EF6"/>
    <w:rsid w:val="00316C60"/>
    <w:rsid w:val="003203B4"/>
    <w:rsid w:val="00326867"/>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86CCD"/>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0D5F"/>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A794E"/>
    <w:rsid w:val="00BD083F"/>
    <w:rsid w:val="00BD0A56"/>
    <w:rsid w:val="00BD45A8"/>
    <w:rsid w:val="00C05563"/>
    <w:rsid w:val="00C1774E"/>
    <w:rsid w:val="00C2417B"/>
    <w:rsid w:val="00C25473"/>
    <w:rsid w:val="00C32931"/>
    <w:rsid w:val="00C51962"/>
    <w:rsid w:val="00C55C08"/>
    <w:rsid w:val="00C566A3"/>
    <w:rsid w:val="00C64C1B"/>
    <w:rsid w:val="00C76F9D"/>
    <w:rsid w:val="00C94A5E"/>
    <w:rsid w:val="00C97D4D"/>
    <w:rsid w:val="00CB2580"/>
    <w:rsid w:val="00CC7662"/>
    <w:rsid w:val="00D00813"/>
    <w:rsid w:val="00D02CC8"/>
    <w:rsid w:val="00D22A18"/>
    <w:rsid w:val="00D46412"/>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D72C9"/>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DDF"/>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1F2DDF"/>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DDF"/>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1F2DDF"/>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____@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4859A-DCC9-41BD-A03C-905BF355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12841</Words>
  <Characters>73197</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2026-02-12T07:11:00Z</dcterms:created>
  <dcterms:modified xsi:type="dcterms:W3CDTF">2026-04-29T13:45:00Z</dcterms:modified>
</cp:coreProperties>
</file>