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FA0BD7">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ПРИОБРЕТЕНИЕ </w:t>
            </w:r>
            <w:r w:rsidR="00FA0BD7" w:rsidRPr="00FA0BD7">
              <w:rPr>
                <w:rFonts w:ascii="Times New Roman" w:eastAsia="Calibri" w:hAnsi="Times New Roman" w:cs="Calibri"/>
                <w:b/>
                <w:sz w:val="24"/>
                <w:szCs w:val="24"/>
                <w:lang w:eastAsia="ar-SA"/>
              </w:rPr>
              <w:t>НЕРЖАВЕЮЩЕГО МЕТАЛЛОПРОКАТА (ЛИСТ 18ММ 12Х18Н10Т) ДЛЯ ИЗГОТОВЛЕН</w:t>
            </w:r>
            <w:r w:rsidR="00FA0BD7">
              <w:rPr>
                <w:rFonts w:ascii="Times New Roman" w:eastAsia="Calibri" w:hAnsi="Times New Roman" w:cs="Calibri"/>
                <w:b/>
                <w:sz w:val="24"/>
                <w:szCs w:val="24"/>
                <w:lang w:eastAsia="ar-SA"/>
              </w:rPr>
              <w:t xml:space="preserve">ИЯ МСЧ ЗАКАЗА 901, </w:t>
            </w:r>
            <w:r w:rsidR="00FA0BD7" w:rsidRPr="00FA0BD7">
              <w:rPr>
                <w:rFonts w:ascii="Times New Roman" w:eastAsia="Calibri" w:hAnsi="Times New Roman" w:cs="Calibri"/>
                <w:b/>
                <w:sz w:val="24"/>
                <w:szCs w:val="24"/>
                <w:lang w:eastAsia="ar-SA"/>
              </w:rPr>
              <w:t>В ЦЕЛЯХ ИСПОЛНЕНИЯ ГОСУДАРСТВЕННОГО ОБОРОННОГО ЗАКАЗА</w:t>
            </w:r>
            <w:r w:rsidR="00FA0BD7">
              <w:rPr>
                <w:rFonts w:ascii="Times New Roman" w:eastAsia="Calibri" w:hAnsi="Times New Roman" w:cs="Calibri"/>
                <w:b/>
                <w:sz w:val="24"/>
                <w:szCs w:val="24"/>
                <w:lang w:eastAsia="ar-SA"/>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FA0BD7">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FA0BD7">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FA0BD7">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FA0BD7">
              <w:rPr>
                <w:rFonts w:ascii="Times New Roman" w:hAnsi="Times New Roman" w:cs="Times New Roman"/>
                <w:color w:val="000000"/>
                <w:sz w:val="24"/>
                <w:szCs w:val="24"/>
              </w:rPr>
              <w:t xml:space="preserve">Шарафоненко Ирина Витальевна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FA0BD7" w:rsidRDefault="00FA0BD7" w:rsidP="00FA0BD7">
            <w:pPr>
              <w:jc w:val="both"/>
              <w:rPr>
                <w:rFonts w:ascii="Times New Roman" w:hAnsi="Times New Roman" w:cs="Times New Roman"/>
                <w:b/>
                <w:sz w:val="24"/>
                <w:szCs w:val="24"/>
              </w:rPr>
            </w:pPr>
            <w:bookmarkStart w:id="0" w:name="_GoBack"/>
            <w:r>
              <w:rPr>
                <w:rFonts w:ascii="Times New Roman" w:eastAsia="Calibri" w:hAnsi="Times New Roman" w:cs="Calibri"/>
                <w:b/>
                <w:sz w:val="24"/>
                <w:szCs w:val="24"/>
                <w:lang w:eastAsia="ar-SA"/>
              </w:rPr>
              <w:t>П</w:t>
            </w:r>
            <w:r w:rsidRPr="00FA0BD7">
              <w:rPr>
                <w:rFonts w:ascii="Times New Roman" w:eastAsia="Calibri" w:hAnsi="Times New Roman" w:cs="Calibri"/>
                <w:b/>
                <w:sz w:val="24"/>
                <w:szCs w:val="24"/>
                <w:lang w:eastAsia="ar-SA"/>
              </w:rPr>
              <w:t xml:space="preserve">оставка нержавеющего металлопроката (лист 18мм 12х18н10т) для изготовления МСЧ заказа 901, в целях исполнения государственного оборонного заказа, </w:t>
            </w:r>
            <w:r w:rsidR="00E37E8D" w:rsidRPr="00FA0BD7">
              <w:rPr>
                <w:rFonts w:ascii="Times New Roman" w:hAnsi="Times New Roman" w:cs="Times New Roman"/>
                <w:b/>
                <w:sz w:val="24"/>
                <w:szCs w:val="24"/>
              </w:rPr>
              <w:t>в соответствии с техническим заданием</w:t>
            </w:r>
            <w:bookmarkEnd w:id="0"/>
            <w:r w:rsidR="009031D0">
              <w:rPr>
                <w:rFonts w:ascii="Times New Roman" w:hAnsi="Times New Roman" w:cs="Times New Roman"/>
                <w:b/>
                <w:sz w:val="24"/>
                <w:szCs w:val="24"/>
              </w:rPr>
              <w:t xml:space="preserve"> </w:t>
            </w:r>
            <w:r w:rsidR="009031D0" w:rsidRPr="009031D0">
              <w:rPr>
                <w:rFonts w:ascii="Times New Roman" w:hAnsi="Times New Roman" w:cs="Times New Roman"/>
                <w:b/>
                <w:sz w:val="24"/>
                <w:szCs w:val="24"/>
              </w:rPr>
              <w:t>(Приложен</w:t>
            </w:r>
            <w:r w:rsidR="009031D0" w:rsidRPr="009031D0">
              <w:rPr>
                <w:rFonts w:ascii="Times New Roman" w:hAnsi="Times New Roman" w:cs="Times New Roman"/>
                <w:b/>
                <w:sz w:val="24"/>
                <w:szCs w:val="24"/>
              </w:rPr>
              <w:t>ие №1 к документации о закупке).</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r w:rsidR="00FA0BD7">
              <w:rPr>
                <w:rFonts w:ascii="Times New Roman" w:eastAsia="Courier New" w:hAnsi="Times New Roman" w:cs="Times New Roman"/>
                <w:b/>
                <w:spacing w:val="-4"/>
                <w:sz w:val="24"/>
                <w:szCs w:val="24"/>
              </w:rPr>
              <w:t xml:space="preserve"> и порядок поставки</w:t>
            </w:r>
            <w:r w:rsidRPr="001B4074">
              <w:rPr>
                <w:rFonts w:ascii="Times New Roman" w:eastAsia="Courier New" w:hAnsi="Times New Roman" w:cs="Times New Roman"/>
                <w:b/>
                <w:spacing w:val="-4"/>
                <w:sz w:val="24"/>
                <w:szCs w:val="24"/>
              </w:rPr>
              <w:t>:</w:t>
            </w:r>
          </w:p>
        </w:tc>
        <w:tc>
          <w:tcPr>
            <w:tcW w:w="7229" w:type="dxa"/>
            <w:shd w:val="clear" w:color="auto" w:fill="auto"/>
          </w:tcPr>
          <w:p w:rsidR="00A606A3" w:rsidRDefault="00850F8D" w:rsidP="00850F8D">
            <w:pPr>
              <w:contextualSpacing/>
              <w:jc w:val="both"/>
              <w:rPr>
                <w:rFonts w:ascii="Times New Roman" w:hAnsi="Times New Roman" w:cs="Times New Roman"/>
                <w:sz w:val="24"/>
                <w:szCs w:val="24"/>
              </w:rPr>
            </w:pPr>
            <w:r w:rsidRPr="00F202FF">
              <w:rPr>
                <w:rFonts w:ascii="Times New Roman" w:hAnsi="Times New Roman" w:cs="Times New Roman"/>
                <w:sz w:val="24"/>
                <w:szCs w:val="24"/>
              </w:rPr>
              <w:t>В течение 60</w:t>
            </w:r>
            <w:r>
              <w:rPr>
                <w:rFonts w:ascii="Times New Roman" w:hAnsi="Times New Roman" w:cs="Times New Roman"/>
                <w:sz w:val="24"/>
                <w:szCs w:val="24"/>
              </w:rPr>
              <w:t xml:space="preserve"> </w:t>
            </w:r>
            <w:r w:rsidRPr="00F202FF">
              <w:rPr>
                <w:rFonts w:ascii="Times New Roman" w:hAnsi="Times New Roman" w:cs="Times New Roman"/>
                <w:sz w:val="24"/>
                <w:szCs w:val="24"/>
              </w:rPr>
              <w:t>календарных дней с момента оплаты авансового платежа.</w:t>
            </w:r>
            <w:r w:rsidR="00FA0BD7">
              <w:rPr>
                <w:rFonts w:ascii="Times New Roman" w:hAnsi="Times New Roman" w:cs="Times New Roman"/>
                <w:sz w:val="24"/>
                <w:szCs w:val="24"/>
              </w:rPr>
              <w:t xml:space="preserve"> </w:t>
            </w:r>
          </w:p>
          <w:p w:rsidR="00FA0BD7" w:rsidRPr="002D51A6" w:rsidRDefault="00FA0BD7" w:rsidP="00850F8D">
            <w:pPr>
              <w:contextualSpacing/>
              <w:jc w:val="both"/>
              <w:rPr>
                <w:rFonts w:ascii="Times New Roman" w:hAnsi="Times New Roman" w:cs="Times New Roman"/>
                <w:sz w:val="24"/>
                <w:szCs w:val="24"/>
              </w:rPr>
            </w:pPr>
            <w:proofErr w:type="spellStart"/>
            <w:r w:rsidRPr="00567DD5">
              <w:rPr>
                <w:rFonts w:ascii="Times New Roman" w:eastAsia="Times New Roman" w:hAnsi="Times New Roman" w:cs="Times New Roman"/>
                <w:i/>
                <w:sz w:val="24"/>
                <w:szCs w:val="24"/>
              </w:rPr>
              <w:t>Толеранс</w:t>
            </w:r>
            <w:proofErr w:type="spellEnd"/>
            <w:r w:rsidRPr="00567DD5">
              <w:rPr>
                <w:rFonts w:ascii="Times New Roman" w:eastAsia="Times New Roman" w:hAnsi="Times New Roman" w:cs="Times New Roman"/>
                <w:i/>
                <w:sz w:val="24"/>
                <w:szCs w:val="24"/>
              </w:rPr>
              <w:t xml:space="preserve">: </w:t>
            </w:r>
            <w:r>
              <w:rPr>
                <w:rFonts w:ascii="Times New Roman" w:hAnsi="Times New Roman"/>
                <w:i/>
                <w:sz w:val="24"/>
                <w:szCs w:val="24"/>
              </w:rPr>
              <w:t>-3</w:t>
            </w:r>
            <w:r w:rsidRPr="00567DD5">
              <w:rPr>
                <w:rFonts w:ascii="Times New Roman" w:hAnsi="Times New Roman"/>
                <w:i/>
                <w:sz w:val="24"/>
                <w:szCs w:val="24"/>
              </w:rPr>
              <w:t xml:space="preserve">%/ +10% от объема поставки, </w:t>
            </w:r>
            <w:proofErr w:type="gramStart"/>
            <w:r w:rsidRPr="00567DD5">
              <w:rPr>
                <w:rFonts w:ascii="Times New Roman" w:hAnsi="Times New Roman"/>
                <w:i/>
                <w:sz w:val="24"/>
                <w:szCs w:val="24"/>
              </w:rPr>
              <w:t>обусловленный</w:t>
            </w:r>
            <w:proofErr w:type="gramEnd"/>
            <w:r w:rsidRPr="00567DD5">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FA0BD7"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1 402 390,00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ранее </w:t>
            </w:r>
            <w:r w:rsidR="00860119">
              <w:rPr>
                <w:rFonts w:ascii="Times New Roman" w:hAnsi="Times New Roman" w:cs="Times New Roman"/>
                <w:sz w:val="24"/>
                <w:szCs w:val="24"/>
              </w:rPr>
              <w:t>2025</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A0BD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A0BD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A0BD7">
              <w:rPr>
                <w:rFonts w:ascii="Times New Roman" w:hAnsi="Times New Roman" w:cs="Times New Roman"/>
                <w:sz w:val="24"/>
                <w:szCs w:val="24"/>
              </w:rPr>
              <w:t>с момента размещения</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A0BD7">
              <w:rPr>
                <w:rFonts w:ascii="Times New Roman" w:hAnsi="Times New Roman" w:cs="Times New Roman"/>
                <w:sz w:val="24"/>
                <w:szCs w:val="24"/>
              </w:rPr>
              <w:t>19</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1C131D">
              <w:rPr>
                <w:rFonts w:ascii="Times New Roman" w:hAnsi="Times New Roman" w:cs="Times New Roman"/>
                <w:sz w:val="24"/>
                <w:szCs w:val="24"/>
              </w:rPr>
              <w:t>1</w:t>
            </w:r>
            <w:r w:rsidR="001C131D" w:rsidRPr="00FA0BD7">
              <w:rPr>
                <w:rFonts w:ascii="Times New Roman" w:hAnsi="Times New Roman" w:cs="Times New Roman"/>
                <w:sz w:val="24"/>
                <w:szCs w:val="24"/>
              </w:rPr>
              <w:t>3</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A0BD7"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03</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w:t>
            </w:r>
            <w:r w:rsidRPr="001B4074">
              <w:rPr>
                <w:rFonts w:ascii="Times New Roman" w:hAnsi="Times New Roman" w:cs="Times New Roman"/>
                <w:sz w:val="24"/>
                <w:szCs w:val="24"/>
              </w:rPr>
              <w:lastRenderedPageBreak/>
              <w:t>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lastRenderedPageBreak/>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FA0BD7">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p w:rsidR="00FA0BD7" w:rsidRDefault="00FA0BD7" w:rsidP="007D4799">
            <w:pPr>
              <w:tabs>
                <w:tab w:val="left" w:pos="142"/>
              </w:tabs>
              <w:snapToGrid w:val="0"/>
              <w:rPr>
                <w:rFonts w:ascii="Times New Roman" w:hAnsi="Times New Roman" w:cs="Times New Roman"/>
                <w:b/>
                <w:bCs/>
                <w:sz w:val="24"/>
                <w:szCs w:val="24"/>
              </w:rPr>
            </w:pPr>
          </w:p>
          <w:p w:rsidR="00FA0BD7" w:rsidRPr="001B4074" w:rsidRDefault="00FA0BD7" w:rsidP="007D4799">
            <w:pPr>
              <w:tabs>
                <w:tab w:val="left" w:pos="142"/>
              </w:tabs>
              <w:snapToGrid w:val="0"/>
              <w:rPr>
                <w:rFonts w:ascii="Times New Roman" w:hAnsi="Times New Roman" w:cs="Times New Roman"/>
                <w:b/>
                <w:bCs/>
                <w:sz w:val="24"/>
                <w:szCs w:val="24"/>
              </w:rPr>
            </w:pPr>
            <w:r>
              <w:rPr>
                <w:rFonts w:ascii="Times New Roman" w:hAnsi="Times New Roman" w:cs="Times New Roman"/>
                <w:b/>
                <w:bCs/>
                <w:sz w:val="24"/>
                <w:szCs w:val="24"/>
              </w:rPr>
              <w:t>Есть два варианта</w:t>
            </w:r>
          </w:p>
        </w:tc>
        <w:tc>
          <w:tcPr>
            <w:tcW w:w="7229" w:type="dxa"/>
            <w:shd w:val="clear" w:color="auto" w:fill="auto"/>
            <w:vAlign w:val="center"/>
          </w:tcPr>
          <w:p w:rsidR="006C39AA" w:rsidRDefault="00FA0BD7" w:rsidP="006C39AA">
            <w:pPr>
              <w:ind w:firstLine="567"/>
              <w:jc w:val="both"/>
              <w:rPr>
                <w:rFonts w:ascii="Times New Roman" w:eastAsia="DejaVu Sans" w:hAnsi="Times New Roman" w:cs="Times New Roman"/>
                <w:sz w:val="24"/>
              </w:rPr>
            </w:pPr>
            <w:r w:rsidRPr="00FA0BD7">
              <w:rPr>
                <w:rFonts w:ascii="Times New Roman" w:hAnsi="Times New Roman" w:cs="Times New Roman"/>
                <w:b/>
                <w:sz w:val="24"/>
              </w:rPr>
              <w:t>1 вариант</w:t>
            </w:r>
            <w:r>
              <w:rPr>
                <w:rFonts w:ascii="Times New Roman" w:hAnsi="Times New Roman" w:cs="Times New Roman"/>
                <w:b/>
                <w:sz w:val="24"/>
              </w:rPr>
              <w:t xml:space="preserve"> </w:t>
            </w:r>
            <w:r>
              <w:rPr>
                <w:rFonts w:ascii="Times New Roman" w:hAnsi="Times New Roman" w:cs="Times New Roman"/>
                <w:sz w:val="24"/>
              </w:rPr>
              <w:t xml:space="preserve">- </w:t>
            </w:r>
            <w:r w:rsidR="00D5343F">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Pr>
                <w:rFonts w:ascii="Times New Roman" w:hAnsi="Times New Roman" w:cs="Times New Roman"/>
                <w:sz w:val="24"/>
              </w:rPr>
              <w:t>7</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393246">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FA0BD7">
              <w:rPr>
                <w:rFonts w:ascii="Times New Roman" w:eastAsia="DejaVu Sans" w:hAnsi="Times New Roman" w:cs="Times New Roman"/>
                <w:sz w:val="24"/>
              </w:rPr>
              <w:t>2</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FA0BD7">
              <w:rPr>
                <w:rFonts w:ascii="Times New Roman" w:eastAsia="DejaVu Sans" w:hAnsi="Times New Roman" w:cs="Times New Roman"/>
                <w:sz w:val="24"/>
              </w:rPr>
              <w:t xml:space="preserve">календарных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FA0BD7" w:rsidRDefault="00AC2CFF" w:rsidP="00FA0BD7">
            <w:pPr>
              <w:widowControl w:val="0"/>
              <w:tabs>
                <w:tab w:val="left" w:pos="142"/>
              </w:tabs>
              <w:autoSpaceDE w:val="0"/>
              <w:ind w:firstLine="567"/>
              <w:jc w:val="both"/>
              <w:rPr>
                <w:rFonts w:ascii="Times New Roman" w:eastAsia="DejaVu Sans" w:hAnsi="Times New Roman" w:cs="Times New Roman"/>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FA0BD7" w:rsidRPr="00FA0BD7" w:rsidRDefault="00FA0BD7" w:rsidP="00FA0BD7">
            <w:pPr>
              <w:widowControl w:val="0"/>
              <w:tabs>
                <w:tab w:val="left" w:pos="142"/>
              </w:tabs>
              <w:autoSpaceDE w:val="0"/>
              <w:ind w:firstLine="601"/>
              <w:jc w:val="both"/>
              <w:rPr>
                <w:rFonts w:ascii="Times New Roman" w:eastAsia="DejaVu Sans" w:hAnsi="Times New Roman" w:cs="Times New Roman"/>
                <w:b/>
                <w:sz w:val="24"/>
                <w:szCs w:val="24"/>
              </w:rPr>
            </w:pPr>
          </w:p>
          <w:p w:rsidR="00FA0BD7" w:rsidRPr="00FA0BD7" w:rsidRDefault="00FA0BD7" w:rsidP="00FA0BD7">
            <w:pPr>
              <w:widowControl w:val="0"/>
              <w:tabs>
                <w:tab w:val="left" w:pos="142"/>
              </w:tabs>
              <w:autoSpaceDE w:val="0"/>
              <w:ind w:firstLine="601"/>
              <w:jc w:val="both"/>
              <w:rPr>
                <w:rFonts w:ascii="Times New Roman" w:eastAsia="DejaVu Sans" w:hAnsi="Times New Roman" w:cs="Times New Roman"/>
                <w:sz w:val="24"/>
                <w:szCs w:val="24"/>
              </w:rPr>
            </w:pPr>
            <w:r w:rsidRPr="00FA0BD7">
              <w:rPr>
                <w:rFonts w:ascii="Times New Roman" w:eastAsia="DejaVu Sans" w:hAnsi="Times New Roman" w:cs="Times New Roman"/>
                <w:b/>
                <w:sz w:val="24"/>
                <w:szCs w:val="24"/>
              </w:rPr>
              <w:t>2 вариант</w:t>
            </w:r>
            <w:r w:rsidRPr="00FA0BD7">
              <w:rPr>
                <w:rFonts w:ascii="Times New Roman" w:eastAsia="DejaVu Sans" w:hAnsi="Times New Roman" w:cs="Times New Roman"/>
                <w:sz w:val="24"/>
                <w:szCs w:val="24"/>
              </w:rPr>
              <w:t xml:space="preserve"> – предоплата в размере 100% производится в течение 10 рабочих дней после подписания договора, </w:t>
            </w:r>
            <w:r w:rsidRPr="00FA0BD7">
              <w:rPr>
                <w:rFonts w:ascii="Times New Roman" w:eastAsia="DejaVu Sans" w:hAnsi="Times New Roman" w:cs="Times New Roman"/>
                <w:sz w:val="24"/>
                <w:szCs w:val="24"/>
              </w:rPr>
              <w:lastRenderedPageBreak/>
              <w:t xml:space="preserve">соответствующей спецификации, получения от Поставщика счета со ссылкой на номер и дату договора. </w:t>
            </w:r>
          </w:p>
          <w:p w:rsidR="00FA0BD7" w:rsidRDefault="00FA0BD7" w:rsidP="00FA0BD7">
            <w:pPr>
              <w:widowControl w:val="0"/>
              <w:tabs>
                <w:tab w:val="left" w:pos="142"/>
              </w:tabs>
              <w:autoSpaceDE w:val="0"/>
              <w:jc w:val="both"/>
              <w:rPr>
                <w:rFonts w:ascii="Times New Roman" w:eastAsia="DejaVu Sans" w:hAnsi="Times New Roman" w:cs="Times New Roman"/>
                <w:sz w:val="24"/>
                <w:szCs w:val="24"/>
              </w:rPr>
            </w:pPr>
            <w:r w:rsidRPr="00FA0BD7">
              <w:rPr>
                <w:rFonts w:ascii="Times New Roman" w:eastAsia="DejaVu Sans" w:hAnsi="Times New Roman" w:cs="Times New Roman"/>
                <w:sz w:val="24"/>
                <w:szCs w:val="24"/>
              </w:rPr>
              <w:t>Предоплата в размере 100% производится только заводам производителям или официальным дилерам с предоставлен</w:t>
            </w:r>
            <w:r>
              <w:rPr>
                <w:rFonts w:ascii="Times New Roman" w:eastAsia="DejaVu Sans" w:hAnsi="Times New Roman" w:cs="Times New Roman"/>
                <w:sz w:val="24"/>
                <w:szCs w:val="24"/>
              </w:rPr>
              <w:t>ием соответствующих документов.</w:t>
            </w:r>
          </w:p>
          <w:p w:rsidR="00FA0BD7" w:rsidRPr="00FA0BD7" w:rsidRDefault="00FA0BD7" w:rsidP="00FA0BD7">
            <w:pPr>
              <w:widowControl w:val="0"/>
              <w:tabs>
                <w:tab w:val="left" w:pos="142"/>
              </w:tabs>
              <w:autoSpaceDE w:val="0"/>
              <w:ind w:firstLine="567"/>
              <w:jc w:val="both"/>
              <w:rPr>
                <w:rFonts w:ascii="Times New Roman" w:hAnsi="Times New Roman" w:cs="Times New Roman"/>
                <w:i/>
                <w:color w:val="000000"/>
                <w:sz w:val="24"/>
                <w:szCs w:val="24"/>
                <w:u w:val="single"/>
              </w:rPr>
            </w:pPr>
            <w:r w:rsidRPr="00BA794E">
              <w:rPr>
                <w:rFonts w:ascii="Times New Roman" w:hAnsi="Times New Roman" w:cs="Times New Roman"/>
                <w:i/>
                <w:color w:val="000000"/>
                <w:sz w:val="24"/>
                <w:szCs w:val="24"/>
                <w:u w:val="single"/>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w:t>
            </w:r>
            <w:r w:rsidRPr="001B4074">
              <w:rPr>
                <w:rFonts w:ascii="Times New Roman" w:eastAsia="Times New Roman" w:hAnsi="Times New Roman" w:cs="Times New Roman"/>
                <w:sz w:val="24"/>
                <w:szCs w:val="24"/>
                <w:lang w:eastAsia="ru-RU"/>
              </w:rPr>
              <w:lastRenderedPageBreak/>
              <w:t xml:space="preserve">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w:t>
            </w:r>
            <w:r w:rsidRPr="001B4074">
              <w:rPr>
                <w:rFonts w:ascii="Times New Roman" w:hAnsi="Times New Roman" w:cs="Times New Roman"/>
                <w:sz w:val="24"/>
                <w:szCs w:val="24"/>
              </w:rPr>
              <w:lastRenderedPageBreak/>
              <w:t>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w:t>
            </w:r>
            <w:r w:rsidRPr="001B4074">
              <w:rPr>
                <w:rFonts w:ascii="Times New Roman" w:hAnsi="Times New Roman" w:cs="Times New Roman"/>
                <w:sz w:val="24"/>
                <w:szCs w:val="24"/>
              </w:rPr>
              <w:lastRenderedPageBreak/>
              <w:t>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FA0BD7">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FA0BD7" w:rsidRPr="00FA0BD7" w:rsidRDefault="00FA0BD7" w:rsidP="00FA0BD7">
      <w:pPr>
        <w:spacing w:after="0" w:line="240" w:lineRule="auto"/>
        <w:jc w:val="center"/>
        <w:rPr>
          <w:rFonts w:ascii="Times New Roman" w:hAnsi="Times New Roman" w:cs="Times New Roman"/>
          <w:b/>
          <w:sz w:val="24"/>
          <w:szCs w:val="24"/>
        </w:rPr>
      </w:pPr>
      <w:r w:rsidRPr="00FA0BD7">
        <w:rPr>
          <w:rFonts w:ascii="Times New Roman" w:hAnsi="Times New Roman" w:cs="Times New Roman"/>
          <w:b/>
          <w:sz w:val="24"/>
          <w:szCs w:val="24"/>
        </w:rPr>
        <w:t>Техническое задание</w:t>
      </w:r>
    </w:p>
    <w:p w:rsidR="00FA0BD7" w:rsidRPr="00FA0BD7" w:rsidRDefault="00FA0BD7" w:rsidP="00FA0BD7">
      <w:pPr>
        <w:spacing w:after="0" w:line="240" w:lineRule="auto"/>
        <w:jc w:val="center"/>
        <w:rPr>
          <w:rFonts w:ascii="Times New Roman" w:hAnsi="Times New Roman" w:cs="Times New Roman"/>
          <w:sz w:val="24"/>
          <w:szCs w:val="24"/>
        </w:rPr>
      </w:pPr>
      <w:r w:rsidRPr="00FA0BD7">
        <w:rPr>
          <w:rFonts w:ascii="Times New Roman" w:hAnsi="Times New Roman" w:cs="Times New Roman"/>
          <w:b/>
          <w:sz w:val="24"/>
          <w:szCs w:val="24"/>
        </w:rPr>
        <w:t>на приобретение  листа нержав</w:t>
      </w:r>
      <w:r w:rsidR="009031D0">
        <w:rPr>
          <w:rFonts w:ascii="Times New Roman" w:hAnsi="Times New Roman" w:cs="Times New Roman"/>
          <w:b/>
          <w:sz w:val="24"/>
          <w:szCs w:val="24"/>
        </w:rPr>
        <w:t xml:space="preserve">еющего 18мм 12Х18Н10Т </w:t>
      </w:r>
      <w:r w:rsidRPr="00FA0BD7">
        <w:rPr>
          <w:rFonts w:ascii="Times New Roman" w:hAnsi="Times New Roman" w:cs="Times New Roman"/>
          <w:b/>
          <w:sz w:val="24"/>
          <w:szCs w:val="24"/>
        </w:rPr>
        <w:t>дл</w:t>
      </w:r>
      <w:r w:rsidR="009031D0">
        <w:rPr>
          <w:rFonts w:ascii="Times New Roman" w:hAnsi="Times New Roman" w:cs="Times New Roman"/>
          <w:b/>
          <w:sz w:val="24"/>
          <w:szCs w:val="24"/>
        </w:rPr>
        <w:t>я изготовления МСЧ  заказа №901.</w:t>
      </w:r>
    </w:p>
    <w:p w:rsidR="00FA0BD7" w:rsidRPr="00FA0BD7" w:rsidRDefault="00FA0BD7" w:rsidP="00FA0BD7">
      <w:pPr>
        <w:spacing w:after="0" w:line="240" w:lineRule="auto"/>
        <w:jc w:val="both"/>
        <w:rPr>
          <w:rFonts w:ascii="Times New Roman" w:hAnsi="Times New Roman" w:cs="Times New Roman"/>
          <w:b/>
          <w:sz w:val="24"/>
          <w:szCs w:val="24"/>
        </w:rPr>
      </w:pPr>
    </w:p>
    <w:tbl>
      <w:tblPr>
        <w:tblStyle w:val="a3"/>
        <w:tblW w:w="10281" w:type="dxa"/>
        <w:tblLayout w:type="fixed"/>
        <w:tblLook w:val="04A0" w:firstRow="1" w:lastRow="0" w:firstColumn="1" w:lastColumn="0" w:noHBand="0" w:noVBand="1"/>
      </w:tblPr>
      <w:tblGrid>
        <w:gridCol w:w="2093"/>
        <w:gridCol w:w="8188"/>
      </w:tblGrid>
      <w:tr w:rsidR="00FA0BD7" w:rsidRPr="00FA0BD7" w:rsidTr="00FA0BD7">
        <w:trPr>
          <w:trHeight w:val="763"/>
        </w:trPr>
        <w:tc>
          <w:tcPr>
            <w:tcW w:w="2093" w:type="dxa"/>
          </w:tcPr>
          <w:p w:rsidR="00FA0BD7" w:rsidRPr="00FA0BD7" w:rsidRDefault="00FA0BD7" w:rsidP="00FA0BD7">
            <w:pPr>
              <w:contextualSpacing/>
              <w:jc w:val="both"/>
              <w:rPr>
                <w:rFonts w:ascii="Times New Roman" w:hAnsi="Times New Roman" w:cs="Times New Roman"/>
                <w:sz w:val="24"/>
                <w:szCs w:val="24"/>
              </w:rPr>
            </w:pPr>
            <w:r w:rsidRPr="00FA0BD7">
              <w:rPr>
                <w:rFonts w:ascii="Times New Roman" w:hAnsi="Times New Roman" w:cs="Times New Roman"/>
                <w:sz w:val="24"/>
                <w:szCs w:val="24"/>
              </w:rPr>
              <w:t xml:space="preserve">1.1. Предмет настоящего технического задания. </w:t>
            </w:r>
          </w:p>
        </w:tc>
        <w:tc>
          <w:tcPr>
            <w:tcW w:w="8188" w:type="dxa"/>
          </w:tcPr>
          <w:p w:rsidR="00FA0BD7" w:rsidRPr="009031D0" w:rsidRDefault="00FA0BD7" w:rsidP="009031D0">
            <w:pPr>
              <w:contextualSpacing/>
              <w:jc w:val="both"/>
              <w:rPr>
                <w:rFonts w:ascii="Times New Roman" w:hAnsi="Times New Roman" w:cs="Times New Roman"/>
                <w:sz w:val="24"/>
                <w:szCs w:val="24"/>
              </w:rPr>
            </w:pPr>
            <w:r w:rsidRPr="009031D0">
              <w:rPr>
                <w:rFonts w:ascii="Times New Roman" w:hAnsi="Times New Roman" w:cs="Times New Roman"/>
                <w:sz w:val="24"/>
                <w:szCs w:val="24"/>
              </w:rPr>
              <w:t xml:space="preserve">Поставка  нержавеющего металлопроката (лист 18мм 12Х18Н10Т) </w:t>
            </w:r>
            <w:r w:rsidR="009031D0" w:rsidRPr="009031D0">
              <w:rPr>
                <w:rFonts w:ascii="Times New Roman" w:hAnsi="Times New Roman" w:cs="Times New Roman"/>
                <w:sz w:val="24"/>
                <w:szCs w:val="24"/>
              </w:rPr>
              <w:t xml:space="preserve">для изготовления МСЧ заказа 901, </w:t>
            </w:r>
            <w:r w:rsidRPr="009031D0">
              <w:rPr>
                <w:rFonts w:ascii="Times New Roman" w:hAnsi="Times New Roman" w:cs="Times New Roman"/>
                <w:sz w:val="24"/>
                <w:szCs w:val="24"/>
              </w:rPr>
              <w:t xml:space="preserve">в целях исполнения государственного оборонного заказа </w:t>
            </w:r>
          </w:p>
        </w:tc>
      </w:tr>
      <w:tr w:rsidR="00FA0BD7" w:rsidRPr="00FA0BD7" w:rsidTr="00FA0BD7">
        <w:tc>
          <w:tcPr>
            <w:tcW w:w="2093" w:type="dxa"/>
          </w:tcPr>
          <w:p w:rsidR="00FA0BD7" w:rsidRPr="00FA0BD7" w:rsidRDefault="00FA0BD7" w:rsidP="00FA0BD7">
            <w:pPr>
              <w:contextualSpacing/>
              <w:jc w:val="both"/>
              <w:rPr>
                <w:rFonts w:ascii="Times New Roman" w:hAnsi="Times New Roman" w:cs="Times New Roman"/>
                <w:sz w:val="24"/>
                <w:szCs w:val="24"/>
              </w:rPr>
            </w:pPr>
            <w:r w:rsidRPr="00FA0BD7">
              <w:rPr>
                <w:rFonts w:ascii="Times New Roman" w:hAnsi="Times New Roman" w:cs="Times New Roman"/>
                <w:sz w:val="24"/>
                <w:szCs w:val="24"/>
              </w:rPr>
              <w:t>1.2. Основание для проведения закупки.</w:t>
            </w:r>
          </w:p>
        </w:tc>
        <w:tc>
          <w:tcPr>
            <w:tcW w:w="8188" w:type="dxa"/>
          </w:tcPr>
          <w:p w:rsidR="00FA0BD7" w:rsidRPr="00FA0BD7" w:rsidRDefault="009031D0" w:rsidP="00FA0BD7">
            <w:pPr>
              <w:autoSpaceDE w:val="0"/>
              <w:autoSpaceDN w:val="0"/>
              <w:adjustRightInd w:val="0"/>
              <w:rPr>
                <w:rFonts w:ascii="Times New Roman" w:hAnsi="Times New Roman" w:cs="Times New Roman"/>
                <w:color w:val="808080"/>
                <w:sz w:val="24"/>
                <w:szCs w:val="24"/>
                <w:lang w:val="x-none"/>
              </w:rPr>
            </w:pPr>
            <w:r>
              <w:rPr>
                <w:rFonts w:ascii="Times New Roman" w:hAnsi="Times New Roman" w:cs="Times New Roman"/>
                <w:sz w:val="24"/>
                <w:szCs w:val="24"/>
              </w:rPr>
              <w:t>******</w:t>
            </w:r>
          </w:p>
          <w:p w:rsidR="00FA0BD7" w:rsidRPr="00FA0BD7" w:rsidRDefault="00FA0BD7" w:rsidP="00FA0BD7">
            <w:pPr>
              <w:contextualSpacing/>
              <w:jc w:val="both"/>
              <w:rPr>
                <w:rFonts w:ascii="Times New Roman" w:hAnsi="Times New Roman" w:cs="Times New Roman"/>
                <w:i/>
                <w:sz w:val="24"/>
                <w:szCs w:val="24"/>
              </w:rPr>
            </w:pPr>
          </w:p>
        </w:tc>
      </w:tr>
      <w:tr w:rsidR="00FA0BD7" w:rsidRPr="00FA0BD7" w:rsidTr="00FA0BD7">
        <w:tc>
          <w:tcPr>
            <w:tcW w:w="2093" w:type="dxa"/>
          </w:tcPr>
          <w:p w:rsidR="00FA0BD7" w:rsidRPr="00FA0BD7" w:rsidRDefault="00FA0BD7" w:rsidP="00FA0BD7">
            <w:pPr>
              <w:contextualSpacing/>
              <w:jc w:val="both"/>
              <w:rPr>
                <w:rFonts w:ascii="Times New Roman" w:hAnsi="Times New Roman" w:cs="Times New Roman"/>
                <w:sz w:val="24"/>
                <w:szCs w:val="24"/>
              </w:rPr>
            </w:pPr>
            <w:r w:rsidRPr="00FA0BD7">
              <w:rPr>
                <w:rFonts w:ascii="Times New Roman" w:hAnsi="Times New Roman" w:cs="Times New Roman"/>
                <w:sz w:val="24"/>
                <w:szCs w:val="24"/>
              </w:rPr>
              <w:t>1.3. Порядок поставки Товара:</w:t>
            </w:r>
          </w:p>
        </w:tc>
        <w:tc>
          <w:tcPr>
            <w:tcW w:w="8188" w:type="dxa"/>
          </w:tcPr>
          <w:p w:rsidR="00FA0BD7" w:rsidRPr="00FA0BD7" w:rsidRDefault="00FA0BD7" w:rsidP="00FA0BD7">
            <w:pPr>
              <w:contextualSpacing/>
              <w:jc w:val="both"/>
              <w:rPr>
                <w:rFonts w:ascii="Times New Roman" w:hAnsi="Times New Roman" w:cs="Times New Roman"/>
                <w:i/>
                <w:sz w:val="24"/>
                <w:szCs w:val="24"/>
              </w:rPr>
            </w:pPr>
            <w:r w:rsidRPr="00FA0BD7">
              <w:rPr>
                <w:rFonts w:ascii="Times New Roman" w:hAnsi="Times New Roman" w:cs="Times New Roman"/>
                <w:i/>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FA0BD7" w:rsidRPr="00FA0BD7" w:rsidRDefault="00FA0BD7" w:rsidP="00FA0BD7">
            <w:pPr>
              <w:pStyle w:val="a5"/>
              <w:ind w:left="0" w:firstLine="567"/>
              <w:jc w:val="both"/>
              <w:rPr>
                <w:rFonts w:ascii="Times New Roman" w:hAnsi="Times New Roman" w:cs="Times New Roman"/>
                <w:sz w:val="24"/>
                <w:szCs w:val="24"/>
              </w:rPr>
            </w:pPr>
            <w:r w:rsidRPr="00FA0BD7">
              <w:rPr>
                <w:rFonts w:ascii="Times New Roman" w:eastAsia="Times New Roman" w:hAnsi="Times New Roman" w:cs="Times New Roman"/>
                <w:sz w:val="24"/>
                <w:szCs w:val="24"/>
              </w:rPr>
              <w:t xml:space="preserve">Возможен </w:t>
            </w:r>
            <w:proofErr w:type="spellStart"/>
            <w:r w:rsidRPr="00FA0BD7">
              <w:rPr>
                <w:rFonts w:ascii="Times New Roman" w:eastAsia="Times New Roman" w:hAnsi="Times New Roman" w:cs="Times New Roman"/>
                <w:sz w:val="24"/>
                <w:szCs w:val="24"/>
              </w:rPr>
              <w:t>толеранс</w:t>
            </w:r>
            <w:proofErr w:type="spellEnd"/>
            <w:r w:rsidRPr="00FA0BD7">
              <w:rPr>
                <w:rFonts w:ascii="Times New Roman" w:eastAsia="Times New Roman" w:hAnsi="Times New Roman" w:cs="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FA0BD7">
              <w:rPr>
                <w:rFonts w:ascii="Times New Roman" w:eastAsia="Times New Roman" w:hAnsi="Times New Roman" w:cs="Times New Roman"/>
                <w:sz w:val="24"/>
                <w:szCs w:val="24"/>
              </w:rPr>
              <w:t>согласно</w:t>
            </w:r>
            <w:proofErr w:type="gramEnd"/>
            <w:r w:rsidRPr="00FA0BD7">
              <w:rPr>
                <w:rFonts w:ascii="Times New Roman" w:eastAsia="Times New Roman" w:hAnsi="Times New Roman" w:cs="Times New Roman"/>
                <w:sz w:val="24"/>
                <w:szCs w:val="24"/>
              </w:rPr>
              <w:t xml:space="preserve"> фактического объема поставки.</w:t>
            </w:r>
          </w:p>
          <w:p w:rsidR="00FA0BD7" w:rsidRPr="00FA0BD7" w:rsidRDefault="00FA0BD7" w:rsidP="00FA0BD7">
            <w:pPr>
              <w:contextualSpacing/>
              <w:jc w:val="both"/>
              <w:rPr>
                <w:rFonts w:ascii="Times New Roman" w:hAnsi="Times New Roman" w:cs="Times New Roman"/>
                <w:i/>
                <w:sz w:val="24"/>
                <w:szCs w:val="24"/>
              </w:rPr>
            </w:pPr>
          </w:p>
        </w:tc>
      </w:tr>
      <w:tr w:rsidR="00FA0BD7" w:rsidRPr="00FA0BD7" w:rsidTr="00FA0BD7">
        <w:tc>
          <w:tcPr>
            <w:tcW w:w="2093" w:type="dxa"/>
          </w:tcPr>
          <w:p w:rsidR="00FA0BD7" w:rsidRPr="00FA0BD7" w:rsidRDefault="00FA0BD7" w:rsidP="00FA0BD7">
            <w:pPr>
              <w:tabs>
                <w:tab w:val="left" w:pos="343"/>
                <w:tab w:val="left" w:pos="549"/>
              </w:tabs>
              <w:contextualSpacing/>
              <w:jc w:val="both"/>
              <w:rPr>
                <w:rFonts w:ascii="Times New Roman" w:hAnsi="Times New Roman" w:cs="Times New Roman"/>
                <w:sz w:val="24"/>
                <w:szCs w:val="24"/>
              </w:rPr>
            </w:pPr>
            <w:r w:rsidRPr="00FA0BD7">
              <w:rPr>
                <w:rFonts w:ascii="Times New Roman" w:hAnsi="Times New Roman" w:cs="Times New Roman"/>
                <w:sz w:val="24"/>
                <w:szCs w:val="24"/>
              </w:rPr>
              <w:t>1.4.Срок поставки товара.</w:t>
            </w:r>
          </w:p>
        </w:tc>
        <w:tc>
          <w:tcPr>
            <w:tcW w:w="8188" w:type="dxa"/>
          </w:tcPr>
          <w:p w:rsidR="00FA0BD7" w:rsidRPr="00FA0BD7" w:rsidRDefault="00FA0BD7" w:rsidP="009031D0">
            <w:pPr>
              <w:contextualSpacing/>
              <w:jc w:val="both"/>
              <w:rPr>
                <w:rFonts w:ascii="Times New Roman" w:hAnsi="Times New Roman" w:cs="Times New Roman"/>
                <w:i/>
                <w:sz w:val="24"/>
                <w:szCs w:val="24"/>
              </w:rPr>
            </w:pPr>
            <w:r w:rsidRPr="00FA0BD7">
              <w:rPr>
                <w:rFonts w:ascii="Times New Roman" w:hAnsi="Times New Roman" w:cs="Times New Roman"/>
                <w:i/>
                <w:sz w:val="24"/>
                <w:szCs w:val="24"/>
              </w:rPr>
              <w:t>В течение 60 (шестьдесят) календарных дней с момента оплаты авансового платежа, с правом досрочной поставки.</w:t>
            </w:r>
          </w:p>
        </w:tc>
      </w:tr>
      <w:tr w:rsidR="00FA0BD7" w:rsidRPr="00FA0BD7" w:rsidTr="00FA0BD7">
        <w:tc>
          <w:tcPr>
            <w:tcW w:w="2093" w:type="dxa"/>
          </w:tcPr>
          <w:p w:rsidR="00FA0BD7" w:rsidRPr="00FA0BD7" w:rsidRDefault="00FA0BD7" w:rsidP="00FA0BD7">
            <w:pPr>
              <w:tabs>
                <w:tab w:val="left" w:pos="343"/>
                <w:tab w:val="left" w:pos="549"/>
              </w:tabs>
              <w:contextualSpacing/>
              <w:jc w:val="both"/>
              <w:rPr>
                <w:rFonts w:ascii="Times New Roman" w:hAnsi="Times New Roman" w:cs="Times New Roman"/>
                <w:sz w:val="24"/>
                <w:szCs w:val="24"/>
              </w:rPr>
            </w:pPr>
            <w:r w:rsidRPr="00FA0BD7">
              <w:rPr>
                <w:rFonts w:ascii="Times New Roman" w:hAnsi="Times New Roman" w:cs="Times New Roman"/>
                <w:sz w:val="24"/>
                <w:szCs w:val="24"/>
              </w:rPr>
              <w:t>1.5. Требуемые документы при поставке товара</w:t>
            </w:r>
          </w:p>
        </w:tc>
        <w:tc>
          <w:tcPr>
            <w:tcW w:w="8188" w:type="dxa"/>
          </w:tcPr>
          <w:p w:rsidR="00FA0BD7" w:rsidRPr="00FA0BD7" w:rsidRDefault="00FA0BD7" w:rsidP="00FA0BD7">
            <w:pPr>
              <w:contextualSpacing/>
              <w:jc w:val="both"/>
              <w:rPr>
                <w:rFonts w:ascii="Times New Roman" w:hAnsi="Times New Roman" w:cs="Times New Roman"/>
                <w:i/>
                <w:sz w:val="24"/>
                <w:szCs w:val="24"/>
              </w:rPr>
            </w:pPr>
            <w:r w:rsidRPr="00FA0BD7">
              <w:rPr>
                <w:rFonts w:ascii="Times New Roman" w:hAnsi="Times New Roman" w:cs="Times New Roman"/>
                <w:i/>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FA0BD7" w:rsidRPr="00FA0BD7" w:rsidTr="00FA0BD7">
        <w:tc>
          <w:tcPr>
            <w:tcW w:w="2093" w:type="dxa"/>
          </w:tcPr>
          <w:p w:rsidR="00FA0BD7" w:rsidRPr="00FA0BD7" w:rsidRDefault="00FA0BD7" w:rsidP="00FA0BD7">
            <w:pPr>
              <w:tabs>
                <w:tab w:val="left" w:pos="343"/>
                <w:tab w:val="left" w:pos="549"/>
              </w:tabs>
              <w:contextualSpacing/>
              <w:jc w:val="both"/>
              <w:rPr>
                <w:rFonts w:ascii="Times New Roman" w:hAnsi="Times New Roman" w:cs="Times New Roman"/>
                <w:sz w:val="24"/>
                <w:szCs w:val="24"/>
              </w:rPr>
            </w:pPr>
            <w:r w:rsidRPr="00FA0BD7">
              <w:rPr>
                <w:rFonts w:ascii="Times New Roman" w:hAnsi="Times New Roman" w:cs="Times New Roman"/>
                <w:sz w:val="24"/>
                <w:szCs w:val="24"/>
              </w:rPr>
              <w:t xml:space="preserve">1.6. Необходимость предоставления образцов </w:t>
            </w:r>
          </w:p>
        </w:tc>
        <w:tc>
          <w:tcPr>
            <w:tcW w:w="8188" w:type="dxa"/>
          </w:tcPr>
          <w:p w:rsidR="00FA0BD7" w:rsidRPr="00FA0BD7" w:rsidRDefault="00FA0BD7" w:rsidP="00FA0BD7">
            <w:pPr>
              <w:contextualSpacing/>
              <w:jc w:val="both"/>
              <w:rPr>
                <w:rFonts w:ascii="Times New Roman" w:hAnsi="Times New Roman" w:cs="Times New Roman"/>
                <w:i/>
                <w:sz w:val="24"/>
                <w:szCs w:val="24"/>
              </w:rPr>
            </w:pPr>
            <w:r w:rsidRPr="00FA0BD7">
              <w:rPr>
                <w:rFonts w:ascii="Times New Roman" w:hAnsi="Times New Roman" w:cs="Times New Roman"/>
                <w:i/>
                <w:sz w:val="24"/>
                <w:szCs w:val="24"/>
              </w:rPr>
              <w:t xml:space="preserve">Не требуется  </w:t>
            </w:r>
          </w:p>
        </w:tc>
      </w:tr>
    </w:tbl>
    <w:p w:rsidR="00FA0BD7" w:rsidRPr="00FA0BD7" w:rsidRDefault="00FA0BD7" w:rsidP="00FA0BD7">
      <w:pPr>
        <w:spacing w:after="0" w:line="240" w:lineRule="auto"/>
        <w:contextualSpacing/>
        <w:jc w:val="both"/>
        <w:rPr>
          <w:rFonts w:ascii="Times New Roman" w:hAnsi="Times New Roman" w:cs="Times New Roman"/>
          <w:sz w:val="24"/>
          <w:szCs w:val="24"/>
        </w:rPr>
      </w:pPr>
    </w:p>
    <w:p w:rsidR="00FA0BD7" w:rsidRPr="00FA0BD7" w:rsidRDefault="00FA0BD7" w:rsidP="00FA0BD7">
      <w:pPr>
        <w:spacing w:after="0" w:line="240" w:lineRule="auto"/>
        <w:contextualSpacing/>
        <w:jc w:val="both"/>
        <w:rPr>
          <w:rFonts w:ascii="Times New Roman" w:hAnsi="Times New Roman" w:cs="Times New Roman"/>
          <w:sz w:val="24"/>
          <w:szCs w:val="24"/>
        </w:rPr>
      </w:pPr>
    </w:p>
    <w:p w:rsidR="00FA0BD7" w:rsidRPr="00FA0BD7" w:rsidRDefault="00FA0BD7" w:rsidP="00FA0BD7">
      <w:pPr>
        <w:spacing w:after="0" w:line="240" w:lineRule="auto"/>
        <w:contextualSpacing/>
        <w:jc w:val="both"/>
        <w:rPr>
          <w:rFonts w:ascii="Times New Roman" w:hAnsi="Times New Roman" w:cs="Times New Roman"/>
          <w:sz w:val="24"/>
          <w:szCs w:val="24"/>
        </w:rPr>
      </w:pPr>
      <w:r w:rsidRPr="00FA0BD7">
        <w:rPr>
          <w:rFonts w:ascii="Times New Roman" w:hAnsi="Times New Roman" w:cs="Times New Roman"/>
          <w:sz w:val="24"/>
          <w:szCs w:val="24"/>
        </w:rPr>
        <w:t>1.7. Перечень необходимых материалов (Товара):</w:t>
      </w:r>
    </w:p>
    <w:tbl>
      <w:tblPr>
        <w:tblW w:w="5237" w:type="pct"/>
        <w:tblLayout w:type="fixed"/>
        <w:tblLook w:val="04A0" w:firstRow="1" w:lastRow="0" w:firstColumn="1" w:lastColumn="0" w:noHBand="0" w:noVBand="1"/>
      </w:tblPr>
      <w:tblGrid>
        <w:gridCol w:w="5133"/>
        <w:gridCol w:w="1445"/>
        <w:gridCol w:w="1892"/>
        <w:gridCol w:w="1703"/>
      </w:tblGrid>
      <w:tr w:rsidR="00FA0BD7" w:rsidRPr="00FA0BD7" w:rsidTr="009031D0">
        <w:trPr>
          <w:trHeight w:val="517"/>
        </w:trPr>
        <w:tc>
          <w:tcPr>
            <w:tcW w:w="252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0BD7" w:rsidRPr="00FA0BD7" w:rsidRDefault="00FA0BD7" w:rsidP="00FA0BD7">
            <w:pPr>
              <w:spacing w:after="0" w:line="240" w:lineRule="auto"/>
              <w:jc w:val="center"/>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Наименование</w:t>
            </w:r>
          </w:p>
        </w:tc>
        <w:tc>
          <w:tcPr>
            <w:tcW w:w="71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0BD7" w:rsidRPr="00FA0BD7" w:rsidRDefault="00FA0BD7" w:rsidP="00FA0BD7">
            <w:pPr>
              <w:spacing w:after="0" w:line="240" w:lineRule="auto"/>
              <w:jc w:val="center"/>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 xml:space="preserve">Потребность, </w:t>
            </w:r>
            <w:proofErr w:type="gramStart"/>
            <w:r w:rsidRPr="00FA0BD7">
              <w:rPr>
                <w:rFonts w:ascii="Times New Roman" w:eastAsia="Times New Roman" w:hAnsi="Times New Roman" w:cs="Times New Roman"/>
                <w:b/>
                <w:bCs/>
                <w:sz w:val="24"/>
                <w:szCs w:val="24"/>
              </w:rPr>
              <w:t>кг</w:t>
            </w:r>
            <w:proofErr w:type="gramEnd"/>
          </w:p>
        </w:tc>
        <w:tc>
          <w:tcPr>
            <w:tcW w:w="93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Цена с НДС</w:t>
            </w:r>
          </w:p>
        </w:tc>
        <w:tc>
          <w:tcPr>
            <w:tcW w:w="8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Сумма с</w:t>
            </w:r>
            <w:r w:rsidR="009031D0">
              <w:rPr>
                <w:rFonts w:ascii="Times New Roman" w:eastAsia="Times New Roman" w:hAnsi="Times New Roman" w:cs="Times New Roman"/>
                <w:b/>
                <w:bCs/>
                <w:sz w:val="24"/>
                <w:szCs w:val="24"/>
              </w:rPr>
              <w:t xml:space="preserve"> </w:t>
            </w:r>
            <w:r w:rsidRPr="00FA0BD7">
              <w:rPr>
                <w:rFonts w:ascii="Times New Roman" w:eastAsia="Times New Roman" w:hAnsi="Times New Roman" w:cs="Times New Roman"/>
                <w:b/>
                <w:bCs/>
                <w:sz w:val="24"/>
                <w:szCs w:val="24"/>
              </w:rPr>
              <w:t>НДС</w:t>
            </w:r>
          </w:p>
        </w:tc>
      </w:tr>
      <w:tr w:rsidR="00FA0BD7" w:rsidRPr="00FA0BD7" w:rsidTr="009031D0">
        <w:trPr>
          <w:trHeight w:val="517"/>
        </w:trPr>
        <w:tc>
          <w:tcPr>
            <w:tcW w:w="2523" w:type="pct"/>
            <w:vMerge/>
            <w:tcBorders>
              <w:top w:val="single" w:sz="4" w:space="0" w:color="auto"/>
              <w:left w:val="single" w:sz="4" w:space="0" w:color="auto"/>
              <w:bottom w:val="single" w:sz="4" w:space="0" w:color="auto"/>
              <w:right w:val="single" w:sz="4" w:space="0" w:color="auto"/>
            </w:tcBorders>
            <w:vAlign w:val="center"/>
            <w:hideMark/>
          </w:tcPr>
          <w:p w:rsidR="00FA0BD7" w:rsidRPr="00FA0BD7" w:rsidRDefault="00FA0BD7" w:rsidP="00FA0BD7">
            <w:pPr>
              <w:spacing w:after="0" w:line="240" w:lineRule="auto"/>
              <w:rPr>
                <w:rFonts w:ascii="Times New Roman" w:eastAsia="Times New Roman" w:hAnsi="Times New Roman" w:cs="Times New Roman"/>
                <w:b/>
                <w:bCs/>
                <w:sz w:val="24"/>
                <w:szCs w:val="24"/>
              </w:rPr>
            </w:pPr>
          </w:p>
        </w:tc>
        <w:tc>
          <w:tcPr>
            <w:tcW w:w="710" w:type="pct"/>
            <w:vMerge/>
            <w:tcBorders>
              <w:top w:val="single" w:sz="4" w:space="0" w:color="auto"/>
              <w:left w:val="single" w:sz="4" w:space="0" w:color="auto"/>
              <w:bottom w:val="single" w:sz="4" w:space="0" w:color="auto"/>
              <w:right w:val="single" w:sz="4" w:space="0" w:color="auto"/>
            </w:tcBorders>
            <w:vAlign w:val="center"/>
            <w:hideMark/>
          </w:tcPr>
          <w:p w:rsidR="00FA0BD7" w:rsidRPr="00FA0BD7" w:rsidRDefault="00FA0BD7" w:rsidP="00FA0BD7">
            <w:pPr>
              <w:spacing w:after="0" w:line="240" w:lineRule="auto"/>
              <w:rPr>
                <w:rFonts w:ascii="Times New Roman" w:eastAsia="Times New Roman" w:hAnsi="Times New Roman" w:cs="Times New Roman"/>
                <w:b/>
                <w:bCs/>
                <w:sz w:val="24"/>
                <w:szCs w:val="24"/>
              </w:rPr>
            </w:pPr>
          </w:p>
        </w:tc>
        <w:tc>
          <w:tcPr>
            <w:tcW w:w="930" w:type="pct"/>
            <w:vMerge/>
            <w:tcBorders>
              <w:top w:val="single" w:sz="4" w:space="0" w:color="auto"/>
              <w:left w:val="single" w:sz="4" w:space="0" w:color="auto"/>
              <w:bottom w:val="single" w:sz="4" w:space="0" w:color="000000"/>
              <w:right w:val="single" w:sz="4" w:space="0" w:color="auto"/>
            </w:tcBorders>
            <w:vAlign w:val="center"/>
            <w:hideMark/>
          </w:tcPr>
          <w:p w:rsidR="00FA0BD7" w:rsidRPr="00FA0BD7" w:rsidRDefault="00FA0BD7" w:rsidP="00FA0BD7">
            <w:pPr>
              <w:spacing w:after="0" w:line="240" w:lineRule="auto"/>
              <w:rPr>
                <w:rFonts w:ascii="Times New Roman" w:eastAsia="Times New Roman" w:hAnsi="Times New Roman" w:cs="Times New Roman"/>
                <w:b/>
                <w:bCs/>
                <w:sz w:val="24"/>
                <w:szCs w:val="24"/>
              </w:rPr>
            </w:pPr>
          </w:p>
        </w:tc>
        <w:tc>
          <w:tcPr>
            <w:tcW w:w="836" w:type="pct"/>
            <w:vMerge/>
            <w:tcBorders>
              <w:top w:val="single" w:sz="4" w:space="0" w:color="auto"/>
              <w:left w:val="single" w:sz="4" w:space="0" w:color="auto"/>
              <w:bottom w:val="single" w:sz="4" w:space="0" w:color="000000"/>
              <w:right w:val="single" w:sz="4" w:space="0" w:color="auto"/>
            </w:tcBorders>
            <w:vAlign w:val="center"/>
            <w:hideMark/>
          </w:tcPr>
          <w:p w:rsidR="00FA0BD7" w:rsidRPr="00FA0BD7" w:rsidRDefault="00FA0BD7" w:rsidP="00FA0BD7">
            <w:pPr>
              <w:spacing w:after="0" w:line="240" w:lineRule="auto"/>
              <w:rPr>
                <w:rFonts w:ascii="Times New Roman" w:eastAsia="Times New Roman" w:hAnsi="Times New Roman" w:cs="Times New Roman"/>
                <w:b/>
                <w:bCs/>
                <w:sz w:val="24"/>
                <w:szCs w:val="24"/>
              </w:rPr>
            </w:pPr>
          </w:p>
        </w:tc>
      </w:tr>
      <w:tr w:rsidR="00FA0BD7" w:rsidRPr="00FA0BD7" w:rsidTr="009031D0">
        <w:trPr>
          <w:trHeight w:val="315"/>
        </w:trPr>
        <w:tc>
          <w:tcPr>
            <w:tcW w:w="2523" w:type="pct"/>
            <w:tcBorders>
              <w:top w:val="nil"/>
              <w:left w:val="single" w:sz="4" w:space="0" w:color="auto"/>
              <w:bottom w:val="single" w:sz="4" w:space="0" w:color="auto"/>
              <w:right w:val="single" w:sz="4" w:space="0" w:color="auto"/>
            </w:tcBorders>
            <w:shd w:val="clear" w:color="auto" w:fill="auto"/>
            <w:noWrap/>
            <w:vAlign w:val="bottom"/>
            <w:hideMark/>
          </w:tcPr>
          <w:p w:rsidR="00FA0BD7" w:rsidRPr="00FA0BD7" w:rsidRDefault="00FA0BD7" w:rsidP="00FA0BD7">
            <w:pPr>
              <w:spacing w:after="0" w:line="240" w:lineRule="auto"/>
              <w:rPr>
                <w:rFonts w:ascii="Times New Roman" w:eastAsia="Times New Roman" w:hAnsi="Times New Roman" w:cs="Times New Roman"/>
                <w:sz w:val="24"/>
                <w:szCs w:val="24"/>
              </w:rPr>
            </w:pPr>
            <w:r w:rsidRPr="00FA0BD7">
              <w:rPr>
                <w:rFonts w:ascii="Times New Roman" w:eastAsia="Times New Roman" w:hAnsi="Times New Roman" w:cs="Times New Roman"/>
                <w:sz w:val="24"/>
                <w:szCs w:val="24"/>
              </w:rPr>
              <w:t>Лист S18 12Х18Н10ТМ-2б ГОСТ 19903/ГОСТ 7350, кг</w:t>
            </w:r>
          </w:p>
        </w:tc>
        <w:tc>
          <w:tcPr>
            <w:tcW w:w="710" w:type="pct"/>
            <w:tcBorders>
              <w:top w:val="nil"/>
              <w:left w:val="nil"/>
              <w:bottom w:val="single" w:sz="4" w:space="0" w:color="auto"/>
              <w:right w:val="single" w:sz="4" w:space="0" w:color="auto"/>
            </w:tcBorders>
            <w:shd w:val="clear" w:color="FFFFFF" w:fill="FFFFFF"/>
            <w:hideMark/>
          </w:tcPr>
          <w:p w:rsidR="00FA0BD7" w:rsidRPr="00FA0BD7" w:rsidRDefault="00FA0BD7" w:rsidP="00FA0BD7">
            <w:pPr>
              <w:spacing w:after="0" w:line="240" w:lineRule="auto"/>
              <w:jc w:val="right"/>
              <w:rPr>
                <w:rFonts w:ascii="Times New Roman" w:eastAsia="Times New Roman" w:hAnsi="Times New Roman" w:cs="Times New Roman"/>
                <w:color w:val="3B3B3B"/>
                <w:sz w:val="24"/>
                <w:szCs w:val="24"/>
              </w:rPr>
            </w:pPr>
            <w:r w:rsidRPr="00FA0BD7">
              <w:rPr>
                <w:rFonts w:ascii="Times New Roman" w:eastAsia="Times New Roman" w:hAnsi="Times New Roman" w:cs="Times New Roman"/>
                <w:color w:val="3B3B3B"/>
                <w:sz w:val="24"/>
                <w:szCs w:val="24"/>
              </w:rPr>
              <w:t>3 600,00</w:t>
            </w:r>
          </w:p>
        </w:tc>
        <w:tc>
          <w:tcPr>
            <w:tcW w:w="930" w:type="pct"/>
            <w:tcBorders>
              <w:top w:val="nil"/>
              <w:left w:val="nil"/>
              <w:bottom w:val="single" w:sz="4" w:space="0" w:color="auto"/>
              <w:right w:val="single" w:sz="4" w:space="0" w:color="auto"/>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sz w:val="24"/>
                <w:szCs w:val="24"/>
              </w:rPr>
            </w:pPr>
            <w:r w:rsidRPr="00FA0BD7">
              <w:rPr>
                <w:rFonts w:ascii="Times New Roman" w:eastAsia="Times New Roman" w:hAnsi="Times New Roman" w:cs="Times New Roman"/>
                <w:sz w:val="24"/>
                <w:szCs w:val="24"/>
              </w:rPr>
              <w:t>389,55</w:t>
            </w:r>
          </w:p>
        </w:tc>
        <w:tc>
          <w:tcPr>
            <w:tcW w:w="836" w:type="pct"/>
            <w:tcBorders>
              <w:top w:val="nil"/>
              <w:left w:val="nil"/>
              <w:bottom w:val="single" w:sz="4" w:space="0" w:color="auto"/>
              <w:right w:val="single" w:sz="4" w:space="0" w:color="auto"/>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sz w:val="24"/>
                <w:szCs w:val="24"/>
              </w:rPr>
            </w:pPr>
            <w:r w:rsidRPr="00FA0BD7">
              <w:rPr>
                <w:rFonts w:ascii="Times New Roman" w:eastAsia="Times New Roman" w:hAnsi="Times New Roman" w:cs="Times New Roman"/>
                <w:sz w:val="24"/>
                <w:szCs w:val="24"/>
              </w:rPr>
              <w:t>1 402 390,00</w:t>
            </w:r>
          </w:p>
        </w:tc>
      </w:tr>
      <w:tr w:rsidR="00FA0BD7" w:rsidRPr="00FA0BD7" w:rsidTr="009031D0">
        <w:trPr>
          <w:trHeight w:val="315"/>
        </w:trPr>
        <w:tc>
          <w:tcPr>
            <w:tcW w:w="2523" w:type="pct"/>
            <w:tcBorders>
              <w:top w:val="nil"/>
              <w:left w:val="single" w:sz="4" w:space="0" w:color="auto"/>
              <w:bottom w:val="single" w:sz="4" w:space="0" w:color="auto"/>
              <w:right w:val="single" w:sz="4" w:space="0" w:color="auto"/>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Итого:</w:t>
            </w:r>
          </w:p>
        </w:tc>
        <w:tc>
          <w:tcPr>
            <w:tcW w:w="710" w:type="pct"/>
            <w:tcBorders>
              <w:top w:val="nil"/>
              <w:left w:val="nil"/>
              <w:bottom w:val="nil"/>
              <w:right w:val="nil"/>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3 600,00</w:t>
            </w:r>
          </w:p>
        </w:tc>
        <w:tc>
          <w:tcPr>
            <w:tcW w:w="930" w:type="pct"/>
            <w:tcBorders>
              <w:top w:val="nil"/>
              <w:left w:val="nil"/>
              <w:bottom w:val="single" w:sz="4" w:space="0" w:color="auto"/>
              <w:right w:val="nil"/>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 </w:t>
            </w:r>
          </w:p>
        </w:tc>
        <w:tc>
          <w:tcPr>
            <w:tcW w:w="836" w:type="pct"/>
            <w:tcBorders>
              <w:top w:val="nil"/>
              <w:left w:val="single" w:sz="4" w:space="0" w:color="auto"/>
              <w:bottom w:val="single" w:sz="4" w:space="0" w:color="auto"/>
              <w:right w:val="nil"/>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1 402 390,00</w:t>
            </w:r>
          </w:p>
        </w:tc>
      </w:tr>
      <w:tr w:rsidR="00FA0BD7" w:rsidRPr="00FA0BD7" w:rsidTr="009031D0">
        <w:trPr>
          <w:trHeight w:val="315"/>
        </w:trPr>
        <w:tc>
          <w:tcPr>
            <w:tcW w:w="2523" w:type="pct"/>
            <w:tcBorders>
              <w:top w:val="nil"/>
              <w:left w:val="single" w:sz="4" w:space="0" w:color="auto"/>
              <w:bottom w:val="single" w:sz="4" w:space="0" w:color="auto"/>
              <w:right w:val="single" w:sz="4" w:space="0" w:color="auto"/>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 xml:space="preserve">В том числе НДС 22% </w:t>
            </w:r>
          </w:p>
        </w:tc>
        <w:tc>
          <w:tcPr>
            <w:tcW w:w="2477"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A0BD7" w:rsidRPr="00FA0BD7" w:rsidRDefault="00FA0BD7" w:rsidP="00FA0BD7">
            <w:pPr>
              <w:spacing w:after="0" w:line="240" w:lineRule="auto"/>
              <w:jc w:val="right"/>
              <w:rPr>
                <w:rFonts w:ascii="Times New Roman" w:eastAsia="Times New Roman" w:hAnsi="Times New Roman" w:cs="Times New Roman"/>
                <w:b/>
                <w:bCs/>
                <w:sz w:val="24"/>
                <w:szCs w:val="24"/>
              </w:rPr>
            </w:pPr>
            <w:r w:rsidRPr="00FA0BD7">
              <w:rPr>
                <w:rFonts w:ascii="Times New Roman" w:eastAsia="Times New Roman" w:hAnsi="Times New Roman" w:cs="Times New Roman"/>
                <w:b/>
                <w:bCs/>
                <w:sz w:val="24"/>
                <w:szCs w:val="24"/>
              </w:rPr>
              <w:t>252 890,00</w:t>
            </w:r>
          </w:p>
        </w:tc>
      </w:tr>
    </w:tbl>
    <w:p w:rsidR="00FA0BD7" w:rsidRPr="00FA0BD7" w:rsidRDefault="00FA0BD7" w:rsidP="00FA0BD7">
      <w:pPr>
        <w:tabs>
          <w:tab w:val="left" w:pos="993"/>
        </w:tabs>
        <w:spacing w:after="0" w:line="240" w:lineRule="auto"/>
        <w:jc w:val="both"/>
        <w:rPr>
          <w:rFonts w:ascii="Times New Roman" w:hAnsi="Times New Roman" w:cs="Times New Roman"/>
          <w:b/>
          <w:sz w:val="24"/>
          <w:szCs w:val="24"/>
        </w:rPr>
      </w:pPr>
    </w:p>
    <w:p w:rsidR="00FA0BD7" w:rsidRPr="00FA0BD7" w:rsidRDefault="00FA0BD7" w:rsidP="00FA0BD7">
      <w:pPr>
        <w:tabs>
          <w:tab w:val="left" w:pos="993"/>
        </w:tabs>
        <w:spacing w:after="0" w:line="240" w:lineRule="auto"/>
        <w:ind w:firstLine="567"/>
        <w:jc w:val="both"/>
        <w:rPr>
          <w:rFonts w:ascii="Times New Roman" w:hAnsi="Times New Roman" w:cs="Times New Roman"/>
          <w:b/>
          <w:sz w:val="24"/>
          <w:szCs w:val="24"/>
        </w:rPr>
      </w:pPr>
      <w:r w:rsidRPr="00FA0BD7">
        <w:rPr>
          <w:rFonts w:ascii="Times New Roman" w:hAnsi="Times New Roman" w:cs="Times New Roman"/>
          <w:b/>
          <w:sz w:val="24"/>
          <w:szCs w:val="24"/>
        </w:rPr>
        <w:t xml:space="preserve">2. Требования к качеству и техническим характеристикам товара: </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 национальные стандарты РФ;</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 правила по стандартизации, нормы и рекомендации в области стандартизации;</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 общероссийские классификаторы технико-экономической и социальной информации.</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p>
    <w:p w:rsidR="00FA0BD7" w:rsidRPr="00FA0BD7" w:rsidRDefault="00FA0BD7" w:rsidP="00FA0BD7">
      <w:pPr>
        <w:spacing w:after="0" w:line="240" w:lineRule="auto"/>
        <w:ind w:firstLine="567"/>
        <w:contextualSpacing/>
        <w:jc w:val="both"/>
        <w:rPr>
          <w:rFonts w:ascii="Times New Roman" w:hAnsi="Times New Roman" w:cs="Times New Roman"/>
          <w:b/>
          <w:sz w:val="24"/>
          <w:szCs w:val="24"/>
        </w:rPr>
      </w:pPr>
      <w:r w:rsidRPr="00FA0BD7">
        <w:rPr>
          <w:rFonts w:ascii="Times New Roman" w:hAnsi="Times New Roman" w:cs="Times New Roman"/>
          <w:b/>
          <w:sz w:val="24"/>
          <w:szCs w:val="24"/>
        </w:rPr>
        <w:t>3. Гарантийные обязательства:</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2025года, </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lastRenderedPageBreak/>
        <w:t>3.2. Гарантийный срок: 6 месяцев до выдачи в производство.</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p>
    <w:p w:rsidR="00FA0BD7" w:rsidRPr="00FA0BD7" w:rsidRDefault="00FA0BD7" w:rsidP="00FA0BD7">
      <w:pPr>
        <w:spacing w:after="0" w:line="240" w:lineRule="auto"/>
        <w:ind w:firstLine="567"/>
        <w:contextualSpacing/>
        <w:jc w:val="both"/>
        <w:rPr>
          <w:rFonts w:ascii="Times New Roman" w:hAnsi="Times New Roman" w:cs="Times New Roman"/>
          <w:b/>
          <w:sz w:val="24"/>
          <w:szCs w:val="24"/>
        </w:rPr>
      </w:pPr>
      <w:r w:rsidRPr="00FA0BD7">
        <w:rPr>
          <w:rFonts w:ascii="Times New Roman" w:hAnsi="Times New Roman" w:cs="Times New Roman"/>
          <w:b/>
          <w:sz w:val="24"/>
          <w:szCs w:val="24"/>
        </w:rPr>
        <w:t>4. Требования к Поставщику:</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4.3. Обладать необходимыми профессиональными знаниями, опытом и репутацией;</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4.4. Иметь ресурсные возможности (финансовые, материально-технические, трудовые);</w:t>
      </w:r>
    </w:p>
    <w:p w:rsidR="00FA0BD7" w:rsidRPr="00FA0BD7" w:rsidRDefault="00FA0BD7" w:rsidP="00FA0BD7">
      <w:pPr>
        <w:spacing w:after="0" w:line="240" w:lineRule="auto"/>
        <w:ind w:firstLine="567"/>
        <w:contextualSpacing/>
        <w:jc w:val="both"/>
        <w:rPr>
          <w:rFonts w:ascii="Times New Roman" w:eastAsia="Times New Roman" w:hAnsi="Times New Roman" w:cs="Times New Roman"/>
          <w:sz w:val="24"/>
          <w:szCs w:val="24"/>
        </w:rPr>
      </w:pPr>
      <w:r w:rsidRPr="00FA0BD7">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FA0BD7" w:rsidRPr="00FA0BD7" w:rsidRDefault="00FA0BD7" w:rsidP="00FA0BD7">
      <w:pPr>
        <w:spacing w:after="0" w:line="240" w:lineRule="auto"/>
        <w:ind w:firstLine="567"/>
        <w:contextualSpacing/>
        <w:jc w:val="both"/>
        <w:rPr>
          <w:rFonts w:ascii="Times New Roman" w:eastAsia="Times New Roman" w:hAnsi="Times New Roman" w:cs="Times New Roman"/>
          <w:sz w:val="24"/>
          <w:szCs w:val="24"/>
        </w:rPr>
      </w:pPr>
      <w:r w:rsidRPr="00FA0BD7">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FA0BD7" w:rsidRPr="00FA0BD7" w:rsidRDefault="00FA0BD7" w:rsidP="00FA0BD7">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FA0BD7">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eastAsia="Times New Roman" w:hAnsi="Times New Roman" w:cs="Times New Roman"/>
          <w:sz w:val="24"/>
          <w:szCs w:val="24"/>
        </w:rPr>
        <w:t>4.8. В составе исполнительного органа нет дисквалифицированных лиц</w:t>
      </w:r>
    </w:p>
    <w:p w:rsidR="00FA0BD7" w:rsidRPr="00FA0BD7" w:rsidRDefault="00FA0BD7" w:rsidP="00FA0BD7">
      <w:pPr>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 xml:space="preserve">4.9. </w:t>
      </w:r>
      <w:proofErr w:type="gramStart"/>
      <w:r w:rsidRPr="00FA0BD7">
        <w:rPr>
          <w:rFonts w:ascii="Times New Roman" w:hAnsi="Times New Roman" w:cs="Times New Roman"/>
          <w:sz w:val="24"/>
          <w:szCs w:val="24"/>
        </w:rPr>
        <w:t>Способен</w:t>
      </w:r>
      <w:proofErr w:type="gramEnd"/>
      <w:r w:rsidRPr="00FA0BD7">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A0BD7" w:rsidRPr="00FA0BD7" w:rsidRDefault="00FA0BD7" w:rsidP="00FA0BD7">
      <w:pPr>
        <w:tabs>
          <w:tab w:val="left" w:pos="993"/>
        </w:tabs>
        <w:spacing w:after="0" w:line="240" w:lineRule="auto"/>
        <w:ind w:firstLine="567"/>
        <w:contextualSpacing/>
        <w:jc w:val="both"/>
        <w:rPr>
          <w:rFonts w:ascii="Times New Roman" w:hAnsi="Times New Roman" w:cs="Times New Roman"/>
          <w:sz w:val="24"/>
          <w:szCs w:val="24"/>
        </w:rPr>
      </w:pPr>
      <w:r w:rsidRPr="00FA0BD7">
        <w:rPr>
          <w:rFonts w:ascii="Times New Roman" w:hAnsi="Times New Roman" w:cs="Times New Roman"/>
          <w:sz w:val="24"/>
          <w:szCs w:val="24"/>
        </w:rPr>
        <w:t>4.10. Соответствует требованиям, указанным в документации о закупке.</w:t>
      </w:r>
    </w:p>
    <w:p w:rsidR="00FA0BD7" w:rsidRPr="00FA0BD7" w:rsidRDefault="00FA0BD7" w:rsidP="00FA0BD7">
      <w:pPr>
        <w:tabs>
          <w:tab w:val="left" w:pos="993"/>
        </w:tabs>
        <w:spacing w:after="0" w:line="240" w:lineRule="auto"/>
        <w:ind w:firstLine="567"/>
        <w:contextualSpacing/>
        <w:jc w:val="both"/>
        <w:rPr>
          <w:rFonts w:ascii="Times New Roman" w:hAnsi="Times New Roman" w:cs="Times New Roman"/>
          <w:sz w:val="24"/>
          <w:szCs w:val="24"/>
        </w:rPr>
      </w:pPr>
    </w:p>
    <w:p w:rsidR="00120AA9" w:rsidRDefault="00120AA9"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b/>
          <w:sz w:val="24"/>
          <w:szCs w:val="24"/>
        </w:rPr>
      </w:pPr>
    </w:p>
    <w:p w:rsidR="009031D0" w:rsidRDefault="009031D0"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269"/>
        <w:gridCol w:w="708"/>
        <w:gridCol w:w="1243"/>
        <w:gridCol w:w="2126"/>
        <w:gridCol w:w="1451"/>
        <w:gridCol w:w="1668"/>
      </w:tblGrid>
      <w:tr w:rsidR="00166601" w:rsidRPr="00BA6A35" w:rsidTr="00166601">
        <w:trPr>
          <w:trHeight w:val="1533"/>
        </w:trPr>
        <w:tc>
          <w:tcPr>
            <w:tcW w:w="600" w:type="dxa"/>
            <w:shd w:val="clear" w:color="auto" w:fill="auto"/>
            <w:noWrap/>
            <w:vAlign w:val="center"/>
            <w:hideMark/>
          </w:tcPr>
          <w:p w:rsidR="00166601" w:rsidRPr="008860AC" w:rsidRDefault="00166601" w:rsidP="00FA0BD7">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269" w:type="dxa"/>
            <w:shd w:val="clear" w:color="auto" w:fill="auto"/>
            <w:vAlign w:val="center"/>
            <w:hideMark/>
          </w:tcPr>
          <w:p w:rsidR="00166601" w:rsidRPr="008860AC" w:rsidRDefault="00166601" w:rsidP="00FA0BD7">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166601" w:rsidRPr="008860AC" w:rsidRDefault="00166601" w:rsidP="00FA0BD7">
            <w:pPr>
              <w:jc w:val="center"/>
              <w:rPr>
                <w:rFonts w:ascii="Times New Roman" w:eastAsia="Times New Roman" w:hAnsi="Times New Roman" w:cs="Times New Roman"/>
                <w:b/>
                <w:bCs/>
              </w:rPr>
            </w:pPr>
          </w:p>
        </w:tc>
        <w:tc>
          <w:tcPr>
            <w:tcW w:w="708" w:type="dxa"/>
            <w:shd w:val="clear" w:color="auto" w:fill="auto"/>
            <w:vAlign w:val="center"/>
            <w:hideMark/>
          </w:tcPr>
          <w:p w:rsidR="00166601" w:rsidRPr="008860AC" w:rsidRDefault="00166601" w:rsidP="00FA0BD7">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1243" w:type="dxa"/>
            <w:vAlign w:val="center"/>
          </w:tcPr>
          <w:p w:rsidR="00166601" w:rsidRPr="008860AC" w:rsidRDefault="00166601" w:rsidP="00FA0BD7">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2126" w:type="dxa"/>
            <w:shd w:val="clear" w:color="auto" w:fill="auto"/>
            <w:vAlign w:val="center"/>
            <w:hideMark/>
          </w:tcPr>
          <w:p w:rsidR="00166601" w:rsidRPr="008860AC" w:rsidRDefault="00166601" w:rsidP="00FA0BD7">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3119" w:type="dxa"/>
            <w:gridSpan w:val="2"/>
            <w:shd w:val="clear" w:color="auto" w:fill="auto"/>
            <w:vAlign w:val="center"/>
            <w:hideMark/>
          </w:tcPr>
          <w:p w:rsidR="00166601" w:rsidRPr="008860AC" w:rsidRDefault="00166601" w:rsidP="00FA0BD7">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166601" w:rsidRPr="00BA6A35" w:rsidTr="00166601">
        <w:trPr>
          <w:trHeight w:val="466"/>
        </w:trPr>
        <w:tc>
          <w:tcPr>
            <w:tcW w:w="600" w:type="dxa"/>
            <w:shd w:val="clear" w:color="auto" w:fill="auto"/>
            <w:noWrap/>
          </w:tcPr>
          <w:p w:rsidR="00166601" w:rsidRPr="00B65422" w:rsidRDefault="00166601" w:rsidP="00FA0BD7">
            <w:pPr>
              <w:rPr>
                <w:rFonts w:ascii="Times New Roman" w:hAnsi="Times New Roman" w:cs="Times New Roman"/>
              </w:rPr>
            </w:pPr>
            <w:r w:rsidRPr="00B65422">
              <w:rPr>
                <w:rFonts w:ascii="Times New Roman" w:hAnsi="Times New Roman" w:cs="Times New Roman"/>
              </w:rPr>
              <w:t>1</w:t>
            </w:r>
          </w:p>
        </w:tc>
        <w:tc>
          <w:tcPr>
            <w:tcW w:w="2269" w:type="dxa"/>
            <w:shd w:val="clear" w:color="auto" w:fill="auto"/>
          </w:tcPr>
          <w:p w:rsidR="00166601" w:rsidRPr="00B65422" w:rsidRDefault="00166601" w:rsidP="00FA0BD7">
            <w:pPr>
              <w:rPr>
                <w:rFonts w:ascii="Times New Roman" w:hAnsi="Times New Roman" w:cs="Times New Roman"/>
              </w:rPr>
            </w:pPr>
          </w:p>
        </w:tc>
        <w:tc>
          <w:tcPr>
            <w:tcW w:w="708" w:type="dxa"/>
            <w:shd w:val="clear" w:color="auto" w:fill="auto"/>
            <w:vAlign w:val="center"/>
          </w:tcPr>
          <w:p w:rsidR="00166601" w:rsidRPr="008860AC" w:rsidRDefault="00166601" w:rsidP="00FA0BD7">
            <w:pPr>
              <w:jc w:val="center"/>
              <w:rPr>
                <w:rFonts w:ascii="Times New Roman" w:hAnsi="Times New Roman" w:cs="Times New Roman"/>
              </w:rPr>
            </w:pPr>
          </w:p>
        </w:tc>
        <w:tc>
          <w:tcPr>
            <w:tcW w:w="1243" w:type="dxa"/>
          </w:tcPr>
          <w:p w:rsidR="00166601" w:rsidRPr="002C7384" w:rsidRDefault="00166601" w:rsidP="00FA0BD7">
            <w:pPr>
              <w:rPr>
                <w:rFonts w:ascii="Times New Roman" w:hAnsi="Times New Roman" w:cs="Times New Roman"/>
                <w:lang w:val="en-US"/>
              </w:rPr>
            </w:pPr>
          </w:p>
        </w:tc>
        <w:tc>
          <w:tcPr>
            <w:tcW w:w="2126" w:type="dxa"/>
            <w:shd w:val="clear" w:color="auto" w:fill="auto"/>
            <w:vAlign w:val="bottom"/>
          </w:tcPr>
          <w:p w:rsidR="00166601" w:rsidRPr="00732A63" w:rsidRDefault="00166601" w:rsidP="00FA0BD7">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FA0BD7">
            <w:pPr>
              <w:jc w:val="right"/>
              <w:rPr>
                <w:rFonts w:ascii="Times New Roman" w:hAnsi="Times New Roman" w:cs="Times New Roman"/>
              </w:rPr>
            </w:pPr>
          </w:p>
        </w:tc>
      </w:tr>
      <w:tr w:rsidR="009F4118" w:rsidRPr="00BA6A35" w:rsidTr="00166601">
        <w:trPr>
          <w:trHeight w:val="369"/>
        </w:trPr>
        <w:tc>
          <w:tcPr>
            <w:tcW w:w="6946" w:type="dxa"/>
            <w:gridSpan w:val="5"/>
            <w:shd w:val="clear" w:color="auto" w:fill="auto"/>
            <w:noWrap/>
            <w:vAlign w:val="center"/>
          </w:tcPr>
          <w:p w:rsidR="009F4118" w:rsidRPr="008860AC" w:rsidRDefault="009F4118" w:rsidP="00FA0BD7">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FA0BD7">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668" w:type="dxa"/>
            <w:shd w:val="clear" w:color="auto" w:fill="auto"/>
            <w:vAlign w:val="bottom"/>
          </w:tcPr>
          <w:p w:rsidR="009F4118" w:rsidRPr="008860AC" w:rsidRDefault="009F4118" w:rsidP="00FA0BD7">
            <w:pPr>
              <w:jc w:val="center"/>
              <w:rPr>
                <w:rFonts w:ascii="Times New Roman" w:hAnsi="Times New Roman" w:cs="Times New Roman"/>
                <w:b/>
                <w:bCs/>
              </w:rPr>
            </w:pPr>
          </w:p>
        </w:tc>
      </w:tr>
      <w:tr w:rsidR="009F4118" w:rsidRPr="00BA6A35" w:rsidTr="00166601">
        <w:trPr>
          <w:trHeight w:val="369"/>
        </w:trPr>
        <w:tc>
          <w:tcPr>
            <w:tcW w:w="6946" w:type="dxa"/>
            <w:gridSpan w:val="5"/>
            <w:shd w:val="clear" w:color="auto" w:fill="auto"/>
            <w:noWrap/>
            <w:vAlign w:val="center"/>
          </w:tcPr>
          <w:p w:rsidR="009F4118" w:rsidRPr="008860AC" w:rsidRDefault="009F4118" w:rsidP="00FA0BD7">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FA0BD7">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668" w:type="dxa"/>
            <w:shd w:val="clear" w:color="auto" w:fill="auto"/>
            <w:vAlign w:val="bottom"/>
          </w:tcPr>
          <w:p w:rsidR="009F4118" w:rsidRPr="006D0453" w:rsidRDefault="009F4118" w:rsidP="00FA0BD7">
            <w:pPr>
              <w:jc w:val="center"/>
              <w:rPr>
                <w:rFonts w:ascii="Times New Roman" w:hAnsi="Times New Roman" w:cs="Times New Roman"/>
                <w:b/>
              </w:rPr>
            </w:pPr>
          </w:p>
        </w:tc>
      </w:tr>
    </w:tbl>
    <w:p w:rsidR="00F979C4" w:rsidRPr="00120AA9" w:rsidRDefault="00120AA9" w:rsidP="009031D0">
      <w:pPr>
        <w:tabs>
          <w:tab w:val="left" w:pos="284"/>
        </w:tabs>
        <w:suppressAutoHyphens/>
        <w:spacing w:after="0" w:line="240" w:lineRule="auto"/>
        <w:ind w:left="426" w:right="-2"/>
        <w:contextualSpacing/>
        <w:rPr>
          <w:rFonts w:ascii="Times New Roman" w:eastAsia="Calibri" w:hAnsi="Times New Roman" w:cs="Times New Roman"/>
          <w:i/>
          <w:sz w:val="24"/>
          <w:szCs w:val="24"/>
          <w:lang w:eastAsia="zh-CN"/>
        </w:rPr>
      </w:pPr>
      <w:proofErr w:type="spellStart"/>
      <w:r w:rsidRPr="00120AA9">
        <w:rPr>
          <w:rFonts w:ascii="Times New Roman" w:eastAsia="Times New Roman" w:hAnsi="Times New Roman" w:cs="Times New Roman"/>
          <w:i/>
        </w:rPr>
        <w:t>Толеранс</w:t>
      </w:r>
      <w:proofErr w:type="spellEnd"/>
      <w:r w:rsidRPr="00120AA9">
        <w:rPr>
          <w:rFonts w:ascii="Times New Roman" w:eastAsia="Times New Roman" w:hAnsi="Times New Roman" w:cs="Times New Roman"/>
          <w:i/>
        </w:rPr>
        <w:t xml:space="preserve">: </w:t>
      </w:r>
      <w:r w:rsidR="00393246" w:rsidRPr="00120AA9">
        <w:rPr>
          <w:rFonts w:ascii="Times New Roman" w:eastAsia="Calibri" w:hAnsi="Times New Roman" w:cs="Times New Roman"/>
          <w:i/>
          <w:sz w:val="24"/>
          <w:szCs w:val="24"/>
          <w:lang w:eastAsia="zh-CN"/>
        </w:rPr>
        <w:t xml:space="preserve"> </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9031D0">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9031D0">
      <w:pPr>
        <w:pStyle w:val="a5"/>
        <w:spacing w:after="0" w:line="240" w:lineRule="auto"/>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9031D0">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9031D0">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9031D0">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9031D0">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E53F16">
        <w:rPr>
          <w:rFonts w:ascii="Times New Roman" w:hAnsi="Times New Roman" w:cs="Times New Roman"/>
          <w:color w:val="000000" w:themeColor="text1"/>
        </w:rPr>
        <w:lastRenderedPageBreak/>
        <w:t xml:space="preserve">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w:t>
      </w:r>
      <w:r w:rsidRPr="00E53F16">
        <w:rPr>
          <w:rFonts w:ascii="Times New Roman" w:hAnsi="Times New Roman" w:cs="Times New Roman"/>
          <w:color w:val="000000" w:themeColor="text1"/>
        </w:rPr>
        <w:lastRenderedPageBreak/>
        <w:t>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lastRenderedPageBreak/>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BD7" w:rsidRDefault="00FA0BD7" w:rsidP="00045E6F">
      <w:pPr>
        <w:spacing w:after="0" w:line="240" w:lineRule="auto"/>
      </w:pPr>
      <w:r>
        <w:separator/>
      </w:r>
    </w:p>
  </w:endnote>
  <w:endnote w:type="continuationSeparator" w:id="0">
    <w:p w:rsidR="00FA0BD7" w:rsidRDefault="00FA0BD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altName w:val="Arial"/>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BD7" w:rsidRDefault="00FA0BD7" w:rsidP="00045E6F">
      <w:pPr>
        <w:spacing w:after="0" w:line="240" w:lineRule="auto"/>
      </w:pPr>
      <w:r>
        <w:separator/>
      </w:r>
    </w:p>
  </w:footnote>
  <w:footnote w:type="continuationSeparator" w:id="0">
    <w:p w:rsidR="00FA0BD7" w:rsidRDefault="00FA0BD7" w:rsidP="00045E6F">
      <w:pPr>
        <w:spacing w:after="0" w:line="240" w:lineRule="auto"/>
      </w:pPr>
      <w:r>
        <w:continuationSeparator/>
      </w:r>
    </w:p>
  </w:footnote>
  <w:footnote w:id="1">
    <w:p w:rsidR="00FA0BD7" w:rsidRDefault="00FA0BD7" w:rsidP="004A5C14"/>
    <w:p w:rsidR="00FA0BD7" w:rsidRPr="006A4B85" w:rsidRDefault="00FA0BD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131D"/>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031D0"/>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A0BD7"/>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F64B-E588-4387-AA1E-DA04C0A0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12557</Words>
  <Characters>71577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2026-02-12T07:52:00Z</dcterms:created>
  <dcterms:modified xsi:type="dcterms:W3CDTF">2026-02-12T07:52:00Z</dcterms:modified>
</cp:coreProperties>
</file>