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881" w:type="dxa"/>
        <w:tblLayout w:type="fixed"/>
        <w:tblLook w:val="04A0" w:firstRow="1" w:lastRow="0" w:firstColumn="1" w:lastColumn="0" w:noHBand="0" w:noVBand="1"/>
      </w:tblPr>
      <w:tblGrid>
        <w:gridCol w:w="3652"/>
        <w:gridCol w:w="7229"/>
      </w:tblGrid>
      <w:tr w:rsidR="00115109" w:rsidRPr="001B4074" w:rsidTr="007D4799">
        <w:trPr>
          <w:trHeight w:val="60"/>
        </w:trPr>
        <w:tc>
          <w:tcPr>
            <w:tcW w:w="10881" w:type="dxa"/>
            <w:gridSpan w:val="2"/>
            <w:shd w:val="clear" w:color="auto" w:fill="auto"/>
          </w:tcPr>
          <w:p w:rsidR="00293030" w:rsidRPr="00293030" w:rsidRDefault="00293030" w:rsidP="00293030">
            <w:pPr>
              <w:jc w:val="center"/>
              <w:rPr>
                <w:rFonts w:ascii="Times New Roman" w:hAnsi="Times New Roman" w:cs="Times New Roman"/>
                <w:b/>
              </w:rPr>
            </w:pPr>
            <w:r w:rsidRPr="00293030">
              <w:rPr>
                <w:rFonts w:ascii="Times New Roman" w:hAnsi="Times New Roman" w:cs="Times New Roman"/>
                <w:b/>
              </w:rPr>
              <w:t xml:space="preserve">ДОКУМЕНТАЦИЯ О ПРОВЕДЕНИИ ЗАПРОСА КОММЕРЧЕСКИХ ПРЕДЛОЖЕНИЙ </w:t>
            </w:r>
            <w:r w:rsidRPr="00293030">
              <w:rPr>
                <w:rFonts w:ascii="Times New Roman" w:eastAsia="Times New Roman" w:hAnsi="Times New Roman" w:cs="Times New Roman"/>
                <w:b/>
              </w:rPr>
              <w:t xml:space="preserve">НА </w:t>
            </w:r>
            <w:r w:rsidRPr="00293030">
              <w:rPr>
                <w:b/>
              </w:rPr>
              <w:t xml:space="preserve"> </w:t>
            </w:r>
            <w:r w:rsidRPr="00293030">
              <w:rPr>
                <w:rFonts w:ascii="Times New Roman" w:hAnsi="Times New Roman" w:cs="Times New Roman"/>
                <w:b/>
              </w:rPr>
              <w:t xml:space="preserve"> ПРИОБРЕТЕНИЕ </w:t>
            </w:r>
            <w:r w:rsidR="00A40802">
              <w:rPr>
                <w:rFonts w:ascii="Times New Roman" w:hAnsi="Times New Roman" w:cs="Times New Roman"/>
                <w:b/>
              </w:rPr>
              <w:t>ПРОФНАСТИЛА ДЛЯ ВНУТРИЗАВОДСКИХ НУЖД</w:t>
            </w:r>
            <w:r w:rsidR="00A40802" w:rsidRPr="000D4B23">
              <w:rPr>
                <w:rFonts w:ascii="Times New Roman" w:hAnsi="Times New Roman" w:cs="Times New Roman"/>
                <w:b/>
              </w:rPr>
              <w:t>, В РАМКАХ ЗАКАЗА №901</w:t>
            </w:r>
          </w:p>
          <w:p w:rsidR="00EF5C86" w:rsidRPr="001409F8" w:rsidRDefault="00EF5C86" w:rsidP="00F61F2D">
            <w:pPr>
              <w:widowControl w:val="0"/>
              <w:autoSpaceDE w:val="0"/>
              <w:ind w:firstLine="567"/>
              <w:jc w:val="both"/>
              <w:rPr>
                <w:rFonts w:ascii="Times New Roman" w:hAnsi="Times New Roman" w:cs="Times New Roman"/>
                <w:b/>
                <w:sz w:val="24"/>
                <w:szCs w:val="24"/>
              </w:rPr>
            </w:pPr>
          </w:p>
        </w:tc>
      </w:tr>
      <w:tr w:rsidR="006430A5" w:rsidRPr="001B4074" w:rsidTr="007D4799">
        <w:trPr>
          <w:trHeight w:val="60"/>
        </w:trPr>
        <w:tc>
          <w:tcPr>
            <w:tcW w:w="365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7D4799">
        <w:tc>
          <w:tcPr>
            <w:tcW w:w="365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7D4799">
        <w:trPr>
          <w:trHeight w:val="1211"/>
        </w:trPr>
        <w:tc>
          <w:tcPr>
            <w:tcW w:w="365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AE11E3" w:rsidP="00AE11E3">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7D4799">
        <w:tc>
          <w:tcPr>
            <w:tcW w:w="365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AE11E3">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AE11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A0322D">
              <w:rPr>
                <w:rFonts w:ascii="Times New Roman" w:hAnsi="Times New Roman" w:cs="Times New Roman"/>
                <w:color w:val="000000"/>
                <w:sz w:val="24"/>
                <w:szCs w:val="24"/>
              </w:rPr>
              <w:t>7</w:t>
            </w:r>
            <w:r w:rsidR="00AE11E3">
              <w:rPr>
                <w:rFonts w:ascii="Times New Roman" w:hAnsi="Times New Roman" w:cs="Times New Roman"/>
                <w:color w:val="000000"/>
                <w:sz w:val="24"/>
                <w:szCs w:val="24"/>
              </w:rPr>
              <w:t>5</w:t>
            </w:r>
            <w:r w:rsidR="005262D0">
              <w:rPr>
                <w:rFonts w:ascii="Times New Roman" w:hAnsi="Times New Roman" w:cs="Times New Roman"/>
                <w:color w:val="000000"/>
                <w:sz w:val="24"/>
                <w:szCs w:val="24"/>
              </w:rPr>
              <w:t>-</w:t>
            </w:r>
            <w:r w:rsidR="00AE11E3">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AE11E3">
              <w:rPr>
                <w:rFonts w:ascii="Times New Roman" w:hAnsi="Times New Roman" w:cs="Times New Roman"/>
                <w:sz w:val="24"/>
                <w:szCs w:val="24"/>
              </w:rPr>
              <w:t xml:space="preserve"> Мандриченко Екатерина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7D4799">
        <w:trPr>
          <w:trHeight w:val="1223"/>
        </w:trPr>
        <w:tc>
          <w:tcPr>
            <w:tcW w:w="365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293030" w:rsidRDefault="00293030" w:rsidP="00E343FB">
            <w:pPr>
              <w:jc w:val="center"/>
              <w:rPr>
                <w:rFonts w:ascii="Times New Roman" w:eastAsia="Albany AMT" w:hAnsi="Times New Roman" w:cs="Times New Roman"/>
                <w:bCs/>
                <w:sz w:val="24"/>
                <w:szCs w:val="24"/>
              </w:rPr>
            </w:pPr>
            <w:r w:rsidRPr="00AE11E3">
              <w:rPr>
                <w:rFonts w:ascii="Times New Roman" w:hAnsi="Times New Roman" w:cs="Times New Roman"/>
                <w:sz w:val="24"/>
                <w:szCs w:val="24"/>
              </w:rPr>
              <w:t xml:space="preserve">Приобретение </w:t>
            </w:r>
            <w:r w:rsidR="00AE11E3" w:rsidRPr="00AE11E3">
              <w:rPr>
                <w:rFonts w:ascii="Times New Roman" w:hAnsi="Times New Roman" w:cs="Times New Roman"/>
                <w:sz w:val="24"/>
                <w:szCs w:val="24"/>
              </w:rPr>
              <w:t xml:space="preserve"> </w:t>
            </w:r>
            <w:proofErr w:type="spellStart"/>
            <w:r w:rsidR="00AE11E3" w:rsidRPr="00AE11E3">
              <w:rPr>
                <w:rFonts w:ascii="Times New Roman" w:hAnsi="Times New Roman" w:cs="Times New Roman"/>
                <w:sz w:val="24"/>
                <w:szCs w:val="24"/>
              </w:rPr>
              <w:t>профнастила</w:t>
            </w:r>
            <w:proofErr w:type="spellEnd"/>
            <w:r w:rsidR="00AE11E3" w:rsidRPr="00AE11E3">
              <w:rPr>
                <w:rFonts w:ascii="Times New Roman" w:hAnsi="Times New Roman" w:cs="Times New Roman"/>
                <w:sz w:val="24"/>
                <w:szCs w:val="24"/>
              </w:rPr>
              <w:t xml:space="preserve"> для внутризаводских нужд, в рамках заказа №901</w:t>
            </w:r>
            <w:r w:rsidR="00E343FB">
              <w:rPr>
                <w:rFonts w:ascii="Times New Roman" w:hAnsi="Times New Roman" w:cs="Times New Roman"/>
                <w:sz w:val="24"/>
                <w:szCs w:val="24"/>
              </w:rPr>
              <w:t xml:space="preserve">, согласно техническому заданию. </w:t>
            </w:r>
            <w:bookmarkStart w:id="0" w:name="_GoBack"/>
            <w:bookmarkEnd w:id="0"/>
            <w:r w:rsidR="00701B02" w:rsidRPr="00293030">
              <w:rPr>
                <w:rFonts w:ascii="Times New Roman" w:hAnsi="Times New Roman" w:cs="Times New Roman"/>
                <w:sz w:val="24"/>
                <w:szCs w:val="24"/>
              </w:rPr>
              <w:t>Количество и объем поставки: согласно техническому заданию</w:t>
            </w:r>
            <w:r w:rsidR="00F84835" w:rsidRPr="00293030">
              <w:rPr>
                <w:rFonts w:ascii="Times New Roman" w:hAnsi="Times New Roman" w:cs="Times New Roman"/>
                <w:sz w:val="24"/>
                <w:szCs w:val="24"/>
              </w:rPr>
              <w:t>.</w:t>
            </w:r>
            <w:r w:rsidR="00701B02" w:rsidRPr="00293030">
              <w:rPr>
                <w:rFonts w:ascii="Times New Roman" w:hAnsi="Times New Roman" w:cs="Times New Roman"/>
                <w:sz w:val="24"/>
                <w:szCs w:val="24"/>
              </w:rPr>
              <w:t xml:space="preserve"> (Приложение №1 к документации о закупке).</w:t>
            </w:r>
          </w:p>
        </w:tc>
      </w:tr>
      <w:tr w:rsidR="00293030" w:rsidRPr="001B4074" w:rsidTr="007D4799">
        <w:trPr>
          <w:trHeight w:val="559"/>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293030" w:rsidRPr="00293030" w:rsidRDefault="00AE11E3" w:rsidP="00AE11E3">
            <w:pPr>
              <w:contextualSpacing/>
              <w:jc w:val="both"/>
              <w:rPr>
                <w:rFonts w:ascii="Times New Roman" w:hAnsi="Times New Roman" w:cs="Times New Roman"/>
                <w:sz w:val="24"/>
                <w:szCs w:val="24"/>
              </w:rPr>
            </w:pPr>
            <w:r>
              <w:rPr>
                <w:rFonts w:ascii="Times New Roman" w:hAnsi="Times New Roman" w:cs="Times New Roman"/>
                <w:sz w:val="24"/>
                <w:szCs w:val="24"/>
              </w:rPr>
              <w:t>В течение 14</w:t>
            </w:r>
            <w:r w:rsidR="00293030" w:rsidRPr="00293030">
              <w:rPr>
                <w:rFonts w:ascii="Times New Roman" w:hAnsi="Times New Roman" w:cs="Times New Roman"/>
                <w:sz w:val="24"/>
                <w:szCs w:val="24"/>
              </w:rPr>
              <w:t xml:space="preserve"> </w:t>
            </w:r>
            <w:r>
              <w:rPr>
                <w:rFonts w:ascii="Times New Roman" w:hAnsi="Times New Roman" w:cs="Times New Roman"/>
                <w:sz w:val="24"/>
                <w:szCs w:val="24"/>
              </w:rPr>
              <w:t>рабочих</w:t>
            </w:r>
            <w:r w:rsidR="00293030" w:rsidRPr="00293030">
              <w:rPr>
                <w:rFonts w:ascii="Times New Roman" w:hAnsi="Times New Roman" w:cs="Times New Roman"/>
                <w:sz w:val="24"/>
                <w:szCs w:val="24"/>
              </w:rPr>
              <w:t xml:space="preserve"> дней с момента оплаты авансового платежа.</w:t>
            </w:r>
          </w:p>
        </w:tc>
      </w:tr>
      <w:tr w:rsidR="00293030" w:rsidRPr="001B4074" w:rsidTr="007D4799">
        <w:trPr>
          <w:trHeight w:val="565"/>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293030" w:rsidRPr="001B4074" w:rsidRDefault="00293030" w:rsidP="00293030">
            <w:pPr>
              <w:pStyle w:val="Style11"/>
              <w:widowControl/>
              <w:jc w:val="both"/>
            </w:pPr>
            <w:r w:rsidRPr="007578F6">
              <w:t xml:space="preserve">Товар поставляется силами и за счет Поставщика до склада Покупателя по адресу:  Республика Крым, г. Керчь, ул. Танкистов, д. 4. </w:t>
            </w:r>
          </w:p>
        </w:tc>
      </w:tr>
      <w:tr w:rsidR="00293030" w:rsidRPr="001B4074" w:rsidTr="007D4799">
        <w:trPr>
          <w:trHeight w:val="417"/>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93030" w:rsidRPr="001B4074" w:rsidRDefault="00293030"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293030" w:rsidRPr="001B4074" w:rsidTr="007D4799">
        <w:trPr>
          <w:trHeight w:val="693"/>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293030" w:rsidRPr="001B4074" w:rsidRDefault="00307A82" w:rsidP="007D4799">
            <w:pPr>
              <w:jc w:val="center"/>
              <w:rPr>
                <w:rFonts w:ascii="Times New Roman" w:hAnsi="Times New Roman" w:cs="Times New Roman"/>
                <w:b/>
                <w:sz w:val="24"/>
                <w:szCs w:val="24"/>
              </w:rPr>
            </w:pPr>
            <w:r>
              <w:rPr>
                <w:rFonts w:ascii="Times New Roman" w:hAnsi="Times New Roman" w:cs="Times New Roman"/>
                <w:b/>
                <w:bCs/>
                <w:sz w:val="24"/>
                <w:szCs w:val="24"/>
              </w:rPr>
              <w:t>865 521,58</w:t>
            </w:r>
            <w:r w:rsidR="00293030">
              <w:rPr>
                <w:rFonts w:ascii="Times New Roman" w:hAnsi="Times New Roman" w:cs="Times New Roman"/>
                <w:b/>
                <w:bCs/>
                <w:sz w:val="24"/>
                <w:szCs w:val="24"/>
                <w:lang w:val="en-US"/>
              </w:rPr>
              <w:t xml:space="preserve"> </w:t>
            </w:r>
            <w:r w:rsidR="00293030">
              <w:rPr>
                <w:rFonts w:ascii="Times New Roman" w:hAnsi="Times New Roman" w:cs="Times New Roman"/>
                <w:b/>
                <w:bCs/>
                <w:sz w:val="24"/>
                <w:szCs w:val="24"/>
              </w:rPr>
              <w:t xml:space="preserve"> </w:t>
            </w:r>
            <w:r w:rsidR="00293030" w:rsidRPr="00A606A3">
              <w:rPr>
                <w:rFonts w:ascii="Times New Roman" w:hAnsi="Times New Roman" w:cs="Times New Roman"/>
                <w:b/>
                <w:bCs/>
                <w:sz w:val="24"/>
                <w:szCs w:val="24"/>
              </w:rPr>
              <w:t>рублей с НДС</w:t>
            </w:r>
          </w:p>
        </w:tc>
      </w:tr>
      <w:tr w:rsidR="00293030" w:rsidRPr="001B4074" w:rsidTr="007D4799">
        <w:trPr>
          <w:trHeight w:val="843"/>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3030" w:rsidRPr="006D7E7B" w:rsidRDefault="00293030" w:rsidP="007D4799">
            <w:pPr>
              <w:jc w:val="both"/>
              <w:rPr>
                <w:rFonts w:ascii="Times New Roman" w:hAnsi="Times New Roman" w:cs="Times New Roman"/>
                <w:sz w:val="24"/>
                <w:szCs w:val="24"/>
              </w:rPr>
            </w:pPr>
            <w:r w:rsidRPr="006D7E7B">
              <w:rPr>
                <w:rFonts w:ascii="Times New Roman" w:hAnsi="Times New Roman" w:cs="Times New Roman"/>
                <w:sz w:val="24"/>
                <w:szCs w:val="24"/>
              </w:rPr>
              <w:t>Товар  должен быть новым, ранее не эксплуатируемым, не восстано</w:t>
            </w:r>
            <w:r w:rsidR="00307A82">
              <w:rPr>
                <w:rFonts w:ascii="Times New Roman" w:hAnsi="Times New Roman" w:cs="Times New Roman"/>
                <w:sz w:val="24"/>
                <w:szCs w:val="24"/>
              </w:rPr>
              <w:t xml:space="preserve">вленным, произведенным не ранее </w:t>
            </w:r>
            <w:r w:rsidRPr="006D7E7B">
              <w:rPr>
                <w:rFonts w:ascii="Times New Roman" w:hAnsi="Times New Roman" w:cs="Times New Roman"/>
                <w:sz w:val="24"/>
                <w:szCs w:val="24"/>
              </w:rPr>
              <w:t>20</w:t>
            </w:r>
            <w:r w:rsidR="006D7E7B" w:rsidRPr="006D7E7B">
              <w:rPr>
                <w:rFonts w:ascii="Times New Roman" w:hAnsi="Times New Roman" w:cs="Times New Roman"/>
                <w:sz w:val="24"/>
                <w:szCs w:val="24"/>
              </w:rPr>
              <w:t>25</w:t>
            </w:r>
            <w:r w:rsidRPr="006D7E7B">
              <w:rPr>
                <w:rFonts w:ascii="Times New Roman" w:hAnsi="Times New Roman" w:cs="Times New Roman"/>
                <w:sz w:val="24"/>
                <w:szCs w:val="24"/>
              </w:rPr>
              <w:t xml:space="preserve"> года, </w:t>
            </w:r>
          </w:p>
          <w:p w:rsidR="00293030" w:rsidRPr="001B4074" w:rsidRDefault="00293030" w:rsidP="006D7E7B">
            <w:pPr>
              <w:ind w:hanging="142"/>
              <w:contextualSpacing/>
              <w:jc w:val="both"/>
              <w:rPr>
                <w:rFonts w:ascii="Times New Roman" w:hAnsi="Times New Roman" w:cs="Times New Roman"/>
                <w:sz w:val="24"/>
                <w:szCs w:val="24"/>
              </w:rPr>
            </w:pPr>
            <w:r w:rsidRPr="006D7E7B">
              <w:rPr>
                <w:rFonts w:ascii="Times New Roman" w:hAnsi="Times New Roman" w:cs="Times New Roman"/>
                <w:sz w:val="24"/>
                <w:szCs w:val="24"/>
              </w:rPr>
              <w:t xml:space="preserve">  Гарантийный срок: </w:t>
            </w:r>
            <w:proofErr w:type="gramStart"/>
            <w:r w:rsidR="00307A82">
              <w:rPr>
                <w:rFonts w:ascii="Times New Roman" w:hAnsi="Times New Roman" w:cs="Times New Roman"/>
                <w:sz w:val="24"/>
                <w:szCs w:val="24"/>
              </w:rPr>
              <w:t>согласно сертификата</w:t>
            </w:r>
            <w:proofErr w:type="gramEnd"/>
            <w:r w:rsidR="00307A82">
              <w:rPr>
                <w:rFonts w:ascii="Times New Roman" w:hAnsi="Times New Roman" w:cs="Times New Roman"/>
                <w:sz w:val="24"/>
                <w:szCs w:val="24"/>
              </w:rPr>
              <w:t xml:space="preserve"> качества</w:t>
            </w:r>
            <w:r w:rsidR="006D7E7B" w:rsidRPr="006D7E7B">
              <w:rPr>
                <w:rFonts w:ascii="Times New Roman" w:hAnsi="Times New Roman" w:cs="Times New Roman"/>
                <w:sz w:val="24"/>
                <w:szCs w:val="24"/>
              </w:rPr>
              <w:t>.</w:t>
            </w:r>
          </w:p>
        </w:tc>
      </w:tr>
      <w:tr w:rsidR="00293030" w:rsidRPr="001B4074" w:rsidTr="007D4799">
        <w:trPr>
          <w:trHeight w:val="558"/>
        </w:trPr>
        <w:tc>
          <w:tcPr>
            <w:tcW w:w="3652" w:type="dxa"/>
            <w:shd w:val="clear" w:color="auto" w:fill="auto"/>
            <w:vAlign w:val="center"/>
          </w:tcPr>
          <w:p w:rsidR="00293030" w:rsidRPr="001B4074" w:rsidRDefault="00293030"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293030" w:rsidRPr="001B4074" w:rsidRDefault="00293030" w:rsidP="007D4799">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w:t>
            </w:r>
            <w:r w:rsidR="006D7E7B">
              <w:rPr>
                <w:rFonts w:ascii="Times New Roman" w:hAnsi="Times New Roman" w:cs="Times New Roman"/>
                <w:sz w:val="24"/>
                <w:szCs w:val="24"/>
              </w:rPr>
              <w:t xml:space="preserve"> 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293030" w:rsidRPr="001B4074" w:rsidTr="007D4799">
        <w:tc>
          <w:tcPr>
            <w:tcW w:w="3652" w:type="dxa"/>
            <w:shd w:val="clear" w:color="auto" w:fill="auto"/>
          </w:tcPr>
          <w:p w:rsidR="00293030" w:rsidRPr="001B4074" w:rsidRDefault="00293030"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293030" w:rsidRPr="00536C84" w:rsidRDefault="00293030"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293030" w:rsidRPr="00536C84" w:rsidRDefault="00293030"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293030" w:rsidRPr="00536C84" w:rsidRDefault="00293030"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293030" w:rsidRPr="001B4074" w:rsidRDefault="00293030"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293030" w:rsidRPr="001B4074" w:rsidRDefault="00293030"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293030" w:rsidRPr="001B4074" w:rsidTr="007D4799">
        <w:trPr>
          <w:trHeight w:val="852"/>
        </w:trPr>
        <w:tc>
          <w:tcPr>
            <w:tcW w:w="3652" w:type="dxa"/>
            <w:shd w:val="clear" w:color="auto" w:fill="auto"/>
            <w:vAlign w:val="center"/>
          </w:tcPr>
          <w:p w:rsidR="00293030" w:rsidRPr="001B4074" w:rsidRDefault="00293030"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293030" w:rsidRPr="001B4074" w:rsidRDefault="00AE11E3" w:rsidP="007D4799">
            <w:pPr>
              <w:tabs>
                <w:tab w:val="left" w:pos="142"/>
              </w:tabs>
              <w:snapToGrid w:val="0"/>
              <w:jc w:val="center"/>
              <w:rPr>
                <w:rFonts w:ascii="Times New Roman" w:hAnsi="Times New Roman" w:cs="Times New Roman"/>
                <w:sz w:val="24"/>
                <w:szCs w:val="24"/>
              </w:rPr>
            </w:pPr>
            <w:hyperlink r:id="rId13" w:history="1">
              <w:r w:rsidR="00293030" w:rsidRPr="001B4074">
                <w:rPr>
                  <w:rFonts w:ascii="Times New Roman" w:hAnsi="Times New Roman" w:cs="Times New Roman"/>
                  <w:sz w:val="24"/>
                  <w:szCs w:val="24"/>
                </w:rPr>
                <w:t>https://business.roseltorg.ru</w:t>
              </w:r>
            </w:hyperlink>
          </w:p>
          <w:p w:rsidR="00293030" w:rsidRPr="001B4074" w:rsidRDefault="00AE11E3" w:rsidP="007D4799">
            <w:pPr>
              <w:tabs>
                <w:tab w:val="left" w:pos="142"/>
              </w:tabs>
              <w:snapToGrid w:val="0"/>
              <w:jc w:val="center"/>
              <w:rPr>
                <w:rFonts w:ascii="Times New Roman" w:hAnsi="Times New Roman" w:cs="Times New Roman"/>
                <w:sz w:val="24"/>
                <w:szCs w:val="24"/>
              </w:rPr>
            </w:pPr>
            <w:hyperlink r:id="rId14" w:history="1">
              <w:r w:rsidR="00293030" w:rsidRPr="001B4074">
                <w:rPr>
                  <w:rStyle w:val="a4"/>
                  <w:rFonts w:ascii="Times New Roman" w:eastAsia="Arial Unicode MS" w:hAnsi="Times New Roman" w:cs="Times New Roman"/>
                  <w:sz w:val="24"/>
                  <w:szCs w:val="24"/>
                </w:rPr>
                <w:t>https://zakupki.kerchbutoma.ru</w:t>
              </w:r>
            </w:hyperlink>
            <w:r w:rsidR="00293030" w:rsidRPr="001B4074">
              <w:rPr>
                <w:rFonts w:ascii="Times New Roman" w:eastAsia="Arial Unicode MS" w:hAnsi="Times New Roman" w:cs="Times New Roman"/>
                <w:sz w:val="24"/>
                <w:szCs w:val="24"/>
              </w:rPr>
              <w:t>.</w:t>
            </w:r>
          </w:p>
        </w:tc>
      </w:tr>
      <w:tr w:rsidR="00293030" w:rsidRPr="001B4074" w:rsidTr="007D4799">
        <w:tc>
          <w:tcPr>
            <w:tcW w:w="3652" w:type="dxa"/>
            <w:shd w:val="clear" w:color="auto" w:fill="auto"/>
            <w:vAlign w:val="center"/>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293030" w:rsidRPr="001B4074" w:rsidRDefault="00293030"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307A82">
              <w:rPr>
                <w:rFonts w:ascii="Times New Roman" w:hAnsi="Times New Roman" w:cs="Times New Roman"/>
                <w:sz w:val="24"/>
                <w:szCs w:val="24"/>
              </w:rPr>
              <w:t>11</w:t>
            </w:r>
            <w:r w:rsidRPr="001B4074">
              <w:rPr>
                <w:rFonts w:ascii="Times New Roman" w:hAnsi="Times New Roman" w:cs="Times New Roman"/>
                <w:sz w:val="24"/>
                <w:szCs w:val="24"/>
              </w:rPr>
              <w:t>.</w:t>
            </w:r>
            <w:r w:rsidR="00307A82">
              <w:rPr>
                <w:rFonts w:ascii="Times New Roman" w:hAnsi="Times New Roman" w:cs="Times New Roman"/>
                <w:sz w:val="24"/>
                <w:szCs w:val="24"/>
              </w:rPr>
              <w:t>11</w:t>
            </w:r>
            <w:r>
              <w:rPr>
                <w:rFonts w:ascii="Times New Roman" w:hAnsi="Times New Roman" w:cs="Times New Roman"/>
                <w:sz w:val="24"/>
                <w:szCs w:val="24"/>
              </w:rPr>
              <w:t>.202</w:t>
            </w:r>
            <w:r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307A82">
              <w:rPr>
                <w:rFonts w:ascii="Times New Roman" w:hAnsi="Times New Roman" w:cs="Times New Roman"/>
                <w:sz w:val="24"/>
                <w:szCs w:val="24"/>
              </w:rPr>
              <w:t>14</w:t>
            </w:r>
            <w:r w:rsidRPr="001B4074">
              <w:rPr>
                <w:rFonts w:ascii="Times New Roman" w:hAnsi="Times New Roman" w:cs="Times New Roman"/>
                <w:sz w:val="24"/>
                <w:szCs w:val="24"/>
              </w:rPr>
              <w:t>:</w:t>
            </w:r>
            <w:r w:rsidRPr="00B4181A">
              <w:rPr>
                <w:rFonts w:ascii="Times New Roman" w:hAnsi="Times New Roman" w:cs="Times New Roman"/>
                <w:sz w:val="24"/>
                <w:szCs w:val="24"/>
              </w:rPr>
              <w:t>3</w:t>
            </w:r>
            <w:r>
              <w:rPr>
                <w:rFonts w:ascii="Times New Roman" w:hAnsi="Times New Roman" w:cs="Times New Roman"/>
                <w:sz w:val="24"/>
                <w:szCs w:val="24"/>
              </w:rPr>
              <w:t>0</w:t>
            </w:r>
          </w:p>
          <w:p w:rsidR="00293030" w:rsidRPr="001B4074" w:rsidRDefault="00293030" w:rsidP="006D7E7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307A82">
              <w:rPr>
                <w:rFonts w:ascii="Times New Roman" w:hAnsi="Times New Roman" w:cs="Times New Roman"/>
                <w:sz w:val="24"/>
                <w:szCs w:val="24"/>
              </w:rPr>
              <w:t>17</w:t>
            </w:r>
            <w:r w:rsidRPr="001B4074">
              <w:rPr>
                <w:rFonts w:ascii="Times New Roman" w:hAnsi="Times New Roman" w:cs="Times New Roman"/>
                <w:sz w:val="24"/>
                <w:szCs w:val="24"/>
              </w:rPr>
              <w:t>.</w:t>
            </w:r>
            <w:r w:rsidR="00307A82">
              <w:rPr>
                <w:rFonts w:ascii="Times New Roman" w:hAnsi="Times New Roman" w:cs="Times New Roman"/>
                <w:sz w:val="24"/>
                <w:szCs w:val="24"/>
              </w:rPr>
              <w:t>11</w:t>
            </w:r>
            <w:r>
              <w:rPr>
                <w:rFonts w:ascii="Times New Roman" w:hAnsi="Times New Roman" w:cs="Times New Roman"/>
                <w:sz w:val="24"/>
                <w:szCs w:val="24"/>
              </w:rPr>
              <w:t>.202</w:t>
            </w:r>
            <w:r w:rsidRPr="00B4181A">
              <w:rPr>
                <w:rFonts w:ascii="Times New Roman" w:hAnsi="Times New Roman" w:cs="Times New Roman"/>
                <w:sz w:val="24"/>
                <w:szCs w:val="24"/>
              </w:rPr>
              <w:t>5</w:t>
            </w:r>
            <w:r w:rsidR="00307A82">
              <w:rPr>
                <w:rFonts w:ascii="Times New Roman" w:hAnsi="Times New Roman" w:cs="Times New Roman"/>
                <w:sz w:val="24"/>
                <w:szCs w:val="24"/>
              </w:rPr>
              <w:t xml:space="preserve"> г. 09</w:t>
            </w:r>
            <w:r w:rsidRPr="001B4074">
              <w:rPr>
                <w:rFonts w:ascii="Times New Roman" w:hAnsi="Times New Roman" w:cs="Times New Roman"/>
                <w:sz w:val="24"/>
                <w:szCs w:val="24"/>
              </w:rPr>
              <w:t>:00</w:t>
            </w:r>
          </w:p>
        </w:tc>
      </w:tr>
      <w:tr w:rsidR="00293030" w:rsidRPr="001B4074" w:rsidTr="007D4799">
        <w:trPr>
          <w:trHeight w:val="560"/>
        </w:trPr>
        <w:tc>
          <w:tcPr>
            <w:tcW w:w="3652" w:type="dxa"/>
            <w:shd w:val="clear" w:color="auto" w:fill="auto"/>
            <w:vAlign w:val="center"/>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293030" w:rsidRPr="001B4074" w:rsidRDefault="00307A8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293030" w:rsidRPr="001B4074">
              <w:rPr>
                <w:rFonts w:ascii="Times New Roman" w:hAnsi="Times New Roman" w:cs="Times New Roman"/>
                <w:sz w:val="24"/>
                <w:szCs w:val="24"/>
              </w:rPr>
              <w:t>.</w:t>
            </w:r>
            <w:r>
              <w:rPr>
                <w:rFonts w:ascii="Times New Roman" w:hAnsi="Times New Roman" w:cs="Times New Roman"/>
                <w:sz w:val="24"/>
                <w:szCs w:val="24"/>
              </w:rPr>
              <w:t>12</w:t>
            </w:r>
            <w:r w:rsidR="00293030">
              <w:rPr>
                <w:rFonts w:ascii="Times New Roman" w:hAnsi="Times New Roman" w:cs="Times New Roman"/>
                <w:sz w:val="24"/>
                <w:szCs w:val="24"/>
              </w:rPr>
              <w:t>.2025</w:t>
            </w:r>
            <w:r w:rsidR="00293030" w:rsidRPr="001B4074">
              <w:rPr>
                <w:rFonts w:ascii="Times New Roman" w:hAnsi="Times New Roman" w:cs="Times New Roman"/>
                <w:sz w:val="24"/>
                <w:szCs w:val="24"/>
              </w:rPr>
              <w:t xml:space="preserve"> г. 17:00</w:t>
            </w:r>
          </w:p>
        </w:tc>
      </w:tr>
      <w:tr w:rsidR="00293030" w:rsidRPr="001B4074" w:rsidTr="007D4799">
        <w:tc>
          <w:tcPr>
            <w:tcW w:w="3652" w:type="dxa"/>
            <w:shd w:val="clear" w:color="auto" w:fill="auto"/>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293030" w:rsidRPr="001B4074" w:rsidRDefault="00293030"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293030" w:rsidRPr="001B4074" w:rsidRDefault="00293030"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293030" w:rsidRPr="001B4074" w:rsidRDefault="00293030"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293030" w:rsidRPr="001B4074" w:rsidRDefault="00293030"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293030" w:rsidRPr="001B4074" w:rsidRDefault="00293030" w:rsidP="007D4799">
            <w:pPr>
              <w:tabs>
                <w:tab w:val="left" w:pos="142"/>
              </w:tabs>
              <w:snapToGrid w:val="0"/>
              <w:jc w:val="center"/>
              <w:rPr>
                <w:rFonts w:ascii="Times New Roman" w:hAnsi="Times New Roman" w:cs="Times New Roman"/>
                <w:sz w:val="24"/>
                <w:szCs w:val="24"/>
              </w:rPr>
            </w:pPr>
          </w:p>
        </w:tc>
      </w:tr>
      <w:tr w:rsidR="00293030" w:rsidRPr="001B4074" w:rsidTr="007D4799">
        <w:tc>
          <w:tcPr>
            <w:tcW w:w="3652" w:type="dxa"/>
            <w:shd w:val="clear" w:color="auto" w:fill="auto"/>
          </w:tcPr>
          <w:p w:rsidR="00293030" w:rsidRPr="001B4074" w:rsidRDefault="00293030"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293030" w:rsidRPr="001B4074" w:rsidRDefault="00293030"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293030" w:rsidRPr="001B4074" w:rsidRDefault="00293030"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293030"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293030" w:rsidRPr="001B4074" w:rsidRDefault="00293030"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293030" w:rsidRPr="001B4074" w:rsidRDefault="00293030"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293030" w:rsidRPr="001B4074" w:rsidTr="007D4799">
        <w:tc>
          <w:tcPr>
            <w:tcW w:w="3652" w:type="dxa"/>
            <w:shd w:val="clear" w:color="auto" w:fill="auto"/>
            <w:vAlign w:val="center"/>
          </w:tcPr>
          <w:p w:rsidR="00293030" w:rsidRPr="001B4074" w:rsidRDefault="00293030"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293030" w:rsidRPr="001B4074" w:rsidRDefault="00293030"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293030" w:rsidRPr="001B4074" w:rsidRDefault="00293030"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293030" w:rsidRPr="00C1774E" w:rsidRDefault="00293030"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293030" w:rsidRPr="00C1774E" w:rsidRDefault="00293030"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293030" w:rsidRPr="00C1774E" w:rsidRDefault="00293030"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293030" w:rsidRDefault="00293030"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302046" w:rsidRPr="001B4074" w:rsidRDefault="00302046" w:rsidP="007D4799">
            <w:pPr>
              <w:ind w:firstLine="709"/>
              <w:rPr>
                <w:rFonts w:ascii="Times New Roman" w:hAnsi="Times New Roman" w:cs="Times New Roman"/>
                <w:sz w:val="24"/>
                <w:szCs w:val="24"/>
              </w:rPr>
            </w:pPr>
            <w:r w:rsidRPr="00302046">
              <w:rPr>
                <w:rFonts w:ascii="Times New Roman" w:eastAsia="Times New Roman" w:hAnsi="Times New Roman" w:cs="Times New Roman"/>
                <w:sz w:val="24"/>
                <w:lang w:eastAsia="zh-CN"/>
              </w:rPr>
              <w:t>Гарантийный срок хранения на продукцию:  в соответствии с ТУ и ГОСТ на каждый вид продукции.</w:t>
            </w:r>
          </w:p>
        </w:tc>
      </w:tr>
      <w:tr w:rsidR="00293030" w:rsidRPr="001B4074" w:rsidTr="007D4799">
        <w:tc>
          <w:tcPr>
            <w:tcW w:w="3652" w:type="dxa"/>
            <w:shd w:val="clear" w:color="auto" w:fill="auto"/>
          </w:tcPr>
          <w:p w:rsidR="00293030" w:rsidRPr="001B4074" w:rsidRDefault="00293030"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293030" w:rsidRPr="001B4074" w:rsidRDefault="00293030"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293030" w:rsidRPr="001B4074" w:rsidRDefault="00293030"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293030" w:rsidRPr="001B4074" w:rsidRDefault="00293030"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293030" w:rsidRPr="001B4074" w:rsidRDefault="00293030"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293030" w:rsidRPr="001B4074" w:rsidRDefault="00293030"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293030" w:rsidRPr="001B4074" w:rsidRDefault="00293030"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293030" w:rsidRPr="001B4074" w:rsidTr="007D4799">
        <w:trPr>
          <w:trHeight w:val="578"/>
        </w:trPr>
        <w:tc>
          <w:tcPr>
            <w:tcW w:w="3652" w:type="dxa"/>
            <w:shd w:val="clear" w:color="auto" w:fill="auto"/>
            <w:vAlign w:val="center"/>
          </w:tcPr>
          <w:p w:rsidR="00293030" w:rsidRPr="001B4074" w:rsidRDefault="00293030"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293030" w:rsidRPr="007A6E36" w:rsidRDefault="00293030"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w:t>
            </w:r>
            <w:r w:rsidR="00302046">
              <w:rPr>
                <w:rFonts w:ascii="Times New Roman" w:eastAsia="DejaVu Sans" w:hAnsi="Times New Roman" w:cs="Times New Roman"/>
                <w:sz w:val="24"/>
                <w:szCs w:val="24"/>
              </w:rPr>
              <w:t xml:space="preserve"> Аванс в размере</w:t>
            </w:r>
            <w:r w:rsidRPr="007A6E36">
              <w:rPr>
                <w:rFonts w:ascii="Times New Roman" w:eastAsia="DejaVu Sans" w:hAnsi="Times New Roman" w:cs="Times New Roman"/>
                <w:sz w:val="24"/>
                <w:szCs w:val="24"/>
              </w:rPr>
              <w:t xml:space="preserve"> </w:t>
            </w:r>
            <w:r>
              <w:rPr>
                <w:rFonts w:ascii="Times New Roman" w:eastAsia="DejaVu Sans" w:hAnsi="Times New Roman" w:cs="Times New Roman"/>
                <w:sz w:val="24"/>
                <w:szCs w:val="24"/>
              </w:rPr>
              <w:t>80</w:t>
            </w:r>
            <w:r w:rsidRPr="007A6E36">
              <w:rPr>
                <w:rFonts w:ascii="Times New Roman" w:eastAsia="DejaVu Sans" w:hAnsi="Times New Roman" w:cs="Times New Roman"/>
                <w:sz w:val="24"/>
                <w:szCs w:val="24"/>
              </w:rPr>
              <w:t>%,</w:t>
            </w:r>
            <w:r w:rsidR="00302046">
              <w:rPr>
                <w:rFonts w:ascii="Times New Roman" w:eastAsia="DejaVu Sans" w:hAnsi="Times New Roman" w:cs="Times New Roman"/>
                <w:sz w:val="24"/>
                <w:szCs w:val="24"/>
              </w:rPr>
              <w:t xml:space="preserve"> производится в течение 15</w:t>
            </w:r>
            <w:r>
              <w:rPr>
                <w:rFonts w:ascii="Times New Roman" w:eastAsia="DejaVu Sans" w:hAnsi="Times New Roman" w:cs="Times New Roman"/>
                <w:sz w:val="24"/>
                <w:szCs w:val="24"/>
              </w:rPr>
              <w:t xml:space="preserve"> рабочих дней  </w:t>
            </w:r>
            <w:r w:rsidRPr="007A6E36">
              <w:rPr>
                <w:rFonts w:ascii="Times New Roman" w:eastAsia="DejaVu Sans" w:hAnsi="Times New Roman" w:cs="Times New Roman"/>
                <w:sz w:val="24"/>
                <w:szCs w:val="24"/>
              </w:rPr>
              <w:t>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93030" w:rsidRDefault="00293030" w:rsidP="007D4799">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302046">
              <w:rPr>
                <w:rFonts w:ascii="Times New Roman" w:eastAsia="DejaVu Sans" w:hAnsi="Times New Roman" w:cs="Times New Roman"/>
                <w:sz w:val="24"/>
                <w:szCs w:val="24"/>
              </w:rPr>
              <w:t>15</w:t>
            </w:r>
            <w:r>
              <w:rPr>
                <w:rFonts w:ascii="Times New Roman" w:eastAsia="DejaVu Sans" w:hAnsi="Times New Roman" w:cs="Times New Roman"/>
                <w:sz w:val="24"/>
                <w:szCs w:val="24"/>
              </w:rPr>
              <w:t xml:space="preserve"> рабочих дней после приемки полного объема Товара по качеству и количеству на складе Покупателя без замечаний.</w:t>
            </w:r>
          </w:p>
          <w:p w:rsidR="00293030" w:rsidRPr="005F7609" w:rsidRDefault="00293030" w:rsidP="007D4799">
            <w:pPr>
              <w:widowControl w:val="0"/>
              <w:tabs>
                <w:tab w:val="left" w:pos="142"/>
              </w:tabs>
              <w:autoSpaceDE w:val="0"/>
              <w:ind w:firstLine="567"/>
              <w:jc w:val="both"/>
              <w:rPr>
                <w:rFonts w:ascii="Times New Roman" w:eastAsia="DejaVu Sans" w:hAnsi="Times New Roman" w:cs="Times New Roman"/>
                <w:sz w:val="24"/>
                <w:szCs w:val="24"/>
              </w:rPr>
            </w:pPr>
            <w:proofErr w:type="gramStart"/>
            <w:r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302046" w:rsidRPr="007B5BB0" w:rsidRDefault="00302046" w:rsidP="00302046">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w:t>
            </w:r>
            <w:r w:rsidRPr="007B5BB0">
              <w:rPr>
                <w:rFonts w:ascii="Times New Roman" w:hAnsi="Times New Roman" w:cs="Times New Roman"/>
                <w:b/>
                <w:i/>
                <w:sz w:val="24"/>
                <w:szCs w:val="24"/>
              </w:rPr>
              <w:lastRenderedPageBreak/>
              <w:t>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302046" w:rsidRPr="007B5BB0" w:rsidRDefault="00302046" w:rsidP="00302046">
            <w:pPr>
              <w:ind w:firstLine="567"/>
              <w:jc w:val="both"/>
              <w:rPr>
                <w:rFonts w:ascii="Times New Roman" w:hAnsi="Times New Roman" w:cs="Times New Roman"/>
                <w:b/>
                <w:i/>
                <w:sz w:val="24"/>
                <w:szCs w:val="24"/>
              </w:rPr>
            </w:pPr>
            <w:r w:rsidRPr="007B5BB0">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293030" w:rsidRPr="001B4074" w:rsidRDefault="00293030" w:rsidP="007D4799">
            <w:pPr>
              <w:widowControl w:val="0"/>
              <w:tabs>
                <w:tab w:val="left" w:pos="142"/>
              </w:tabs>
              <w:autoSpaceDE w:val="0"/>
              <w:ind w:firstLine="567"/>
              <w:jc w:val="both"/>
              <w:rPr>
                <w:rFonts w:ascii="Times New Roman" w:hAnsi="Times New Roman" w:cs="Times New Roman"/>
                <w:b/>
                <w:i/>
                <w:color w:val="000000"/>
                <w:sz w:val="24"/>
                <w:szCs w:val="24"/>
              </w:rPr>
            </w:pPr>
          </w:p>
        </w:tc>
      </w:tr>
      <w:tr w:rsidR="00293030" w:rsidRPr="001B4074" w:rsidTr="007D4799">
        <w:tc>
          <w:tcPr>
            <w:tcW w:w="3652" w:type="dxa"/>
            <w:shd w:val="clear" w:color="auto" w:fill="auto"/>
            <w:vAlign w:val="center"/>
          </w:tcPr>
          <w:p w:rsidR="00293030" w:rsidRPr="001B4074" w:rsidRDefault="00293030"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293030" w:rsidRPr="001B4074" w:rsidTr="007D4799">
        <w:tc>
          <w:tcPr>
            <w:tcW w:w="3652" w:type="dxa"/>
            <w:shd w:val="clear" w:color="auto" w:fill="auto"/>
          </w:tcPr>
          <w:p w:rsidR="00293030" w:rsidRPr="001B4074" w:rsidRDefault="00293030"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293030" w:rsidRPr="001B4074" w:rsidRDefault="00293030"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293030" w:rsidRPr="001B4074" w:rsidRDefault="00293030"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293030" w:rsidRPr="001B4074" w:rsidRDefault="00293030"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293030" w:rsidRPr="001B4074" w:rsidRDefault="00293030"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У участника в составе исполнительного органа нет </w:t>
            </w:r>
            <w:r w:rsidRPr="001B4074">
              <w:rPr>
                <w:rFonts w:ascii="Times New Roman" w:eastAsia="Times New Roman" w:hAnsi="Times New Roman" w:cs="Times New Roman"/>
                <w:sz w:val="24"/>
                <w:szCs w:val="24"/>
                <w:lang w:eastAsia="ru-RU"/>
              </w:rPr>
              <w:lastRenderedPageBreak/>
              <w:t>дисквалифицированных лиц.</w:t>
            </w:r>
          </w:p>
          <w:p w:rsidR="00293030" w:rsidRPr="001B4074" w:rsidRDefault="0029303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293030" w:rsidRPr="001B4074" w:rsidTr="007D4799">
        <w:tc>
          <w:tcPr>
            <w:tcW w:w="3652" w:type="dxa"/>
            <w:shd w:val="clear" w:color="auto" w:fill="auto"/>
          </w:tcPr>
          <w:p w:rsidR="00293030" w:rsidRPr="001B4074" w:rsidRDefault="00293030"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293030" w:rsidRPr="001B4074" w:rsidTr="007D4799">
        <w:tc>
          <w:tcPr>
            <w:tcW w:w="3652" w:type="dxa"/>
            <w:shd w:val="clear" w:color="auto" w:fill="auto"/>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293030" w:rsidRPr="001B4074" w:rsidTr="007D4799">
        <w:tc>
          <w:tcPr>
            <w:tcW w:w="3652" w:type="dxa"/>
            <w:shd w:val="clear" w:color="auto" w:fill="auto"/>
            <w:vAlign w:val="center"/>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93030" w:rsidRPr="001B4074" w:rsidRDefault="00293030"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93030" w:rsidRPr="001B4074" w:rsidRDefault="00293030"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293030" w:rsidRPr="001B4074" w:rsidRDefault="00293030"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293030" w:rsidRPr="001B4074" w:rsidTr="007D4799">
        <w:tc>
          <w:tcPr>
            <w:tcW w:w="3652" w:type="dxa"/>
            <w:shd w:val="clear" w:color="auto" w:fill="auto"/>
          </w:tcPr>
          <w:p w:rsidR="00293030" w:rsidRPr="001B4074" w:rsidRDefault="00293030"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293030" w:rsidRPr="001B4074" w:rsidRDefault="00293030"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Pr="001B4074"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1B4074" w:rsidRDefault="001B4D84"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r w:rsidR="00BD0A56"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E3EA8" w:rsidRDefault="003E3EA8" w:rsidP="003E3EA8">
      <w:pPr>
        <w:jc w:val="center"/>
        <w:rPr>
          <w:rFonts w:ascii="Times New Roman" w:hAnsi="Times New Roman" w:cs="Times New Roman"/>
          <w:b/>
        </w:rPr>
      </w:pPr>
    </w:p>
    <w:p w:rsidR="00114C1D" w:rsidRDefault="00114C1D" w:rsidP="00114C1D">
      <w:pPr>
        <w:jc w:val="center"/>
        <w:rPr>
          <w:rFonts w:ascii="Times New Roman" w:hAnsi="Times New Roman" w:cs="Times New Roman"/>
          <w:b/>
        </w:rPr>
      </w:pPr>
      <w:r w:rsidRPr="000D4B23">
        <w:rPr>
          <w:rFonts w:ascii="Times New Roman" w:hAnsi="Times New Roman" w:cs="Times New Roman"/>
          <w:b/>
        </w:rPr>
        <w:t>Техническое задание</w:t>
      </w:r>
      <w:r>
        <w:rPr>
          <w:rFonts w:ascii="Times New Roman" w:hAnsi="Times New Roman" w:cs="Times New Roman"/>
          <w:b/>
        </w:rPr>
        <w:t xml:space="preserve"> </w:t>
      </w:r>
    </w:p>
    <w:p w:rsidR="00114C1D" w:rsidRPr="000D4B23" w:rsidRDefault="00114C1D" w:rsidP="00114C1D">
      <w:pPr>
        <w:jc w:val="center"/>
        <w:rPr>
          <w:rFonts w:ascii="Times New Roman" w:hAnsi="Times New Roman" w:cs="Times New Roman"/>
          <w:b/>
        </w:rPr>
      </w:pPr>
      <w:r w:rsidRPr="000D4B23">
        <w:rPr>
          <w:rFonts w:ascii="Times New Roman" w:hAnsi="Times New Roman" w:cs="Times New Roman"/>
          <w:b/>
        </w:rPr>
        <w:t>на приобретение</w:t>
      </w:r>
      <w:r>
        <w:rPr>
          <w:rFonts w:ascii="Times New Roman" w:hAnsi="Times New Roman" w:cs="Times New Roman"/>
          <w:b/>
        </w:rPr>
        <w:t xml:space="preserve"> </w:t>
      </w:r>
      <w:proofErr w:type="spellStart"/>
      <w:r>
        <w:rPr>
          <w:rFonts w:ascii="Times New Roman" w:hAnsi="Times New Roman" w:cs="Times New Roman"/>
          <w:b/>
        </w:rPr>
        <w:t>профнастила</w:t>
      </w:r>
      <w:proofErr w:type="spellEnd"/>
      <w:r>
        <w:rPr>
          <w:rFonts w:ascii="Times New Roman" w:hAnsi="Times New Roman" w:cs="Times New Roman"/>
          <w:b/>
        </w:rPr>
        <w:t xml:space="preserve"> для внутризаводских нужд</w:t>
      </w:r>
      <w:r w:rsidRPr="000D4B23">
        <w:rPr>
          <w:rFonts w:ascii="Times New Roman" w:hAnsi="Times New Roman" w:cs="Times New Roman"/>
          <w:b/>
        </w:rPr>
        <w:t>, в рамках заказа №901</w:t>
      </w:r>
      <w:r>
        <w:rPr>
          <w:rFonts w:ascii="Times New Roman" w:hAnsi="Times New Roman" w:cs="Times New Roman"/>
          <w:b/>
        </w:rPr>
        <w:t>.</w:t>
      </w:r>
    </w:p>
    <w:tbl>
      <w:tblPr>
        <w:tblStyle w:val="a3"/>
        <w:tblW w:w="0" w:type="auto"/>
        <w:tblInd w:w="-601" w:type="dxa"/>
        <w:tblLayout w:type="fixed"/>
        <w:tblLook w:val="04A0" w:firstRow="1" w:lastRow="0" w:firstColumn="1" w:lastColumn="0" w:noHBand="0" w:noVBand="1"/>
      </w:tblPr>
      <w:tblGrid>
        <w:gridCol w:w="2093"/>
        <w:gridCol w:w="8188"/>
      </w:tblGrid>
      <w:tr w:rsidR="00114C1D" w:rsidRPr="000D4B23" w:rsidTr="00114C1D">
        <w:trPr>
          <w:trHeight w:val="763"/>
        </w:trPr>
        <w:tc>
          <w:tcPr>
            <w:tcW w:w="2093"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114C1D" w:rsidRPr="000D4B23" w:rsidRDefault="00114C1D" w:rsidP="00114C1D">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proofErr w:type="spellStart"/>
            <w:r w:rsidRPr="00905837">
              <w:rPr>
                <w:rFonts w:ascii="Times New Roman" w:hAnsi="Times New Roman" w:cs="Times New Roman"/>
              </w:rPr>
              <w:t>профнастила</w:t>
            </w:r>
            <w:proofErr w:type="spellEnd"/>
            <w:r w:rsidRPr="00905837">
              <w:rPr>
                <w:rFonts w:ascii="Times New Roman" w:hAnsi="Times New Roman" w:cs="Times New Roman"/>
              </w:rPr>
              <w:t xml:space="preserve"> для внутризаводских нужд</w:t>
            </w:r>
            <w:r w:rsidRPr="000D4B23">
              <w:rPr>
                <w:rFonts w:ascii="Times New Roman" w:hAnsi="Times New Roman" w:cs="Times New Roman"/>
              </w:rPr>
              <w:t>,  в целях выполнения гос</w:t>
            </w:r>
            <w:r>
              <w:rPr>
                <w:rFonts w:ascii="Times New Roman" w:hAnsi="Times New Roman" w:cs="Times New Roman"/>
              </w:rPr>
              <w:t>ударственного оборонного заказа.</w:t>
            </w:r>
          </w:p>
        </w:tc>
      </w:tr>
      <w:tr w:rsidR="00114C1D" w:rsidRPr="000D4B23" w:rsidTr="00114C1D">
        <w:tc>
          <w:tcPr>
            <w:tcW w:w="2093"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114C1D" w:rsidRPr="000D4B23" w:rsidRDefault="00114C1D" w:rsidP="00DB44A5">
            <w:pPr>
              <w:contextualSpacing/>
              <w:jc w:val="both"/>
              <w:rPr>
                <w:rFonts w:ascii="Times New Roman" w:hAnsi="Times New Roman" w:cs="Times New Roman"/>
              </w:rPr>
            </w:pPr>
            <w:r>
              <w:rPr>
                <w:rFonts w:ascii="Times New Roman" w:hAnsi="Times New Roman" w:cs="Times New Roman"/>
                <w:bCs/>
              </w:rPr>
              <w:t>**********</w:t>
            </w:r>
          </w:p>
        </w:tc>
      </w:tr>
      <w:tr w:rsidR="00114C1D" w:rsidRPr="000D4B23" w:rsidTr="00114C1D">
        <w:tc>
          <w:tcPr>
            <w:tcW w:w="2093"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114C1D" w:rsidRPr="000D4B23" w:rsidTr="00114C1D">
        <w:tc>
          <w:tcPr>
            <w:tcW w:w="2093" w:type="dxa"/>
          </w:tcPr>
          <w:p w:rsidR="00114C1D" w:rsidRPr="000D4B23" w:rsidRDefault="00114C1D" w:rsidP="00DB44A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188"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В течение 14(четырнадцати) рабочих дней с момента оплаты авансового платежа.</w:t>
            </w:r>
          </w:p>
        </w:tc>
      </w:tr>
      <w:tr w:rsidR="00114C1D" w:rsidRPr="000D4B23" w:rsidTr="00114C1D">
        <w:tc>
          <w:tcPr>
            <w:tcW w:w="2093" w:type="dxa"/>
          </w:tcPr>
          <w:p w:rsidR="00114C1D" w:rsidRPr="000D4B23" w:rsidRDefault="00114C1D" w:rsidP="00DB44A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114C1D" w:rsidRPr="000D4B23" w:rsidTr="00114C1D">
        <w:tc>
          <w:tcPr>
            <w:tcW w:w="2093" w:type="dxa"/>
          </w:tcPr>
          <w:p w:rsidR="00114C1D" w:rsidRPr="000D4B23" w:rsidRDefault="00114C1D" w:rsidP="00DB44A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114C1D" w:rsidRPr="000D4B23" w:rsidRDefault="00114C1D" w:rsidP="00DB44A5">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114C1D" w:rsidRPr="000D4B23" w:rsidTr="00114C1D">
        <w:trPr>
          <w:trHeight w:val="476"/>
        </w:trPr>
        <w:tc>
          <w:tcPr>
            <w:tcW w:w="10281" w:type="dxa"/>
            <w:gridSpan w:val="2"/>
          </w:tcPr>
          <w:p w:rsidR="00114C1D" w:rsidRPr="000D4B23" w:rsidRDefault="00114C1D" w:rsidP="00DB44A5">
            <w:pPr>
              <w:pStyle w:val="a5"/>
              <w:ind w:left="0"/>
              <w:jc w:val="both"/>
              <w:rPr>
                <w:rFonts w:ascii="Times New Roman" w:hAnsi="Times New Roman" w:cs="Times New Roman"/>
              </w:rPr>
            </w:pPr>
            <w:r w:rsidRPr="000D4B23">
              <w:rPr>
                <w:rFonts w:ascii="Times New Roman" w:hAnsi="Times New Roman" w:cs="Times New Roman"/>
              </w:rPr>
              <w:t xml:space="preserve">1.7. Товар должен быть </w:t>
            </w:r>
            <w:r w:rsidRPr="000D4B23">
              <w:rPr>
                <w:rFonts w:ascii="Times New Roman" w:hAnsi="Times New Roman" w:cs="Times New Roman"/>
                <w:lang w:eastAsia="ar-SA"/>
              </w:rPr>
              <w:t>новым, ранее не эксплуатировавшийся</w:t>
            </w:r>
            <w:r w:rsidRPr="000D4B23">
              <w:rPr>
                <w:rFonts w:ascii="Times New Roman" w:hAnsi="Times New Roman" w:cs="Times New Roman"/>
              </w:rPr>
              <w:t xml:space="preserve"> и произведен на территории РФ в соответствии с  </w:t>
            </w:r>
            <w:r>
              <w:rPr>
                <w:rFonts w:ascii="Times New Roman" w:hAnsi="Times New Roman" w:cs="Times New Roman"/>
              </w:rPr>
              <w:t>П</w:t>
            </w:r>
            <w:r w:rsidRPr="00122C4F">
              <w:rPr>
                <w:rFonts w:ascii="Times New Roman" w:hAnsi="Times New Roman" w:cs="Times New Roman"/>
              </w:rPr>
              <w:t>остановление</w:t>
            </w:r>
            <w:r>
              <w:rPr>
                <w:rFonts w:ascii="Times New Roman" w:hAnsi="Times New Roman" w:cs="Times New Roman"/>
              </w:rPr>
              <w:t>м П</w:t>
            </w:r>
            <w:r w:rsidRPr="00122C4F">
              <w:rPr>
                <w:rFonts w:ascii="Times New Roman" w:hAnsi="Times New Roman" w:cs="Times New Roman"/>
              </w:rPr>
              <w:t>равительства России от 23 декабря 2024 г. N 1875</w:t>
            </w:r>
          </w:p>
        </w:tc>
      </w:tr>
    </w:tbl>
    <w:p w:rsidR="00114C1D" w:rsidRPr="000D4B23" w:rsidRDefault="00114C1D" w:rsidP="00114C1D">
      <w:pPr>
        <w:contextualSpacing/>
        <w:jc w:val="both"/>
        <w:rPr>
          <w:rFonts w:ascii="Times New Roman" w:hAnsi="Times New Roman" w:cs="Times New Roman"/>
        </w:rPr>
      </w:pPr>
    </w:p>
    <w:p w:rsidR="00114C1D" w:rsidRPr="000D4B23" w:rsidRDefault="00114C1D" w:rsidP="00114C1D">
      <w:pPr>
        <w:contextualSpacing/>
        <w:jc w:val="both"/>
        <w:rPr>
          <w:rFonts w:ascii="Times New Roman" w:hAnsi="Times New Roman" w:cs="Times New Roman"/>
        </w:rPr>
      </w:pPr>
      <w:r>
        <w:rPr>
          <w:rFonts w:ascii="Times New Roman" w:hAnsi="Times New Roman" w:cs="Times New Roman"/>
        </w:rPr>
        <w:t>1.8</w:t>
      </w:r>
      <w:r w:rsidRPr="000D4B23">
        <w:rPr>
          <w:rFonts w:ascii="Times New Roman" w:hAnsi="Times New Roman" w:cs="Times New Roman"/>
        </w:rPr>
        <w:t>. Перечень необходимых материалов (Товара):</w:t>
      </w:r>
    </w:p>
    <w:p w:rsidR="00114C1D" w:rsidRPr="000D4B23" w:rsidRDefault="00114C1D" w:rsidP="00114C1D">
      <w:pPr>
        <w:contextualSpacing/>
        <w:jc w:val="both"/>
        <w:rPr>
          <w:rFonts w:ascii="Times New Roman" w:hAnsi="Times New Roman" w:cs="Times New Roma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850"/>
        <w:gridCol w:w="1134"/>
        <w:gridCol w:w="1276"/>
        <w:gridCol w:w="1559"/>
      </w:tblGrid>
      <w:tr w:rsidR="00114C1D" w:rsidRPr="000D4B23" w:rsidTr="00114C1D">
        <w:trPr>
          <w:trHeight w:val="1533"/>
        </w:trPr>
        <w:tc>
          <w:tcPr>
            <w:tcW w:w="709" w:type="dxa"/>
            <w:shd w:val="clear" w:color="auto" w:fill="auto"/>
            <w:noWrap/>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4820" w:type="dxa"/>
            <w:shd w:val="clear" w:color="auto" w:fill="auto"/>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114C1D" w:rsidRPr="000D4B23" w:rsidRDefault="00114C1D" w:rsidP="00DB44A5">
            <w:pPr>
              <w:jc w:val="center"/>
              <w:rPr>
                <w:rFonts w:ascii="Times New Roman" w:eastAsia="Times New Roman" w:hAnsi="Times New Roman" w:cs="Times New Roman"/>
                <w:b/>
                <w:bCs/>
              </w:rPr>
            </w:pPr>
          </w:p>
        </w:tc>
        <w:tc>
          <w:tcPr>
            <w:tcW w:w="850" w:type="dxa"/>
            <w:shd w:val="clear" w:color="auto" w:fill="auto"/>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114C1D" w:rsidRPr="000D4B23" w:rsidRDefault="00114C1D" w:rsidP="00DB44A5">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sidRPr="000D4B23">
              <w:rPr>
                <w:rFonts w:ascii="Times New Roman" w:hAnsi="Times New Roman" w:cs="Times New Roman"/>
                <w:b/>
              </w:rPr>
              <w:t>м</w:t>
            </w:r>
            <w:proofErr w:type="gramStart"/>
            <w:r>
              <w:rPr>
                <w:rFonts w:ascii="Times New Roman" w:hAnsi="Times New Roman" w:cs="Times New Roman"/>
                <w:b/>
                <w:vertAlign w:val="superscript"/>
              </w:rPr>
              <w:t>2</w:t>
            </w:r>
            <w:proofErr w:type="gramEnd"/>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114C1D" w:rsidRPr="000D4B23" w:rsidRDefault="00114C1D" w:rsidP="00DB44A5">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114C1D" w:rsidRPr="000D4B23" w:rsidTr="00114C1D">
        <w:trPr>
          <w:trHeight w:val="466"/>
        </w:trPr>
        <w:tc>
          <w:tcPr>
            <w:tcW w:w="709" w:type="dxa"/>
            <w:shd w:val="clear" w:color="auto" w:fill="auto"/>
            <w:noWrap/>
          </w:tcPr>
          <w:p w:rsidR="00114C1D" w:rsidRPr="000D4B23" w:rsidRDefault="00114C1D" w:rsidP="00DB44A5">
            <w:pPr>
              <w:rPr>
                <w:rFonts w:ascii="Times New Roman" w:hAnsi="Times New Roman" w:cs="Times New Roman"/>
              </w:rPr>
            </w:pPr>
            <w:r w:rsidRPr="000D4B23">
              <w:rPr>
                <w:rFonts w:ascii="Times New Roman" w:hAnsi="Times New Roman" w:cs="Times New Roman"/>
              </w:rPr>
              <w:t>1</w:t>
            </w:r>
          </w:p>
        </w:tc>
        <w:tc>
          <w:tcPr>
            <w:tcW w:w="4820" w:type="dxa"/>
            <w:shd w:val="clear" w:color="auto" w:fill="auto"/>
            <w:vAlign w:val="center"/>
          </w:tcPr>
          <w:p w:rsidR="00114C1D" w:rsidRPr="000D4B23" w:rsidRDefault="00114C1D" w:rsidP="00DB44A5">
            <w:pPr>
              <w:rPr>
                <w:rFonts w:ascii="Times New Roman" w:hAnsi="Times New Roman" w:cs="Times New Roman"/>
              </w:rPr>
            </w:pPr>
            <w:proofErr w:type="spellStart"/>
            <w:r>
              <w:rPr>
                <w:rFonts w:ascii="Times New Roman" w:hAnsi="Times New Roman" w:cs="Times New Roman"/>
              </w:rPr>
              <w:t>Профнастил</w:t>
            </w:r>
            <w:proofErr w:type="spellEnd"/>
            <w:r>
              <w:rPr>
                <w:rFonts w:ascii="Times New Roman" w:hAnsi="Times New Roman" w:cs="Times New Roman"/>
              </w:rPr>
              <w:t xml:space="preserve"> ПК20/МП20, 0,7х1150х6000мм, оцинкованный</w:t>
            </w:r>
          </w:p>
        </w:tc>
        <w:tc>
          <w:tcPr>
            <w:tcW w:w="850" w:type="dxa"/>
            <w:shd w:val="clear" w:color="auto" w:fill="auto"/>
            <w:vAlign w:val="center"/>
          </w:tcPr>
          <w:p w:rsidR="00114C1D" w:rsidRPr="000D4B23" w:rsidRDefault="00114C1D" w:rsidP="00DB44A5">
            <w:pPr>
              <w:jc w:val="center"/>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Pr>
          <w:p w:rsidR="00114C1D" w:rsidRPr="000D4B23" w:rsidRDefault="00114C1D" w:rsidP="00DB44A5">
            <w:pPr>
              <w:jc w:val="center"/>
              <w:rPr>
                <w:rFonts w:ascii="Times New Roman" w:hAnsi="Times New Roman" w:cs="Times New Roman"/>
              </w:rPr>
            </w:pPr>
            <w:r>
              <w:rPr>
                <w:rFonts w:ascii="Times New Roman" w:hAnsi="Times New Roman" w:cs="Times New Roman"/>
              </w:rPr>
              <w:t>1 248,9</w:t>
            </w:r>
          </w:p>
        </w:tc>
        <w:tc>
          <w:tcPr>
            <w:tcW w:w="1276" w:type="dxa"/>
          </w:tcPr>
          <w:p w:rsidR="00114C1D" w:rsidRPr="000D4B23" w:rsidRDefault="00114C1D" w:rsidP="00DB44A5">
            <w:pPr>
              <w:jc w:val="right"/>
              <w:rPr>
                <w:rFonts w:ascii="Times New Roman" w:hAnsi="Times New Roman" w:cs="Times New Roman"/>
              </w:rPr>
            </w:pPr>
            <w:r>
              <w:rPr>
                <w:rFonts w:ascii="Times New Roman" w:hAnsi="Times New Roman" w:cs="Times New Roman"/>
              </w:rPr>
              <w:t>693,03</w:t>
            </w:r>
          </w:p>
        </w:tc>
        <w:tc>
          <w:tcPr>
            <w:tcW w:w="1559" w:type="dxa"/>
            <w:shd w:val="clear" w:color="auto" w:fill="auto"/>
            <w:vAlign w:val="center"/>
          </w:tcPr>
          <w:p w:rsidR="00114C1D" w:rsidRPr="000D4B23" w:rsidRDefault="00114C1D" w:rsidP="00DB44A5">
            <w:pPr>
              <w:jc w:val="right"/>
              <w:rPr>
                <w:rFonts w:ascii="Times New Roman" w:hAnsi="Times New Roman" w:cs="Times New Roman"/>
              </w:rPr>
            </w:pPr>
            <w:r>
              <w:rPr>
                <w:rFonts w:ascii="Times New Roman" w:hAnsi="Times New Roman" w:cs="Times New Roman"/>
              </w:rPr>
              <w:t>865 521,58</w:t>
            </w:r>
          </w:p>
        </w:tc>
      </w:tr>
      <w:tr w:rsidR="00114C1D" w:rsidRPr="000D4B23" w:rsidTr="00114C1D">
        <w:trPr>
          <w:trHeight w:val="369"/>
        </w:trPr>
        <w:tc>
          <w:tcPr>
            <w:tcW w:w="8789" w:type="dxa"/>
            <w:gridSpan w:val="5"/>
            <w:shd w:val="clear" w:color="auto" w:fill="auto"/>
            <w:noWrap/>
            <w:vAlign w:val="center"/>
          </w:tcPr>
          <w:p w:rsidR="00114C1D" w:rsidRPr="000D4B23" w:rsidRDefault="00114C1D" w:rsidP="00DB44A5">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114C1D" w:rsidRPr="000D4B23" w:rsidRDefault="00114C1D" w:rsidP="00DB44A5">
            <w:pPr>
              <w:jc w:val="right"/>
              <w:rPr>
                <w:rFonts w:ascii="Times New Roman" w:hAnsi="Times New Roman" w:cs="Times New Roman"/>
                <w:b/>
                <w:bCs/>
              </w:rPr>
            </w:pPr>
            <w:r>
              <w:rPr>
                <w:rFonts w:ascii="Times New Roman" w:hAnsi="Times New Roman" w:cs="Times New Roman"/>
                <w:b/>
                <w:bCs/>
              </w:rPr>
              <w:t>865 521,58</w:t>
            </w:r>
          </w:p>
        </w:tc>
      </w:tr>
    </w:tbl>
    <w:p w:rsidR="00114C1D" w:rsidRPr="000D4B23" w:rsidRDefault="00114C1D" w:rsidP="00114C1D">
      <w:pPr>
        <w:tabs>
          <w:tab w:val="left" w:pos="993"/>
        </w:tabs>
        <w:jc w:val="both"/>
        <w:rPr>
          <w:rFonts w:ascii="Times New Roman" w:hAnsi="Times New Roman" w:cs="Times New Roman"/>
          <w:b/>
        </w:rPr>
      </w:pPr>
    </w:p>
    <w:p w:rsidR="00114C1D" w:rsidRPr="000D4B23" w:rsidRDefault="00114C1D" w:rsidP="00114C1D">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114C1D" w:rsidRPr="000D4B23" w:rsidRDefault="00114C1D" w:rsidP="00114C1D">
      <w:pPr>
        <w:tabs>
          <w:tab w:val="left" w:pos="142"/>
          <w:tab w:val="left" w:pos="284"/>
        </w:tabs>
        <w:suppressAutoHyphens/>
        <w:jc w:val="both"/>
        <w:rPr>
          <w:rFonts w:ascii="Times New Roman" w:hAnsi="Times New Roman" w:cs="Times New Roman"/>
        </w:rPr>
      </w:pPr>
      <w:r w:rsidRPr="000D4B23">
        <w:rPr>
          <w:rFonts w:ascii="Times New Roman" w:eastAsia="Times New Roman" w:hAnsi="Times New Roman" w:cs="Times New Roman"/>
          <w:lang w:eastAsia="zh-CN"/>
        </w:rPr>
        <w:t xml:space="preserve">          2.2. Гарантийный срок хранения на продукцию:  в соответствии с ТУ и ГОСТ на каждый вид продукции.</w:t>
      </w:r>
    </w:p>
    <w:p w:rsidR="00114C1D" w:rsidRPr="000D4B23" w:rsidRDefault="00114C1D" w:rsidP="00114C1D">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0D4B23">
        <w:rPr>
          <w:rFonts w:ascii="Times New Roman" w:hAnsi="Times New Roman" w:cs="Times New Roman"/>
        </w:rPr>
        <w:t xml:space="preserve"> года, </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 xml:space="preserve">3.2. Гарантийный срок: </w:t>
      </w:r>
      <w:proofErr w:type="gramStart"/>
      <w:r w:rsidRPr="000D4B23">
        <w:rPr>
          <w:rFonts w:ascii="Times New Roman" w:hAnsi="Times New Roman" w:cs="Times New Roman"/>
        </w:rPr>
        <w:t>согласно сертификата</w:t>
      </w:r>
      <w:proofErr w:type="gramEnd"/>
      <w:r w:rsidRPr="000D4B23">
        <w:rPr>
          <w:rFonts w:ascii="Times New Roman" w:hAnsi="Times New Roman" w:cs="Times New Roman"/>
        </w:rPr>
        <w:t xml:space="preserve"> качества.</w:t>
      </w:r>
    </w:p>
    <w:p w:rsidR="00114C1D" w:rsidRPr="000D4B23" w:rsidRDefault="00114C1D" w:rsidP="00114C1D">
      <w:pPr>
        <w:ind w:firstLine="567"/>
        <w:contextualSpacing/>
        <w:jc w:val="both"/>
        <w:rPr>
          <w:rFonts w:ascii="Times New Roman" w:hAnsi="Times New Roman" w:cs="Times New Roman"/>
          <w:b/>
        </w:rPr>
      </w:pPr>
    </w:p>
    <w:p w:rsidR="00114C1D" w:rsidRPr="000D4B23" w:rsidRDefault="00114C1D" w:rsidP="00114C1D">
      <w:pPr>
        <w:contextualSpacing/>
        <w:jc w:val="both"/>
        <w:rPr>
          <w:rFonts w:ascii="Times New Roman" w:hAnsi="Times New Roman" w:cs="Times New Roman"/>
          <w:b/>
        </w:rPr>
      </w:pPr>
    </w:p>
    <w:p w:rsidR="00114C1D" w:rsidRPr="000D4B23" w:rsidRDefault="00114C1D" w:rsidP="00114C1D">
      <w:pPr>
        <w:ind w:firstLine="567"/>
        <w:contextualSpacing/>
        <w:jc w:val="both"/>
        <w:rPr>
          <w:rFonts w:ascii="Times New Roman" w:hAnsi="Times New Roman" w:cs="Times New Roman"/>
          <w:b/>
        </w:rPr>
      </w:pPr>
      <w:r w:rsidRPr="000D4B23">
        <w:rPr>
          <w:rFonts w:ascii="Times New Roman" w:hAnsi="Times New Roman" w:cs="Times New Roman"/>
          <w:b/>
        </w:rPr>
        <w:lastRenderedPageBreak/>
        <w:t>4. Требования к Поставщику:</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114C1D" w:rsidRPr="000D4B23" w:rsidRDefault="00114C1D" w:rsidP="00114C1D">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14C1D" w:rsidRPr="000D4B23" w:rsidRDefault="00114C1D" w:rsidP="00114C1D">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114C1D" w:rsidRPr="000D4B23" w:rsidRDefault="00114C1D" w:rsidP="00114C1D">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14C1D" w:rsidRPr="000D4B23" w:rsidRDefault="00114C1D" w:rsidP="00114C1D">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114C1D" w:rsidRPr="000D4B23" w:rsidRDefault="00114C1D" w:rsidP="00114C1D">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114C1D" w:rsidRPr="000D4B23" w:rsidRDefault="00114C1D" w:rsidP="00114C1D">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114C1D" w:rsidRPr="000D4B23" w:rsidRDefault="00114C1D" w:rsidP="00114C1D">
      <w:pPr>
        <w:contextualSpacing/>
        <w:jc w:val="both"/>
        <w:rPr>
          <w:rFonts w:ascii="Times New Roman" w:hAnsi="Times New Roman" w:cs="Times New Roman"/>
          <w:b/>
        </w:rPr>
      </w:pPr>
    </w:p>
    <w:p w:rsidR="00114C1D" w:rsidRPr="000D4B23" w:rsidRDefault="00114C1D" w:rsidP="00114C1D">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114C1D" w:rsidRPr="000D4B23" w:rsidRDefault="00114C1D" w:rsidP="00114C1D">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114C1D" w:rsidRPr="000D4B23" w:rsidRDefault="00114C1D" w:rsidP="00114C1D">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0D4B23">
        <w:rPr>
          <w:rFonts w:ascii="Times New Roman" w:hAnsi="Times New Roman" w:cs="Times New Roman"/>
        </w:rPr>
        <w:t>» (далее – уполномоченный банк).</w:t>
      </w:r>
    </w:p>
    <w:p w:rsidR="00114C1D" w:rsidRPr="000D4B23" w:rsidRDefault="00114C1D" w:rsidP="00114C1D">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114C1D" w:rsidRPr="000D4B23" w:rsidRDefault="00114C1D" w:rsidP="00114C1D">
      <w:pPr>
        <w:ind w:firstLine="567"/>
        <w:jc w:val="both"/>
        <w:rPr>
          <w:rFonts w:ascii="Times New Roman" w:hAnsi="Times New Roman" w:cs="Times New Roman"/>
        </w:rPr>
      </w:pPr>
      <w:r w:rsidRPr="000D4B23">
        <w:rPr>
          <w:rFonts w:ascii="Times New Roman" w:hAnsi="Times New Roman" w:cs="Times New Roman"/>
        </w:rPr>
        <w:t>- авансовый платёж производится в течение 15 (пятнадцати) рабочих/календарных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14C1D" w:rsidRPr="000D4B23" w:rsidRDefault="00114C1D" w:rsidP="00114C1D">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 xml:space="preserve">- </w:t>
      </w:r>
      <w:proofErr w:type="gramStart"/>
      <w:r w:rsidRPr="000D4B23">
        <w:rPr>
          <w:rFonts w:ascii="Times New Roman" w:eastAsia="DejaVu Sans" w:hAnsi="Times New Roman" w:cs="Times New Roman"/>
        </w:rPr>
        <w:t>о</w:t>
      </w:r>
      <w:proofErr w:type="gramEnd"/>
      <w:r w:rsidRPr="000D4B23">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0D4B23">
        <w:rPr>
          <w:rFonts w:ascii="Times New Roman" w:hAnsi="Times New Roman" w:cs="Times New Roman"/>
        </w:rPr>
        <w:t>пятнадцати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14C1D" w:rsidRPr="000D4B23" w:rsidRDefault="00114C1D" w:rsidP="00114C1D">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787D8D" w:rsidRDefault="00114C1D" w:rsidP="00114C1D">
      <w:pPr>
        <w:ind w:firstLine="567"/>
        <w:jc w:val="both"/>
        <w:rPr>
          <w:rFonts w:ascii="Times New Roman" w:hAnsi="Times New Roman" w:cs="Times New Roman"/>
          <w:b/>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87D8D" w:rsidRDefault="00787D8D" w:rsidP="00D7134F">
      <w:pPr>
        <w:jc w:val="center"/>
        <w:rPr>
          <w:rFonts w:ascii="Times New Roman" w:hAnsi="Times New Roman" w:cs="Times New Roman"/>
          <w:b/>
        </w:rPr>
      </w:pPr>
    </w:p>
    <w:p w:rsidR="00787D8D" w:rsidRDefault="00787D8D" w:rsidP="00D7134F">
      <w:pPr>
        <w:jc w:val="center"/>
        <w:rPr>
          <w:rFonts w:ascii="Times New Roman" w:hAnsi="Times New Roman" w:cs="Times New Roman"/>
          <w:b/>
        </w:rPr>
      </w:pPr>
    </w:p>
    <w:p w:rsidR="00787D8D" w:rsidRDefault="00787D8D" w:rsidP="00D7134F">
      <w:pPr>
        <w:jc w:val="center"/>
        <w:rPr>
          <w:rFonts w:ascii="Times New Roman" w:hAnsi="Times New Roman" w:cs="Times New Roman"/>
          <w:b/>
        </w:rPr>
      </w:pPr>
    </w:p>
    <w:p w:rsidR="00787D8D" w:rsidRDefault="00787D8D" w:rsidP="00D7134F">
      <w:pPr>
        <w:jc w:val="center"/>
        <w:rPr>
          <w:rFonts w:ascii="Times New Roman" w:hAnsi="Times New Roman" w:cs="Times New Roman"/>
          <w:b/>
        </w:rPr>
      </w:pPr>
    </w:p>
    <w:p w:rsidR="001B4074" w:rsidRDefault="001B4074" w:rsidP="004A5C14">
      <w:pPr>
        <w:spacing w:after="0" w:line="240" w:lineRule="auto"/>
        <w:ind w:firstLine="567"/>
        <w:jc w:val="right"/>
        <w:rPr>
          <w:rFonts w:ascii="Times New Roman" w:hAnsi="Times New Roman" w:cs="Times New Roman"/>
          <w:i/>
          <w:sz w:val="24"/>
          <w:szCs w:val="24"/>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p w:rsidR="00EC10FB" w:rsidRPr="001B4074" w:rsidRDefault="00EC10FB" w:rsidP="00211274">
      <w:pPr>
        <w:suppressAutoHyphens/>
        <w:spacing w:after="0" w:line="240" w:lineRule="auto"/>
        <w:ind w:right="180"/>
        <w:jc w:val="center"/>
        <w:rPr>
          <w:rFonts w:ascii="Times New Roman" w:eastAsia="Calibri" w:hAnsi="Times New Roman" w:cs="Times New Roman"/>
          <w:b/>
          <w:i/>
          <w:sz w:val="24"/>
          <w:szCs w:val="24"/>
          <w:lang w:eastAsia="zh-CN"/>
        </w:rPr>
      </w:pPr>
    </w:p>
    <w:tbl>
      <w:tblPr>
        <w:tblW w:w="10065" w:type="dxa"/>
        <w:tblCellMar>
          <w:left w:w="0" w:type="dxa"/>
          <w:right w:w="0" w:type="dxa"/>
        </w:tblCellMar>
        <w:tblLook w:val="04A0" w:firstRow="1" w:lastRow="0" w:firstColumn="1" w:lastColumn="0" w:noHBand="0" w:noVBand="1"/>
      </w:tblPr>
      <w:tblGrid>
        <w:gridCol w:w="5434"/>
        <w:gridCol w:w="4631"/>
      </w:tblGrid>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EC10F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787D8D">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787D8D">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787D8D">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787D8D">
      <w:pPr>
        <w:numPr>
          <w:ilvl w:val="0"/>
          <w:numId w:val="8"/>
        </w:numPr>
        <w:tabs>
          <w:tab w:val="left" w:pos="284"/>
        </w:tabs>
        <w:suppressAutoHyphens/>
        <w:spacing w:after="0" w:line="240" w:lineRule="auto"/>
        <w:ind w:left="0"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850"/>
        <w:gridCol w:w="1134"/>
        <w:gridCol w:w="1276"/>
        <w:gridCol w:w="1559"/>
      </w:tblGrid>
      <w:tr w:rsidR="00114C1D" w:rsidRPr="000D4B23" w:rsidTr="00114C1D">
        <w:trPr>
          <w:trHeight w:val="1533"/>
        </w:trPr>
        <w:tc>
          <w:tcPr>
            <w:tcW w:w="709" w:type="dxa"/>
            <w:shd w:val="clear" w:color="auto" w:fill="auto"/>
            <w:noWrap/>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4253" w:type="dxa"/>
            <w:shd w:val="clear" w:color="auto" w:fill="auto"/>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114C1D" w:rsidRPr="000D4B23" w:rsidRDefault="00114C1D" w:rsidP="00DB44A5">
            <w:pPr>
              <w:jc w:val="center"/>
              <w:rPr>
                <w:rFonts w:ascii="Times New Roman" w:eastAsia="Times New Roman" w:hAnsi="Times New Roman" w:cs="Times New Roman"/>
                <w:b/>
                <w:bCs/>
              </w:rPr>
            </w:pPr>
          </w:p>
        </w:tc>
        <w:tc>
          <w:tcPr>
            <w:tcW w:w="850" w:type="dxa"/>
            <w:shd w:val="clear" w:color="auto" w:fill="auto"/>
            <w:vAlign w:val="center"/>
            <w:hideMark/>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114C1D" w:rsidRPr="000D4B23" w:rsidRDefault="00114C1D" w:rsidP="00DB44A5">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114C1D" w:rsidRPr="000D4B23" w:rsidRDefault="00114C1D" w:rsidP="00DB44A5">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sidRPr="000D4B23">
              <w:rPr>
                <w:rFonts w:ascii="Times New Roman" w:hAnsi="Times New Roman" w:cs="Times New Roman"/>
                <w:b/>
              </w:rPr>
              <w:t>м</w:t>
            </w:r>
            <w:proofErr w:type="gramStart"/>
            <w:r>
              <w:rPr>
                <w:rFonts w:ascii="Times New Roman" w:hAnsi="Times New Roman" w:cs="Times New Roman"/>
                <w:b/>
                <w:vertAlign w:val="superscript"/>
              </w:rPr>
              <w:t>2</w:t>
            </w:r>
            <w:proofErr w:type="gramEnd"/>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114C1D" w:rsidRPr="000D4B23" w:rsidRDefault="00114C1D" w:rsidP="00DB44A5">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114C1D" w:rsidRPr="000D4B23" w:rsidTr="00114C1D">
        <w:trPr>
          <w:trHeight w:val="466"/>
        </w:trPr>
        <w:tc>
          <w:tcPr>
            <w:tcW w:w="709" w:type="dxa"/>
            <w:shd w:val="clear" w:color="auto" w:fill="auto"/>
            <w:noWrap/>
          </w:tcPr>
          <w:p w:rsidR="00114C1D" w:rsidRPr="000D4B23" w:rsidRDefault="00114C1D" w:rsidP="00DB44A5">
            <w:pPr>
              <w:rPr>
                <w:rFonts w:ascii="Times New Roman" w:hAnsi="Times New Roman" w:cs="Times New Roman"/>
              </w:rPr>
            </w:pPr>
            <w:r w:rsidRPr="000D4B23">
              <w:rPr>
                <w:rFonts w:ascii="Times New Roman" w:hAnsi="Times New Roman" w:cs="Times New Roman"/>
              </w:rPr>
              <w:t>1</w:t>
            </w:r>
          </w:p>
        </w:tc>
        <w:tc>
          <w:tcPr>
            <w:tcW w:w="4253" w:type="dxa"/>
            <w:shd w:val="clear" w:color="auto" w:fill="auto"/>
            <w:vAlign w:val="center"/>
          </w:tcPr>
          <w:p w:rsidR="00114C1D" w:rsidRPr="000D4B23" w:rsidRDefault="00114C1D" w:rsidP="00DB44A5">
            <w:pPr>
              <w:rPr>
                <w:rFonts w:ascii="Times New Roman" w:hAnsi="Times New Roman" w:cs="Times New Roman"/>
              </w:rPr>
            </w:pPr>
          </w:p>
        </w:tc>
        <w:tc>
          <w:tcPr>
            <w:tcW w:w="850" w:type="dxa"/>
            <w:shd w:val="clear" w:color="auto" w:fill="auto"/>
            <w:vAlign w:val="center"/>
          </w:tcPr>
          <w:p w:rsidR="00114C1D" w:rsidRPr="000D4B23" w:rsidRDefault="00114C1D" w:rsidP="00DB44A5">
            <w:pPr>
              <w:jc w:val="center"/>
              <w:rPr>
                <w:rFonts w:ascii="Times New Roman" w:hAnsi="Times New Roman" w:cs="Times New Roman"/>
              </w:rPr>
            </w:pPr>
          </w:p>
        </w:tc>
        <w:tc>
          <w:tcPr>
            <w:tcW w:w="1134" w:type="dxa"/>
          </w:tcPr>
          <w:p w:rsidR="00114C1D" w:rsidRPr="000D4B23" w:rsidRDefault="00114C1D" w:rsidP="00DB44A5">
            <w:pPr>
              <w:jc w:val="center"/>
              <w:rPr>
                <w:rFonts w:ascii="Times New Roman" w:hAnsi="Times New Roman" w:cs="Times New Roman"/>
              </w:rPr>
            </w:pPr>
          </w:p>
        </w:tc>
        <w:tc>
          <w:tcPr>
            <w:tcW w:w="1276" w:type="dxa"/>
          </w:tcPr>
          <w:p w:rsidR="00114C1D" w:rsidRPr="000D4B23" w:rsidRDefault="00114C1D" w:rsidP="00DB44A5">
            <w:pPr>
              <w:jc w:val="right"/>
              <w:rPr>
                <w:rFonts w:ascii="Times New Roman" w:hAnsi="Times New Roman" w:cs="Times New Roman"/>
              </w:rPr>
            </w:pPr>
          </w:p>
        </w:tc>
        <w:tc>
          <w:tcPr>
            <w:tcW w:w="1559" w:type="dxa"/>
            <w:shd w:val="clear" w:color="auto" w:fill="auto"/>
            <w:vAlign w:val="center"/>
          </w:tcPr>
          <w:p w:rsidR="00114C1D" w:rsidRPr="000D4B23" w:rsidRDefault="00114C1D" w:rsidP="00DB44A5">
            <w:pPr>
              <w:jc w:val="right"/>
              <w:rPr>
                <w:rFonts w:ascii="Times New Roman" w:hAnsi="Times New Roman" w:cs="Times New Roman"/>
              </w:rPr>
            </w:pPr>
          </w:p>
        </w:tc>
      </w:tr>
      <w:tr w:rsidR="00114C1D" w:rsidRPr="000D4B23" w:rsidTr="00114C1D">
        <w:trPr>
          <w:trHeight w:val="369"/>
        </w:trPr>
        <w:tc>
          <w:tcPr>
            <w:tcW w:w="8222" w:type="dxa"/>
            <w:gridSpan w:val="5"/>
            <w:shd w:val="clear" w:color="auto" w:fill="auto"/>
            <w:noWrap/>
            <w:vAlign w:val="center"/>
          </w:tcPr>
          <w:p w:rsidR="00114C1D" w:rsidRPr="000D4B23" w:rsidRDefault="00114C1D" w:rsidP="00DB44A5">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114C1D" w:rsidRPr="000D4B23" w:rsidRDefault="00114C1D" w:rsidP="00DB44A5">
            <w:pPr>
              <w:jc w:val="right"/>
              <w:rPr>
                <w:rFonts w:ascii="Times New Roman" w:hAnsi="Times New Roman" w:cs="Times New Roman"/>
                <w:b/>
                <w:bCs/>
              </w:rPr>
            </w:pPr>
          </w:p>
        </w:tc>
      </w:tr>
    </w:tbl>
    <w:p w:rsidR="002F4EBF" w:rsidRDefault="002F4EBF" w:rsidP="00EC10FB">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EC10FB">
      <w:pPr>
        <w:numPr>
          <w:ilvl w:val="0"/>
          <w:numId w:val="8"/>
        </w:numPr>
        <w:tabs>
          <w:tab w:val="left" w:pos="284"/>
        </w:tabs>
        <w:suppressAutoHyphens/>
        <w:spacing w:after="0" w:line="240" w:lineRule="auto"/>
        <w:ind w:left="0" w:firstLine="0"/>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EC10FB">
      <w:pPr>
        <w:suppressAutoHyphens/>
        <w:spacing w:after="0" w:line="240" w:lineRule="auto"/>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EC10FB">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2F4EBF">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EC10FB">
      <w:pPr>
        <w:suppressAutoHyphens/>
        <w:spacing w:after="0" w:line="240" w:lineRule="auto"/>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EC10FB">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2F4EBF">
        <w:rPr>
          <w:rFonts w:ascii="Times New Roman" w:eastAsia="Calibri" w:hAnsi="Times New Roman" w:cs="Times New Roman"/>
          <w:b/>
          <w:i/>
          <w:sz w:val="24"/>
          <w:szCs w:val="24"/>
          <w:lang w:eastAsia="zh-CN"/>
        </w:rPr>
        <w:t xml:space="preserve"> ГОСТ</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EC10FB">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EC10FB">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EC10FB">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EC10FB">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EC10FB">
      <w:pPr>
        <w:suppressAutoHyphens/>
        <w:spacing w:after="0" w:line="240" w:lineRule="auto"/>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EC10FB">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EC10FB">
      <w:pPr>
        <w:suppressAutoHyphens/>
        <w:spacing w:after="0" w:line="240" w:lineRule="auto"/>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EC10FB">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EC10FB">
      <w:pPr>
        <w:suppressAutoHyphens/>
        <w:spacing w:after="0" w:line="240" w:lineRule="exact"/>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Pr="001B4074">
        <w:rPr>
          <w:rFonts w:ascii="Times New Roman" w:eastAsia="Calibri" w:hAnsi="Times New Roman" w:cs="Times New Roman"/>
          <w:b/>
          <w:sz w:val="24"/>
          <w:szCs w:val="24"/>
          <w:lang w:eastAsia="zh-CN"/>
        </w:rPr>
        <w:t>Бутомы</w:t>
      </w:r>
      <w:proofErr w:type="spellEnd"/>
      <w:r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EC10FB">
      <w:pPr>
        <w:suppressAutoHyphens/>
        <w:spacing w:after="0" w:line="240" w:lineRule="exact"/>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EC10FB">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EC10F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EC10FB">
      <w:pPr>
        <w:suppressAutoHyphens/>
        <w:spacing w:after="0" w:line="240" w:lineRule="exact"/>
        <w:rPr>
          <w:rFonts w:ascii="Times New Roman" w:eastAsia="Calibri" w:hAnsi="Times New Roman" w:cs="Times New Roman"/>
          <w:sz w:val="24"/>
          <w:szCs w:val="24"/>
          <w:lang w:eastAsia="zh-CN"/>
        </w:rPr>
      </w:pPr>
    </w:p>
    <w:p w:rsidR="002F4EBF" w:rsidRDefault="002F4EBF" w:rsidP="00EC10FB">
      <w:pPr>
        <w:suppressAutoHyphens/>
        <w:spacing w:after="0" w:line="240" w:lineRule="exact"/>
        <w:rPr>
          <w:rFonts w:ascii="Times New Roman" w:eastAsia="Calibri" w:hAnsi="Times New Roman" w:cs="Times New Roman"/>
          <w:sz w:val="24"/>
          <w:szCs w:val="24"/>
          <w:lang w:eastAsia="zh-CN"/>
        </w:rPr>
      </w:pPr>
    </w:p>
    <w:p w:rsidR="002F4EBF" w:rsidRDefault="002F4EBF" w:rsidP="00EC10FB">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EC10FB">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037522" w:rsidRDefault="00037522" w:rsidP="004A5C14">
      <w:pPr>
        <w:spacing w:after="0" w:line="240" w:lineRule="auto"/>
        <w:ind w:firstLine="567"/>
        <w:jc w:val="right"/>
        <w:rPr>
          <w:rFonts w:ascii="Times New Roman" w:hAnsi="Times New Roman" w:cs="Times New Roman"/>
          <w:i/>
          <w:sz w:val="24"/>
          <w:szCs w:val="24"/>
        </w:rPr>
      </w:pPr>
    </w:p>
    <w:p w:rsidR="00037522" w:rsidRDefault="00037522"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114C1D" w:rsidRDefault="00114C1D" w:rsidP="004A5C14">
      <w:pPr>
        <w:spacing w:after="0" w:line="240" w:lineRule="auto"/>
        <w:ind w:firstLine="567"/>
        <w:jc w:val="right"/>
        <w:rPr>
          <w:rFonts w:ascii="Times New Roman" w:hAnsi="Times New Roman" w:cs="Times New Roman"/>
          <w:i/>
          <w:sz w:val="24"/>
          <w:szCs w:val="24"/>
        </w:rPr>
      </w:pPr>
    </w:p>
    <w:p w:rsidR="00037522" w:rsidRDefault="00037522" w:rsidP="004A5C14">
      <w:pPr>
        <w:spacing w:after="0" w:line="240" w:lineRule="auto"/>
        <w:ind w:firstLine="567"/>
        <w:jc w:val="right"/>
        <w:rPr>
          <w:rFonts w:ascii="Times New Roman" w:hAnsi="Times New Roman" w:cs="Times New Roman"/>
          <w:i/>
          <w:sz w:val="24"/>
          <w:szCs w:val="24"/>
        </w:rPr>
      </w:pPr>
    </w:p>
    <w:p w:rsidR="00037522" w:rsidRDefault="0003752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6A0BA2" w:rsidP="004A5C14">
      <w:pPr>
        <w:suppressAutoHyphens/>
        <w:jc w:val="right"/>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xml:space="preserve">(формат документа </w:t>
      </w:r>
      <w:r>
        <w:rPr>
          <w:rFonts w:ascii="Times New Roman" w:eastAsia="Calibri" w:hAnsi="Times New Roman" w:cs="Times New Roman"/>
          <w:b/>
          <w:bCs/>
          <w:sz w:val="24"/>
          <w:szCs w:val="24"/>
          <w:lang w:val="en-US" w:eastAsia="zh-CN"/>
        </w:rPr>
        <w:t>PDF</w:t>
      </w:r>
      <w:r w:rsidR="004A5C14"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2971"/>
        <w:gridCol w:w="1488"/>
      </w:tblGrid>
      <w:tr w:rsidR="00D22A18" w:rsidRPr="001B4074" w:rsidTr="006A0BA2">
        <w:trPr>
          <w:trHeight w:val="283"/>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23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6A0BA2">
        <w:trPr>
          <w:trHeight w:val="397"/>
        </w:trPr>
        <w:tc>
          <w:tcPr>
            <w:tcW w:w="2770"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86"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4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6A0BA2" w:rsidRPr="006A0BA2" w:rsidRDefault="006A0BA2" w:rsidP="006A0BA2">
      <w:pPr>
        <w:suppressAutoHyphens/>
        <w:spacing w:after="0" w:line="240" w:lineRule="exact"/>
        <w:rPr>
          <w:rFonts w:ascii="Times New Roman" w:eastAsia="Calibri" w:hAnsi="Times New Roman" w:cs="Times New Roman"/>
          <w:b/>
          <w:sz w:val="24"/>
          <w:szCs w:val="24"/>
          <w:lang w:eastAsia="zh-CN"/>
        </w:rPr>
      </w:pPr>
      <w:r w:rsidRPr="006A0BA2">
        <w:rPr>
          <w:rFonts w:ascii="Times New Roman" w:eastAsia="Calibri" w:hAnsi="Times New Roman" w:cs="Times New Roman"/>
          <w:b/>
          <w:sz w:val="24"/>
          <w:szCs w:val="24"/>
          <w:vertAlign w:val="superscript"/>
          <w:lang w:eastAsia="zh-CN"/>
        </w:rPr>
        <w:t xml:space="preserve">(фамилия, имя, отчество </w:t>
      </w:r>
      <w:proofErr w:type="gramStart"/>
      <w:r w:rsidRPr="006A0BA2">
        <w:rPr>
          <w:rFonts w:ascii="Times New Roman" w:eastAsia="Calibri" w:hAnsi="Times New Roman" w:cs="Times New Roman"/>
          <w:b/>
          <w:sz w:val="24"/>
          <w:szCs w:val="24"/>
          <w:vertAlign w:val="superscript"/>
          <w:lang w:eastAsia="zh-CN"/>
        </w:rPr>
        <w:t>подписавшего</w:t>
      </w:r>
      <w:proofErr w:type="gramEnd"/>
      <w:r w:rsidRPr="006A0BA2">
        <w:rPr>
          <w:rFonts w:ascii="Times New Roman" w:eastAsia="Calibri" w:hAnsi="Times New Roman" w:cs="Times New Roman"/>
          <w:b/>
          <w:sz w:val="24"/>
          <w:szCs w:val="24"/>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6A0BA2" w:rsidRDefault="006A0BA2" w:rsidP="00BD0A56">
      <w:pPr>
        <w:spacing w:after="0" w:line="240" w:lineRule="auto"/>
        <w:ind w:firstLine="567"/>
        <w:jc w:val="both"/>
        <w:rPr>
          <w:rFonts w:ascii="Times New Roman" w:hAnsi="Times New Roman" w:cs="Times New Roman"/>
          <w:i/>
          <w:sz w:val="24"/>
          <w:szCs w:val="24"/>
        </w:rPr>
      </w:pPr>
    </w:p>
    <w:p w:rsidR="006A0BA2" w:rsidRDefault="006A0BA2" w:rsidP="00BD0A56">
      <w:pPr>
        <w:spacing w:after="0" w:line="240" w:lineRule="auto"/>
        <w:ind w:firstLine="567"/>
        <w:jc w:val="both"/>
        <w:rPr>
          <w:rFonts w:ascii="Times New Roman" w:hAnsi="Times New Roman" w:cs="Times New Roman"/>
          <w:i/>
          <w:sz w:val="24"/>
          <w:szCs w:val="24"/>
        </w:rPr>
      </w:pPr>
    </w:p>
    <w:p w:rsidR="006A0BA2" w:rsidRDefault="006A0BA2" w:rsidP="00BD0A56">
      <w:pPr>
        <w:spacing w:after="0" w:line="240" w:lineRule="auto"/>
        <w:ind w:firstLine="567"/>
        <w:jc w:val="both"/>
        <w:rPr>
          <w:rFonts w:ascii="Times New Roman" w:hAnsi="Times New Roman" w:cs="Times New Roman"/>
          <w:i/>
          <w:sz w:val="24"/>
          <w:szCs w:val="24"/>
        </w:rPr>
      </w:pPr>
    </w:p>
    <w:p w:rsidR="00536C84" w:rsidRDefault="00536C84" w:rsidP="00BD0A56">
      <w:pPr>
        <w:spacing w:after="0" w:line="240" w:lineRule="auto"/>
        <w:ind w:firstLine="567"/>
        <w:jc w:val="both"/>
        <w:rPr>
          <w:rFonts w:ascii="Times New Roman" w:hAnsi="Times New Roman" w:cs="Times New Roman"/>
          <w:i/>
          <w:sz w:val="24"/>
          <w:szCs w:val="24"/>
        </w:rPr>
      </w:pPr>
    </w:p>
    <w:p w:rsidR="00536C84" w:rsidRPr="001B4074" w:rsidRDefault="00536C84"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EC10FB" w:rsidRDefault="00EC10FB" w:rsidP="00536C84">
      <w:pPr>
        <w:spacing w:after="0" w:line="240" w:lineRule="auto"/>
        <w:ind w:firstLine="567"/>
        <w:jc w:val="both"/>
        <w:rPr>
          <w:rFonts w:ascii="Times New Roman" w:hAnsi="Times New Roman" w:cs="Times New Roman"/>
          <w:i/>
        </w:rPr>
      </w:pPr>
    </w:p>
    <w:p w:rsidR="00EC10FB" w:rsidRDefault="00EC10FB"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536C84" w:rsidRDefault="00536C84" w:rsidP="00BF34AD">
      <w:pPr>
        <w:widowControl w:val="0"/>
        <w:spacing w:after="0" w:line="240" w:lineRule="auto"/>
        <w:contextualSpacing/>
        <w:rPr>
          <w:rFonts w:ascii="Times New Roman" w:hAnsi="Times New Roman" w:cs="Times New Roman"/>
          <w:i/>
        </w:rPr>
      </w:pPr>
    </w:p>
    <w:p w:rsidR="00BF34AD" w:rsidRPr="007B357A" w:rsidRDefault="00BF34AD" w:rsidP="00BF34AD">
      <w:pPr>
        <w:widowControl w:val="0"/>
        <w:spacing w:after="0" w:line="240" w:lineRule="auto"/>
        <w:contextualSpacing/>
        <w:rPr>
          <w:rFonts w:ascii="Times New Roman" w:eastAsia="Times New Roman" w:hAnsi="Times New Roman" w:cs="Times New Roman"/>
          <w:color w:val="000000" w:themeColor="text1"/>
        </w:rPr>
      </w:pPr>
    </w:p>
    <w:p w:rsidR="006A0BA2" w:rsidRPr="00E53F16" w:rsidRDefault="006A0BA2" w:rsidP="006A0BA2">
      <w:pPr>
        <w:spacing w:after="0" w:line="240" w:lineRule="auto"/>
        <w:ind w:left="-851"/>
        <w:jc w:val="right"/>
        <w:rPr>
          <w:rFonts w:ascii="Times New Roman" w:hAnsi="Times New Roman" w:cs="Times New Roman"/>
          <w:i/>
          <w:color w:val="000000" w:themeColor="text1"/>
        </w:rPr>
      </w:pPr>
      <w:r w:rsidRPr="00E53F16">
        <w:rPr>
          <w:rFonts w:ascii="Times New Roman" w:hAnsi="Times New Roman" w:cs="Times New Roman"/>
          <w:i/>
          <w:color w:val="000000" w:themeColor="text1"/>
        </w:rPr>
        <w:lastRenderedPageBreak/>
        <w:t>Проект договора поставки</w:t>
      </w:r>
    </w:p>
    <w:p w:rsidR="006A0BA2" w:rsidRPr="00E53F16" w:rsidRDefault="006A0BA2" w:rsidP="006A0BA2">
      <w:pPr>
        <w:spacing w:after="0" w:line="240" w:lineRule="auto"/>
        <w:ind w:left="-851"/>
        <w:jc w:val="right"/>
        <w:rPr>
          <w:rFonts w:ascii="Times New Roman" w:hAnsi="Times New Roman" w:cs="Times New Roman"/>
          <w:i/>
          <w:color w:val="000000" w:themeColor="text1"/>
        </w:rPr>
      </w:pPr>
      <w:r w:rsidRPr="00E53F16">
        <w:rPr>
          <w:rFonts w:ascii="Times New Roman" w:hAnsi="Times New Roman" w:cs="Times New Roman"/>
          <w:i/>
          <w:color w:val="000000" w:themeColor="text1"/>
        </w:rPr>
        <w:t xml:space="preserve">материалов для </w:t>
      </w:r>
      <w:r>
        <w:rPr>
          <w:rFonts w:ascii="Times New Roman" w:hAnsi="Times New Roman" w:cs="Times New Roman"/>
          <w:i/>
          <w:color w:val="000000" w:themeColor="text1"/>
        </w:rPr>
        <w:t>ГОЗ</w:t>
      </w:r>
    </w:p>
    <w:p w:rsidR="006A0BA2" w:rsidRPr="007B357A" w:rsidRDefault="006A0BA2" w:rsidP="006A0BA2">
      <w:pPr>
        <w:widowControl w:val="0"/>
        <w:autoSpaceDE w:val="0"/>
        <w:spacing w:after="0" w:line="240" w:lineRule="auto"/>
        <w:ind w:left="-851" w:right="-1" w:firstLine="851"/>
        <w:jc w:val="right"/>
        <w:rPr>
          <w:rFonts w:ascii="Times New Roman" w:hAnsi="Times New Roman" w:cs="Times New Roman"/>
          <w:b/>
          <w:color w:val="000000" w:themeColor="text1"/>
        </w:rPr>
      </w:pPr>
      <w:r w:rsidRPr="00E53F16">
        <w:rPr>
          <w:rFonts w:ascii="Times New Roman" w:hAnsi="Times New Roman" w:cs="Times New Roman"/>
          <w:i/>
          <w:color w:val="000000" w:themeColor="text1"/>
        </w:rPr>
        <w:t xml:space="preserve">  </w:t>
      </w:r>
      <w:r>
        <w:rPr>
          <w:rFonts w:ascii="Times New Roman" w:hAnsi="Times New Roman" w:cs="Times New Roman"/>
          <w:i/>
          <w:color w:val="000000" w:themeColor="text1"/>
        </w:rPr>
        <w:t>с</w:t>
      </w:r>
      <w:r w:rsidRPr="00E53F16">
        <w:rPr>
          <w:rFonts w:ascii="Times New Roman" w:hAnsi="Times New Roman" w:cs="Times New Roman"/>
          <w:i/>
          <w:color w:val="000000" w:themeColor="text1"/>
        </w:rPr>
        <w:t xml:space="preserve"> обеспечени</w:t>
      </w:r>
      <w:r>
        <w:rPr>
          <w:rFonts w:ascii="Times New Roman" w:hAnsi="Times New Roman" w:cs="Times New Roman"/>
          <w:i/>
          <w:color w:val="000000" w:themeColor="text1"/>
        </w:rPr>
        <w:t>ем</w:t>
      </w:r>
      <w:r w:rsidRPr="007B357A">
        <w:rPr>
          <w:rFonts w:ascii="Times New Roman" w:hAnsi="Times New Roman" w:cs="Times New Roman"/>
          <w:i/>
          <w:color w:val="000000" w:themeColor="text1"/>
        </w:rPr>
        <w:t xml:space="preserve"> </w:t>
      </w:r>
    </w:p>
    <w:p w:rsidR="006A0BA2" w:rsidRPr="007B357A" w:rsidRDefault="006A0BA2" w:rsidP="006A0BA2">
      <w:pPr>
        <w:widowControl w:val="0"/>
        <w:spacing w:after="0" w:line="240" w:lineRule="auto"/>
        <w:contextualSpacing/>
        <w:jc w:val="center"/>
        <w:rPr>
          <w:rFonts w:ascii="Times New Roman" w:eastAsia="Times New Roman" w:hAnsi="Times New Roman" w:cs="Times New Roman"/>
          <w:color w:val="000000" w:themeColor="text1"/>
        </w:rPr>
      </w:pPr>
    </w:p>
    <w:p w:rsidR="006A0BA2" w:rsidRPr="007B357A" w:rsidRDefault="006A0BA2" w:rsidP="006A0BA2">
      <w:pPr>
        <w:widowControl w:val="0"/>
        <w:spacing w:after="0" w:line="240" w:lineRule="auto"/>
        <w:contextualSpacing/>
        <w:jc w:val="center"/>
        <w:rPr>
          <w:rFonts w:ascii="Times New Roman" w:eastAsia="Times New Roman" w:hAnsi="Times New Roman" w:cs="Times New Roman"/>
          <w:color w:val="000000" w:themeColor="text1"/>
        </w:rPr>
      </w:pPr>
    </w:p>
    <w:p w:rsidR="006A0BA2" w:rsidRPr="007B357A" w:rsidRDefault="006A0BA2" w:rsidP="006A0BA2">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6A0BA2" w:rsidRPr="007B357A" w:rsidTr="00DB44A5">
        <w:trPr>
          <w:trHeight w:val="193"/>
        </w:trPr>
        <w:tc>
          <w:tcPr>
            <w:tcW w:w="5451" w:type="dxa"/>
            <w:shd w:val="clear" w:color="auto" w:fill="auto"/>
          </w:tcPr>
          <w:p w:rsidR="006A0BA2" w:rsidRPr="007B357A" w:rsidRDefault="006A0BA2" w:rsidP="00DB44A5">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6A0BA2" w:rsidRPr="007B357A" w:rsidRDefault="006A0BA2" w:rsidP="00BF34AD">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w:t>
            </w:r>
            <w:r w:rsidR="00BF34AD">
              <w:rPr>
                <w:rFonts w:ascii="Times New Roman" w:eastAsia="Times New Roman" w:hAnsi="Times New Roman" w:cs="Times New Roman"/>
                <w:color w:val="000000" w:themeColor="text1"/>
              </w:rPr>
              <w:t>25</w:t>
            </w:r>
            <w:r w:rsidRPr="007B357A">
              <w:rPr>
                <w:rFonts w:ascii="Times New Roman" w:eastAsia="Times New Roman" w:hAnsi="Times New Roman" w:cs="Times New Roman"/>
                <w:color w:val="000000" w:themeColor="text1"/>
              </w:rPr>
              <w:t>г.</w:t>
            </w:r>
          </w:p>
        </w:tc>
      </w:tr>
      <w:tr w:rsidR="006A0BA2" w:rsidRPr="007B357A" w:rsidTr="00DB44A5">
        <w:trPr>
          <w:trHeight w:val="193"/>
        </w:trPr>
        <w:tc>
          <w:tcPr>
            <w:tcW w:w="5451" w:type="dxa"/>
            <w:shd w:val="clear" w:color="auto" w:fill="auto"/>
          </w:tcPr>
          <w:p w:rsidR="006A0BA2" w:rsidRPr="007B357A" w:rsidRDefault="006A0BA2" w:rsidP="00DB44A5">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6A0BA2" w:rsidRPr="007B357A" w:rsidRDefault="006A0BA2" w:rsidP="00DB44A5">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6A0BA2" w:rsidRPr="007B357A" w:rsidRDefault="006A0BA2" w:rsidP="006A0BA2">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6A0BA2" w:rsidRDefault="006A0BA2" w:rsidP="006A0BA2">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6A0BA2" w:rsidRPr="00677857" w:rsidRDefault="006A0BA2" w:rsidP="006A0BA2">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6A0BA2"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6A0BA2"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6A0BA2"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6A0BA2"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6A0BA2" w:rsidRPr="00CC0B6E"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6A0BA2" w:rsidRPr="00677857" w:rsidRDefault="006A0BA2" w:rsidP="006A0BA2">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6A0BA2" w:rsidRPr="00677857" w:rsidRDefault="006A0BA2" w:rsidP="006A0BA2">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6A0BA2" w:rsidRPr="00E53F16" w:rsidRDefault="006A0BA2" w:rsidP="006A0BA2">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6A0BA2" w:rsidRPr="00E53F16" w:rsidRDefault="006A0BA2" w:rsidP="006A0BA2">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6A0BA2" w:rsidRPr="008505EF"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6A0BA2" w:rsidRPr="00E53F16"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6A0BA2" w:rsidRPr="00E53F16" w:rsidRDefault="006A0BA2" w:rsidP="006A0BA2">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w:t>
      </w:r>
      <w:r w:rsidR="007D6640">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 рабочих дней после приемки Товара по качеству и количеству на складе Покупателя без замечаний.</w:t>
      </w:r>
    </w:p>
    <w:p w:rsidR="006A0BA2" w:rsidRPr="00E53F16" w:rsidRDefault="006A0BA2" w:rsidP="006A0BA2">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w:t>
      </w:r>
      <w:r w:rsidRPr="00E53F16">
        <w:rPr>
          <w:rFonts w:ascii="Times New Roman" w:eastAsia="DejaVu Sans" w:hAnsi="Times New Roman" w:cs="Times New Roman"/>
          <w:color w:val="000000" w:themeColor="text1"/>
        </w:rPr>
        <w:lastRenderedPageBreak/>
        <w:t>контроля.</w:t>
      </w:r>
    </w:p>
    <w:p w:rsidR="006A0BA2" w:rsidRPr="00E53F16" w:rsidRDefault="006A0BA2" w:rsidP="006A0BA2">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6A0BA2" w:rsidRPr="00E53F16"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A0BA2" w:rsidRPr="00E53F16"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6A0BA2" w:rsidRPr="00E53F16"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6A0BA2" w:rsidRPr="00E53F16"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6A0BA2" w:rsidRPr="00E53F16" w:rsidRDefault="006A0BA2" w:rsidP="006A0BA2">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6A0BA2" w:rsidRPr="007B357A"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6A0BA2" w:rsidRPr="007B357A"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A0BA2" w:rsidRPr="00E53F16" w:rsidRDefault="006A0BA2" w:rsidP="006A0BA2">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6A0BA2" w:rsidRPr="00E53F16" w:rsidRDefault="006A0BA2" w:rsidP="006A0BA2">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6A0BA2" w:rsidRPr="00E53F16" w:rsidRDefault="006A0BA2" w:rsidP="006A0BA2">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6A0BA2" w:rsidRPr="00E53F16" w:rsidRDefault="006A0BA2" w:rsidP="006A0BA2">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6A0BA2" w:rsidRPr="00E53F16" w:rsidRDefault="006A0BA2" w:rsidP="006A0BA2">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6A0BA2" w:rsidRPr="00E53F16" w:rsidRDefault="006A0BA2" w:rsidP="006A0BA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6A0BA2" w:rsidRPr="00E53F16" w:rsidRDefault="006A0BA2" w:rsidP="006A0BA2">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6A0BA2" w:rsidRPr="00E53F16"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6A0BA2" w:rsidRPr="00E53F16" w:rsidRDefault="006A0BA2" w:rsidP="006A0BA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6A0BA2" w:rsidRPr="00E53F16"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6A0BA2" w:rsidRPr="007B357A" w:rsidRDefault="006A0BA2" w:rsidP="006A0BA2">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6A0BA2" w:rsidRPr="007B357A" w:rsidRDefault="006A0BA2" w:rsidP="006A0BA2">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w:t>
      </w:r>
      <w:r w:rsidRPr="007B357A">
        <w:rPr>
          <w:rFonts w:ascii="Times New Roman" w:hAnsi="Times New Roman" w:cs="Times New Roman"/>
          <w:color w:val="000000" w:themeColor="text1"/>
        </w:rPr>
        <w:lastRenderedPageBreak/>
        <w:t>быть пригодной для крановых работ. Все надписи и таблички на Товаре должны быть на русском языке.</w:t>
      </w:r>
    </w:p>
    <w:p w:rsidR="006A0BA2" w:rsidRPr="007B357A" w:rsidRDefault="006A0BA2" w:rsidP="006A0BA2">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7D6640">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 xml:space="preserve">____ </w:t>
      </w:r>
      <w:r w:rsidR="007D6640">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6A0BA2" w:rsidRPr="007B357A" w:rsidRDefault="006A0BA2" w:rsidP="006A0BA2">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6A0BA2" w:rsidRPr="007B357A" w:rsidRDefault="006A0BA2" w:rsidP="006A0BA2">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6A0BA2" w:rsidRPr="007B357A" w:rsidRDefault="006A0BA2" w:rsidP="006A0BA2">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6A0BA2" w:rsidRDefault="006A0BA2" w:rsidP="006A0BA2">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6A0BA2" w:rsidRPr="00E53F16" w:rsidRDefault="006A0BA2" w:rsidP="006A0BA2">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6A0BA2" w:rsidRPr="00E53F16" w:rsidRDefault="006A0BA2" w:rsidP="006A0BA2">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6A0BA2" w:rsidRPr="00E53F16" w:rsidRDefault="006A0BA2" w:rsidP="006A0BA2">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w:t>
      </w:r>
      <w:r w:rsidRPr="00E53F16">
        <w:rPr>
          <w:rFonts w:ascii="Times New Roman" w:hAnsi="Times New Roman" w:cs="Times New Roman"/>
          <w:color w:val="000000" w:themeColor="text1"/>
        </w:rPr>
        <w:lastRenderedPageBreak/>
        <w:t xml:space="preserve">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6A0BA2" w:rsidRPr="007B357A" w:rsidRDefault="006A0BA2" w:rsidP="006A0BA2">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6A0BA2" w:rsidRPr="007B357A" w:rsidRDefault="006A0BA2" w:rsidP="006A0BA2">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6A0BA2" w:rsidRPr="007B357A" w:rsidRDefault="006A0BA2" w:rsidP="006A0BA2">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6A0BA2" w:rsidRPr="007B357A" w:rsidRDefault="006A0BA2" w:rsidP="006A0BA2">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6A0BA2" w:rsidRPr="007B357A"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6A0BA2" w:rsidRPr="007B357A"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6A0BA2" w:rsidRPr="007B357A"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6A0BA2" w:rsidRPr="007B357A"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6A0BA2" w:rsidRPr="007B357A" w:rsidRDefault="006A0BA2" w:rsidP="006A0BA2">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6A0BA2" w:rsidRPr="007B357A" w:rsidRDefault="006A0BA2" w:rsidP="006A0BA2">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6A0BA2" w:rsidRPr="007B357A" w:rsidRDefault="006A0BA2" w:rsidP="006A0BA2">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6A0BA2" w:rsidRPr="007B357A" w:rsidRDefault="006A0BA2" w:rsidP="006A0BA2">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6A0BA2" w:rsidRPr="007B357A" w:rsidRDefault="006A0BA2" w:rsidP="006A0BA2">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6A0BA2" w:rsidRPr="007B357A" w:rsidRDefault="006A0BA2" w:rsidP="006A0BA2">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6A0BA2" w:rsidRPr="007B357A" w:rsidRDefault="006A0BA2" w:rsidP="006A0BA2">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6A0BA2" w:rsidRPr="007B357A" w:rsidRDefault="006A0BA2" w:rsidP="006A0BA2">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6A0BA2" w:rsidRPr="007B357A" w:rsidRDefault="006A0BA2" w:rsidP="006A0BA2">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6A0BA2" w:rsidRPr="007B357A" w:rsidRDefault="006A0BA2" w:rsidP="006A0BA2">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6A0BA2" w:rsidRPr="007B357A" w:rsidRDefault="006A0BA2" w:rsidP="006A0BA2">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6A0BA2"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6A0BA2" w:rsidRDefault="006A0BA2" w:rsidP="006A0BA2">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6A0BA2" w:rsidRPr="007B357A" w:rsidRDefault="006A0BA2" w:rsidP="006A0BA2">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6A0BA2" w:rsidRPr="007B357A" w:rsidRDefault="006A0BA2" w:rsidP="006A0BA2">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6A0BA2" w:rsidRDefault="006A0BA2" w:rsidP="006A0BA2">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6A0BA2" w:rsidRPr="008505EF" w:rsidRDefault="006A0BA2" w:rsidP="006A0BA2">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6A0BA2" w:rsidRPr="008505EF" w:rsidRDefault="006A0BA2" w:rsidP="006A0BA2">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6A0BA2" w:rsidRPr="008505EF" w:rsidRDefault="006A0BA2" w:rsidP="006A0BA2">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lastRenderedPageBreak/>
        <w:t>Поставщик несет все расходы по получению обеспечения исполнения обязательства по Договору.</w:t>
      </w:r>
    </w:p>
    <w:p w:rsidR="006A0BA2" w:rsidRPr="008505EF" w:rsidRDefault="006A0BA2" w:rsidP="006A0BA2">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6A0BA2" w:rsidRPr="008505EF" w:rsidRDefault="006A0BA2" w:rsidP="006A0BA2">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6A0BA2" w:rsidRPr="008505EF" w:rsidRDefault="006A0BA2" w:rsidP="006A0BA2">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6A0BA2" w:rsidRPr="008505EF" w:rsidRDefault="006A0BA2" w:rsidP="006A0BA2">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6A0BA2" w:rsidRPr="008505EF" w:rsidRDefault="006A0BA2" w:rsidP="006A0BA2">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6A0BA2" w:rsidRPr="008505EF" w:rsidRDefault="006A0BA2" w:rsidP="006A0BA2">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6A0BA2" w:rsidRPr="008505EF" w:rsidRDefault="006A0BA2" w:rsidP="006A0BA2">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6A0BA2" w:rsidRPr="008505EF" w:rsidRDefault="006A0BA2" w:rsidP="006A0BA2">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6A0BA2" w:rsidRPr="008505EF" w:rsidRDefault="006A0BA2" w:rsidP="006A0BA2">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6A0BA2" w:rsidRPr="008505EF" w:rsidRDefault="006A0BA2" w:rsidP="006A0BA2">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6A0BA2" w:rsidRPr="008505EF" w:rsidRDefault="006A0BA2" w:rsidP="006A0BA2">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6A0BA2" w:rsidRPr="008505EF" w:rsidRDefault="006A0BA2" w:rsidP="006A0BA2">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6A0BA2" w:rsidRPr="008505EF" w:rsidRDefault="006A0BA2" w:rsidP="006A0BA2">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6A0BA2" w:rsidRPr="008505EF" w:rsidRDefault="006A0BA2" w:rsidP="006A0BA2">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6A0BA2" w:rsidRPr="008505EF" w:rsidRDefault="006A0BA2" w:rsidP="006A0BA2">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6A0BA2" w:rsidRPr="008505EF" w:rsidRDefault="006A0BA2" w:rsidP="006A0BA2">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6A0BA2" w:rsidRPr="008505EF"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6A0BA2" w:rsidRPr="008505EF"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6A0BA2" w:rsidRPr="008505EF"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6A0BA2" w:rsidRPr="008505EF"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6A0BA2" w:rsidRPr="007B357A" w:rsidRDefault="006A0BA2" w:rsidP="006A0BA2">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6A0BA2" w:rsidRPr="007B357A" w:rsidRDefault="006A0BA2" w:rsidP="006A0BA2">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6A0BA2" w:rsidRPr="007B357A" w:rsidRDefault="006A0BA2" w:rsidP="006A0BA2">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6A0BA2" w:rsidRPr="00E53F16"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lastRenderedPageBreak/>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6A0BA2" w:rsidRPr="007B357A" w:rsidRDefault="006A0BA2" w:rsidP="006A0BA2">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6A0BA2" w:rsidRPr="007B357A" w:rsidRDefault="006A0BA2" w:rsidP="006A0BA2">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6A0BA2" w:rsidRPr="007B357A" w:rsidTr="00DB44A5">
        <w:trPr>
          <w:trHeight w:val="285"/>
        </w:trPr>
        <w:tc>
          <w:tcPr>
            <w:tcW w:w="5104" w:type="dxa"/>
            <w:shd w:val="clear" w:color="auto" w:fill="auto"/>
          </w:tcPr>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6A0BA2" w:rsidRPr="007B357A" w:rsidRDefault="006A0BA2" w:rsidP="00DB44A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6A0BA2" w:rsidRPr="007B357A" w:rsidTr="00DB44A5">
        <w:trPr>
          <w:trHeight w:val="258"/>
        </w:trPr>
        <w:tc>
          <w:tcPr>
            <w:tcW w:w="5104" w:type="dxa"/>
            <w:shd w:val="clear" w:color="auto" w:fill="auto"/>
          </w:tcPr>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6A0BA2" w:rsidRPr="007B357A" w:rsidRDefault="006A0BA2" w:rsidP="00DB44A5">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6A0BA2" w:rsidRPr="007B357A" w:rsidTr="00DB44A5">
        <w:trPr>
          <w:trHeight w:val="285"/>
        </w:trPr>
        <w:tc>
          <w:tcPr>
            <w:tcW w:w="5104" w:type="dxa"/>
            <w:shd w:val="clear" w:color="auto" w:fill="auto"/>
          </w:tcPr>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6A0BA2" w:rsidRPr="007B357A" w:rsidRDefault="006A0BA2" w:rsidP="00DB44A5">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6A0BA2" w:rsidRPr="007B357A" w:rsidRDefault="006A0BA2" w:rsidP="00DB44A5">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6A0BA2" w:rsidRPr="007B357A" w:rsidRDefault="006A0BA2" w:rsidP="00DB44A5">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6A0BA2" w:rsidRPr="007B357A" w:rsidRDefault="006A0BA2" w:rsidP="00DB44A5">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6A0BA2" w:rsidRPr="007B357A" w:rsidRDefault="006A0BA2" w:rsidP="00DB44A5">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6A0BA2" w:rsidRPr="007B357A" w:rsidRDefault="006A0BA2" w:rsidP="00DB44A5">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6A0BA2" w:rsidRPr="007B357A" w:rsidRDefault="006A0BA2" w:rsidP="00DB44A5">
            <w:pPr>
              <w:spacing w:after="0" w:line="240" w:lineRule="auto"/>
              <w:jc w:val="both"/>
              <w:rPr>
                <w:rFonts w:ascii="Times New Roman" w:eastAsia="Times New Roman" w:hAnsi="Times New Roman" w:cs="Times New Roman"/>
                <w:color w:val="000000" w:themeColor="text1"/>
              </w:rPr>
            </w:pPr>
          </w:p>
        </w:tc>
      </w:tr>
    </w:tbl>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p>
    <w:p w:rsidR="006A0BA2" w:rsidRDefault="006A0BA2" w:rsidP="006A0BA2">
      <w:pPr>
        <w:spacing w:after="0" w:line="240" w:lineRule="auto"/>
        <w:ind w:left="5812"/>
        <w:rPr>
          <w:rFonts w:ascii="Times New Roman" w:eastAsia="Times New Roman" w:hAnsi="Times New Roman" w:cs="Times New Roman"/>
          <w:bCs/>
          <w:color w:val="000000" w:themeColor="text1"/>
        </w:rPr>
      </w:pPr>
    </w:p>
    <w:p w:rsidR="006A0BA2" w:rsidRDefault="006A0BA2" w:rsidP="006A0BA2">
      <w:pPr>
        <w:spacing w:after="0" w:line="240" w:lineRule="auto"/>
        <w:ind w:left="5812"/>
        <w:rPr>
          <w:rFonts w:ascii="Times New Roman" w:eastAsia="Times New Roman" w:hAnsi="Times New Roman" w:cs="Times New Roman"/>
          <w:bCs/>
          <w:color w:val="000000" w:themeColor="text1"/>
        </w:rPr>
      </w:pPr>
    </w:p>
    <w:p w:rsidR="007D6640" w:rsidRDefault="007D6640" w:rsidP="006A0BA2">
      <w:pPr>
        <w:spacing w:after="0" w:line="240" w:lineRule="auto"/>
        <w:ind w:left="5812"/>
        <w:rPr>
          <w:rFonts w:ascii="Times New Roman" w:eastAsia="Times New Roman" w:hAnsi="Times New Roman" w:cs="Times New Roman"/>
          <w:bCs/>
          <w:color w:val="000000" w:themeColor="text1"/>
        </w:rPr>
      </w:pPr>
    </w:p>
    <w:p w:rsidR="007D6640" w:rsidRDefault="007D6640" w:rsidP="006A0BA2">
      <w:pPr>
        <w:spacing w:after="0" w:line="240" w:lineRule="auto"/>
        <w:ind w:left="5812"/>
        <w:rPr>
          <w:rFonts w:ascii="Times New Roman" w:eastAsia="Times New Roman" w:hAnsi="Times New Roman" w:cs="Times New Roman"/>
          <w:bCs/>
          <w:color w:val="000000" w:themeColor="text1"/>
        </w:rPr>
      </w:pPr>
    </w:p>
    <w:p w:rsidR="00EE52BE" w:rsidRDefault="00EE52BE" w:rsidP="006A0BA2">
      <w:pPr>
        <w:spacing w:after="0" w:line="240" w:lineRule="auto"/>
        <w:ind w:left="5812"/>
        <w:rPr>
          <w:rFonts w:ascii="Times New Roman" w:eastAsia="Times New Roman" w:hAnsi="Times New Roman" w:cs="Times New Roman"/>
          <w:bCs/>
          <w:color w:val="000000" w:themeColor="text1"/>
        </w:rPr>
      </w:pPr>
    </w:p>
    <w:p w:rsidR="00EE52BE" w:rsidRDefault="00EE52BE" w:rsidP="006A0BA2">
      <w:pPr>
        <w:spacing w:after="0" w:line="240" w:lineRule="auto"/>
        <w:ind w:left="5812"/>
        <w:rPr>
          <w:rFonts w:ascii="Times New Roman" w:eastAsia="Times New Roman" w:hAnsi="Times New Roman" w:cs="Times New Roman"/>
          <w:bCs/>
          <w:color w:val="000000" w:themeColor="text1"/>
        </w:rPr>
      </w:pPr>
    </w:p>
    <w:p w:rsidR="007D6640" w:rsidRDefault="007D6640" w:rsidP="006A0BA2">
      <w:pPr>
        <w:spacing w:after="0" w:line="240" w:lineRule="auto"/>
        <w:ind w:left="5812"/>
        <w:rPr>
          <w:rFonts w:ascii="Times New Roman" w:eastAsia="Times New Roman" w:hAnsi="Times New Roman" w:cs="Times New Roman"/>
          <w:bCs/>
          <w:color w:val="000000" w:themeColor="text1"/>
        </w:rPr>
      </w:pPr>
    </w:p>
    <w:p w:rsidR="007D6640" w:rsidRDefault="007D6640" w:rsidP="006A0BA2">
      <w:pPr>
        <w:spacing w:after="0" w:line="240" w:lineRule="auto"/>
        <w:ind w:left="5812"/>
        <w:rPr>
          <w:rFonts w:ascii="Times New Roman" w:eastAsia="Times New Roman" w:hAnsi="Times New Roman" w:cs="Times New Roman"/>
          <w:bCs/>
          <w:color w:val="000000" w:themeColor="text1"/>
        </w:rPr>
      </w:pPr>
    </w:p>
    <w:p w:rsidR="007D6640" w:rsidRDefault="007D6640" w:rsidP="006A0BA2">
      <w:pPr>
        <w:spacing w:after="0" w:line="240" w:lineRule="auto"/>
        <w:ind w:left="5812"/>
        <w:rPr>
          <w:rFonts w:ascii="Times New Roman" w:eastAsia="Times New Roman" w:hAnsi="Times New Roman" w:cs="Times New Roman"/>
          <w:bCs/>
          <w:color w:val="000000" w:themeColor="text1"/>
        </w:rPr>
      </w:pPr>
    </w:p>
    <w:p w:rsidR="006A0BA2" w:rsidRDefault="006A0BA2" w:rsidP="006A0BA2">
      <w:pPr>
        <w:spacing w:after="0" w:line="240" w:lineRule="auto"/>
        <w:ind w:left="5812"/>
        <w:rPr>
          <w:rFonts w:ascii="Times New Roman" w:eastAsia="Times New Roman" w:hAnsi="Times New Roman" w:cs="Times New Roman"/>
          <w:bCs/>
          <w:color w:val="000000" w:themeColor="text1"/>
        </w:rPr>
      </w:pPr>
    </w:p>
    <w:p w:rsidR="006A0BA2" w:rsidRDefault="006A0BA2" w:rsidP="006A0BA2">
      <w:pPr>
        <w:spacing w:after="0" w:line="240" w:lineRule="auto"/>
        <w:ind w:left="5812"/>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6A0BA2" w:rsidRPr="007B357A" w:rsidRDefault="006A0BA2" w:rsidP="006A0BA2">
      <w:pPr>
        <w:spacing w:after="0" w:line="240" w:lineRule="auto"/>
        <w:jc w:val="right"/>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851"/>
        <w:jc w:val="center"/>
        <w:rPr>
          <w:rFonts w:ascii="Times New Roman" w:eastAsia="Times New Roman" w:hAnsi="Times New Roman" w:cs="Times New Roman"/>
          <w:bCs/>
          <w:color w:val="000000" w:themeColor="text1"/>
        </w:rPr>
      </w:pPr>
    </w:p>
    <w:p w:rsidR="006A0BA2" w:rsidRPr="007B357A" w:rsidRDefault="006A0BA2" w:rsidP="006A0BA2">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6A0BA2" w:rsidRPr="007B357A" w:rsidRDefault="006A0BA2" w:rsidP="006A0BA2">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6A0BA2" w:rsidRPr="007B357A" w:rsidRDefault="006A0BA2" w:rsidP="006A0BA2">
      <w:pPr>
        <w:spacing w:after="0" w:line="240" w:lineRule="auto"/>
        <w:ind w:left="-709" w:firstLine="709"/>
        <w:jc w:val="both"/>
        <w:rPr>
          <w:rFonts w:ascii="Times New Roman" w:eastAsia="Times New Roman" w:hAnsi="Times New Roman" w:cs="Times New Roman"/>
          <w:b/>
          <w:bCs/>
          <w:color w:val="000000" w:themeColor="text1"/>
        </w:rPr>
      </w:pPr>
    </w:p>
    <w:p w:rsidR="006A0BA2" w:rsidRPr="007B357A" w:rsidRDefault="006A0BA2" w:rsidP="006A0BA2">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6A0BA2" w:rsidRPr="007B357A" w:rsidRDefault="006A0BA2" w:rsidP="006A0BA2">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6A0BA2" w:rsidRPr="007B357A" w:rsidTr="00DB44A5">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p>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0BA2" w:rsidRPr="007B357A" w:rsidRDefault="006A0BA2" w:rsidP="00DB44A5">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6A0BA2" w:rsidRPr="007B357A" w:rsidTr="00DB44A5">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6A0BA2" w:rsidRPr="007B357A" w:rsidRDefault="006A0BA2" w:rsidP="00DB44A5">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r>
      <w:tr w:rsidR="006A0BA2" w:rsidRPr="007B357A" w:rsidTr="00DB44A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r>
      <w:tr w:rsidR="006A0BA2" w:rsidRPr="007B357A" w:rsidTr="00DB44A5">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after="0" w:line="240" w:lineRule="auto"/>
              <w:jc w:val="center"/>
              <w:rPr>
                <w:rFonts w:ascii="Times New Roman" w:hAnsi="Times New Roman" w:cs="Times New Roman"/>
                <w:color w:val="000000" w:themeColor="text1"/>
              </w:rPr>
            </w:pPr>
          </w:p>
        </w:tc>
      </w:tr>
      <w:tr w:rsidR="006A0BA2" w:rsidRPr="007B357A" w:rsidTr="00DB44A5">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6A0BA2" w:rsidRPr="007B357A" w:rsidRDefault="006A0BA2" w:rsidP="00DB44A5">
            <w:pPr>
              <w:spacing w:line="240" w:lineRule="auto"/>
              <w:jc w:val="center"/>
              <w:rPr>
                <w:rFonts w:ascii="Times New Roman" w:hAnsi="Times New Roman" w:cs="Times New Roman"/>
                <w:color w:val="000000" w:themeColor="text1"/>
              </w:rPr>
            </w:pPr>
          </w:p>
        </w:tc>
      </w:tr>
    </w:tbl>
    <w:p w:rsidR="006A0BA2" w:rsidRPr="007B357A" w:rsidRDefault="006A0BA2" w:rsidP="006A0BA2">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6A0BA2" w:rsidRPr="007B357A" w:rsidRDefault="006A0BA2" w:rsidP="006A0BA2">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6A0BA2" w:rsidRPr="007B357A" w:rsidRDefault="006A0BA2" w:rsidP="006A0BA2">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6A0BA2" w:rsidRPr="007B357A" w:rsidRDefault="006A0BA2" w:rsidP="006A0BA2">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6A0BA2" w:rsidRPr="007B357A" w:rsidRDefault="006A0BA2" w:rsidP="006A0BA2">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6A0BA2" w:rsidRPr="007B357A" w:rsidRDefault="006A0BA2" w:rsidP="006A0BA2">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6A0BA2" w:rsidRPr="007B357A" w:rsidRDefault="006A0BA2" w:rsidP="006A0BA2">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6A0BA2" w:rsidRPr="007B357A" w:rsidRDefault="006A0BA2" w:rsidP="006A0BA2">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6A0BA2" w:rsidRPr="007B357A" w:rsidRDefault="006A0BA2" w:rsidP="006A0BA2">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6A0BA2" w:rsidRPr="007B357A" w:rsidTr="00DB44A5">
        <w:trPr>
          <w:trHeight w:val="448"/>
        </w:trPr>
        <w:tc>
          <w:tcPr>
            <w:tcW w:w="5104" w:type="dxa"/>
            <w:shd w:val="clear" w:color="auto" w:fill="auto"/>
          </w:tcPr>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6A0BA2" w:rsidRPr="007B357A" w:rsidRDefault="006A0BA2" w:rsidP="00DB44A5">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6A0BA2" w:rsidRPr="007B357A" w:rsidRDefault="006A0BA2" w:rsidP="00DB44A5">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6A0BA2" w:rsidRPr="007B357A" w:rsidRDefault="006A0BA2" w:rsidP="00DB44A5">
            <w:pPr>
              <w:spacing w:after="0" w:line="240" w:lineRule="auto"/>
              <w:jc w:val="both"/>
              <w:rPr>
                <w:rFonts w:ascii="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hAnsi="Times New Roman" w:cs="Times New Roman"/>
                <w:color w:val="000000" w:themeColor="text1"/>
                <w:lang w:eastAsia="ru-RU"/>
              </w:rPr>
            </w:pPr>
          </w:p>
          <w:p w:rsidR="006A0BA2" w:rsidRPr="007B357A" w:rsidRDefault="006A0BA2" w:rsidP="00DB44A5">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6A0BA2" w:rsidRPr="007B357A" w:rsidRDefault="006A0BA2" w:rsidP="00DB44A5">
            <w:pPr>
              <w:spacing w:after="0" w:line="240" w:lineRule="auto"/>
              <w:jc w:val="both"/>
              <w:rPr>
                <w:rFonts w:ascii="Times New Roman" w:eastAsia="Times New Roman" w:hAnsi="Times New Roman" w:cs="Times New Roman"/>
                <w:color w:val="000000" w:themeColor="text1"/>
                <w:lang w:eastAsia="ru-RU"/>
              </w:rPr>
            </w:pPr>
          </w:p>
          <w:p w:rsidR="006A0BA2" w:rsidRPr="007B357A" w:rsidRDefault="006A0BA2" w:rsidP="00DB44A5">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6A0BA2" w:rsidRPr="007B357A" w:rsidTr="00DB44A5">
        <w:trPr>
          <w:trHeight w:val="448"/>
        </w:trPr>
        <w:tc>
          <w:tcPr>
            <w:tcW w:w="5104" w:type="dxa"/>
            <w:shd w:val="clear" w:color="auto" w:fill="auto"/>
          </w:tcPr>
          <w:p w:rsidR="006A0BA2" w:rsidRPr="007B357A" w:rsidRDefault="006A0BA2" w:rsidP="00DB44A5">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6A0BA2" w:rsidRPr="007B357A" w:rsidRDefault="006A0BA2" w:rsidP="00DB44A5">
            <w:pPr>
              <w:spacing w:after="0" w:line="240" w:lineRule="auto"/>
              <w:jc w:val="both"/>
              <w:rPr>
                <w:rFonts w:ascii="Times New Roman" w:hAnsi="Times New Roman" w:cs="Times New Roman"/>
                <w:color w:val="000000" w:themeColor="text1"/>
                <w:lang w:eastAsia="ru-RU"/>
              </w:rPr>
            </w:pPr>
          </w:p>
        </w:tc>
      </w:tr>
    </w:tbl>
    <w:p w:rsidR="00536C84" w:rsidRPr="00AB33D6" w:rsidRDefault="00536C84" w:rsidP="00536C84"/>
    <w:p w:rsidR="00536C84" w:rsidRPr="00AB33D6" w:rsidRDefault="00536C84" w:rsidP="00536C84"/>
    <w:p w:rsidR="00536C84" w:rsidRPr="00AB33D6" w:rsidRDefault="00536C84" w:rsidP="00536C84"/>
    <w:p w:rsidR="00536C84" w:rsidRPr="001B4074" w:rsidRDefault="00536C84" w:rsidP="00BD0A56">
      <w:pPr>
        <w:spacing w:after="0" w:line="240" w:lineRule="auto"/>
        <w:ind w:firstLine="567"/>
        <w:jc w:val="both"/>
        <w:rPr>
          <w:rFonts w:ascii="Times New Roman" w:hAnsi="Times New Roman" w:cs="Times New Roman"/>
          <w:i/>
          <w:sz w:val="24"/>
          <w:szCs w:val="24"/>
        </w:rPr>
      </w:pPr>
    </w:p>
    <w:sectPr w:rsidR="00536C84" w:rsidRPr="001B4074" w:rsidSect="00EC10FB">
      <w:pgSz w:w="11906" w:h="16838"/>
      <w:pgMar w:top="568"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1E3" w:rsidRDefault="00AE11E3" w:rsidP="00045E6F">
      <w:pPr>
        <w:spacing w:after="0" w:line="240" w:lineRule="auto"/>
      </w:pPr>
      <w:r>
        <w:separator/>
      </w:r>
    </w:p>
  </w:endnote>
  <w:endnote w:type="continuationSeparator" w:id="0">
    <w:p w:rsidR="00AE11E3" w:rsidRDefault="00AE11E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1E3" w:rsidRDefault="00AE11E3" w:rsidP="00045E6F">
      <w:pPr>
        <w:spacing w:after="0" w:line="240" w:lineRule="auto"/>
      </w:pPr>
      <w:r>
        <w:separator/>
      </w:r>
    </w:p>
  </w:footnote>
  <w:footnote w:type="continuationSeparator" w:id="0">
    <w:p w:rsidR="00AE11E3" w:rsidRDefault="00AE11E3" w:rsidP="00045E6F">
      <w:pPr>
        <w:spacing w:after="0" w:line="240" w:lineRule="auto"/>
      </w:pPr>
      <w:r>
        <w:continuationSeparator/>
      </w:r>
    </w:p>
  </w:footnote>
  <w:footnote w:id="1">
    <w:p w:rsidR="00AE11E3" w:rsidRDefault="00AE11E3" w:rsidP="004A5C14"/>
    <w:p w:rsidR="00AE11E3" w:rsidRPr="006A4B85" w:rsidRDefault="00AE11E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9">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8"/>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3"/>
  </w:num>
  <w:num w:numId="14">
    <w:abstractNumId w:val="26"/>
  </w:num>
  <w:num w:numId="15">
    <w:abstractNumId w:val="22"/>
  </w:num>
  <w:num w:numId="16">
    <w:abstractNumId w:val="29"/>
  </w:num>
  <w:num w:numId="17">
    <w:abstractNumId w:val="18"/>
  </w:num>
  <w:num w:numId="18">
    <w:abstractNumId w:val="5"/>
  </w:num>
  <w:num w:numId="1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num>
  <w:num w:numId="23">
    <w:abstractNumId w:val="19"/>
  </w:num>
  <w:num w:numId="24">
    <w:abstractNumId w:val="10"/>
  </w:num>
  <w:num w:numId="25">
    <w:abstractNumId w:val="4"/>
  </w:num>
  <w:num w:numId="26">
    <w:abstractNumId w:val="21"/>
  </w:num>
  <w:num w:numId="27">
    <w:abstractNumId w:val="16"/>
  </w:num>
  <w:num w:numId="28">
    <w:abstractNumId w:val="24"/>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E6F"/>
    <w:rsid w:val="00056469"/>
    <w:rsid w:val="000B27B1"/>
    <w:rsid w:val="000B3976"/>
    <w:rsid w:val="000C00C5"/>
    <w:rsid w:val="000D3465"/>
    <w:rsid w:val="00114C1D"/>
    <w:rsid w:val="00115109"/>
    <w:rsid w:val="00122D1F"/>
    <w:rsid w:val="001409F8"/>
    <w:rsid w:val="00146D68"/>
    <w:rsid w:val="0015772F"/>
    <w:rsid w:val="001A7124"/>
    <w:rsid w:val="001B2AAC"/>
    <w:rsid w:val="001B4074"/>
    <w:rsid w:val="001B4D84"/>
    <w:rsid w:val="001B516E"/>
    <w:rsid w:val="001B6667"/>
    <w:rsid w:val="001E4A28"/>
    <w:rsid w:val="00211274"/>
    <w:rsid w:val="00220A3C"/>
    <w:rsid w:val="00264010"/>
    <w:rsid w:val="002655E7"/>
    <w:rsid w:val="002664D8"/>
    <w:rsid w:val="00293030"/>
    <w:rsid w:val="002D1D40"/>
    <w:rsid w:val="002F4EBF"/>
    <w:rsid w:val="002F5A1E"/>
    <w:rsid w:val="002F7D5C"/>
    <w:rsid w:val="00302046"/>
    <w:rsid w:val="00307A82"/>
    <w:rsid w:val="00316C60"/>
    <w:rsid w:val="003203B4"/>
    <w:rsid w:val="0033180D"/>
    <w:rsid w:val="003337B1"/>
    <w:rsid w:val="00350D3E"/>
    <w:rsid w:val="003511BC"/>
    <w:rsid w:val="003E3EA8"/>
    <w:rsid w:val="003F71B6"/>
    <w:rsid w:val="004043CD"/>
    <w:rsid w:val="00433727"/>
    <w:rsid w:val="004810B3"/>
    <w:rsid w:val="00483696"/>
    <w:rsid w:val="004A0A15"/>
    <w:rsid w:val="004A5C14"/>
    <w:rsid w:val="004B0913"/>
    <w:rsid w:val="004F2EAE"/>
    <w:rsid w:val="00524234"/>
    <w:rsid w:val="005255DE"/>
    <w:rsid w:val="005262D0"/>
    <w:rsid w:val="005320BB"/>
    <w:rsid w:val="00536C84"/>
    <w:rsid w:val="005460C3"/>
    <w:rsid w:val="005E4847"/>
    <w:rsid w:val="00606C42"/>
    <w:rsid w:val="00635345"/>
    <w:rsid w:val="006430A5"/>
    <w:rsid w:val="00643F0A"/>
    <w:rsid w:val="00646D90"/>
    <w:rsid w:val="006539E9"/>
    <w:rsid w:val="0069699D"/>
    <w:rsid w:val="006A0BA2"/>
    <w:rsid w:val="006A1178"/>
    <w:rsid w:val="006C427B"/>
    <w:rsid w:val="006D0938"/>
    <w:rsid w:val="006D7E7B"/>
    <w:rsid w:val="006F086C"/>
    <w:rsid w:val="00701B02"/>
    <w:rsid w:val="00736FD3"/>
    <w:rsid w:val="00743300"/>
    <w:rsid w:val="007530C6"/>
    <w:rsid w:val="00787D8D"/>
    <w:rsid w:val="00791F18"/>
    <w:rsid w:val="007D4799"/>
    <w:rsid w:val="007D6640"/>
    <w:rsid w:val="0082213D"/>
    <w:rsid w:val="00823B7C"/>
    <w:rsid w:val="00887357"/>
    <w:rsid w:val="008A035F"/>
    <w:rsid w:val="008D1565"/>
    <w:rsid w:val="00910AD0"/>
    <w:rsid w:val="00930534"/>
    <w:rsid w:val="00931460"/>
    <w:rsid w:val="009401B9"/>
    <w:rsid w:val="00950AFC"/>
    <w:rsid w:val="00994A09"/>
    <w:rsid w:val="009A1075"/>
    <w:rsid w:val="009E2172"/>
    <w:rsid w:val="009F34FB"/>
    <w:rsid w:val="00A0322D"/>
    <w:rsid w:val="00A23B29"/>
    <w:rsid w:val="00A255E1"/>
    <w:rsid w:val="00A34717"/>
    <w:rsid w:val="00A40802"/>
    <w:rsid w:val="00A45C62"/>
    <w:rsid w:val="00A553F1"/>
    <w:rsid w:val="00A606A3"/>
    <w:rsid w:val="00A63CB3"/>
    <w:rsid w:val="00A82DF3"/>
    <w:rsid w:val="00A93262"/>
    <w:rsid w:val="00AB33D6"/>
    <w:rsid w:val="00AB75D8"/>
    <w:rsid w:val="00AC4911"/>
    <w:rsid w:val="00AD59F7"/>
    <w:rsid w:val="00AE11E3"/>
    <w:rsid w:val="00B03A73"/>
    <w:rsid w:val="00B05F32"/>
    <w:rsid w:val="00B10FEF"/>
    <w:rsid w:val="00B31876"/>
    <w:rsid w:val="00B4181A"/>
    <w:rsid w:val="00B76104"/>
    <w:rsid w:val="00BA0A5A"/>
    <w:rsid w:val="00BD083F"/>
    <w:rsid w:val="00BD0A56"/>
    <w:rsid w:val="00BF34AD"/>
    <w:rsid w:val="00C05563"/>
    <w:rsid w:val="00C1774E"/>
    <w:rsid w:val="00C2417B"/>
    <w:rsid w:val="00C55C08"/>
    <w:rsid w:val="00C64C1B"/>
    <w:rsid w:val="00CC7662"/>
    <w:rsid w:val="00D22A18"/>
    <w:rsid w:val="00D63BFC"/>
    <w:rsid w:val="00D7134F"/>
    <w:rsid w:val="00D907ED"/>
    <w:rsid w:val="00DE682E"/>
    <w:rsid w:val="00E12877"/>
    <w:rsid w:val="00E343FB"/>
    <w:rsid w:val="00E35D9E"/>
    <w:rsid w:val="00E72C2B"/>
    <w:rsid w:val="00EC10FB"/>
    <w:rsid w:val="00EC154B"/>
    <w:rsid w:val="00EC7149"/>
    <w:rsid w:val="00EE2801"/>
    <w:rsid w:val="00EE4DC0"/>
    <w:rsid w:val="00EE52BE"/>
    <w:rsid w:val="00EF5C86"/>
    <w:rsid w:val="00F020B1"/>
    <w:rsid w:val="00F61F2D"/>
    <w:rsid w:val="00F729D8"/>
    <w:rsid w:val="00F84835"/>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1B69-8AD5-43C1-BB89-6FACECA8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12576</Words>
  <Characters>71688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2025-11-11T11:01:00Z</dcterms:created>
  <dcterms:modified xsi:type="dcterms:W3CDTF">2025-11-11T11:40:00Z</dcterms:modified>
</cp:coreProperties>
</file>