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1B4074" w:rsidRDefault="007B59D8" w:rsidP="00C437FB">
            <w:pPr>
              <w:ind w:right="566"/>
              <w:jc w:val="center"/>
              <w:rPr>
                <w:rFonts w:ascii="Times New Roman" w:hAnsi="Times New Roman" w:cs="Times New Roman"/>
                <w:b/>
                <w:sz w:val="24"/>
                <w:szCs w:val="24"/>
              </w:rPr>
            </w:pPr>
            <w:r w:rsidRPr="007B59D8">
              <w:rPr>
                <w:rFonts w:ascii="Times New Roman" w:hAnsi="Times New Roman" w:cs="Times New Roman"/>
                <w:b/>
                <w:sz w:val="24"/>
                <w:szCs w:val="24"/>
              </w:rPr>
              <w:t xml:space="preserve">ДОКУМЕНТАЦИЯ О ПРОВЕДЕНИИ ЗАПРОСА КОММЕРЧЕСКИХ ПРЕДЛОЖЕНИЙ </w:t>
            </w:r>
            <w:r w:rsidR="00046157" w:rsidRPr="00046157">
              <w:rPr>
                <w:rFonts w:ascii="Times New Roman" w:eastAsia="Times New Roman" w:hAnsi="Times New Roman" w:cs="Times New Roman"/>
                <w:b/>
                <w:sz w:val="24"/>
                <w:szCs w:val="24"/>
              </w:rPr>
              <w:t xml:space="preserve">НА </w:t>
            </w:r>
            <w:r w:rsidR="00046157" w:rsidRPr="00046157">
              <w:rPr>
                <w:b/>
                <w:sz w:val="24"/>
                <w:szCs w:val="24"/>
              </w:rPr>
              <w:t xml:space="preserve"> </w:t>
            </w:r>
            <w:r w:rsidR="00046157" w:rsidRPr="00046157">
              <w:rPr>
                <w:rFonts w:ascii="Times New Roman" w:eastAsia="Calibri" w:hAnsi="Times New Roman" w:cs="Times New Roman"/>
                <w:b/>
                <w:sz w:val="24"/>
                <w:szCs w:val="24"/>
              </w:rPr>
              <w:t>ПРИОБРЕТЕНИЕ ПЛАНОК</w:t>
            </w:r>
            <w:r w:rsidR="00046157">
              <w:rPr>
                <w:rFonts w:ascii="Times New Roman" w:eastAsia="Calibri" w:hAnsi="Times New Roman" w:cs="Times New Roman"/>
                <w:b/>
                <w:sz w:val="24"/>
                <w:szCs w:val="24"/>
              </w:rPr>
              <w:t xml:space="preserve"> ОТЛИЧИТЕЛЬНЫХ </w:t>
            </w:r>
            <w:r w:rsidR="00046157" w:rsidRPr="00046157">
              <w:rPr>
                <w:rFonts w:ascii="Times New Roman" w:eastAsia="Calibri" w:hAnsi="Times New Roman" w:cs="Times New Roman"/>
                <w:b/>
                <w:sz w:val="24"/>
                <w:szCs w:val="24"/>
              </w:rPr>
              <w:t xml:space="preserve">ДЛЯ ЗАКАЗА ЗАВ. №401 ПРОЕКТА </w:t>
            </w:r>
            <w:r w:rsidR="00046157" w:rsidRPr="00046157">
              <w:rPr>
                <w:rFonts w:ascii="Times New Roman" w:eastAsia="Calibri" w:hAnsi="Times New Roman" w:cs="Times New Roman"/>
                <w:b/>
                <w:sz w:val="24"/>
                <w:szCs w:val="24"/>
                <w:lang w:val="en-US"/>
              </w:rPr>
              <w:t>CNF</w:t>
            </w:r>
            <w:r w:rsidR="00046157" w:rsidRPr="00046157">
              <w:rPr>
                <w:rFonts w:ascii="Times New Roman" w:eastAsia="Calibri" w:hAnsi="Times New Roman" w:cs="Times New Roman"/>
                <w:b/>
                <w:sz w:val="24"/>
                <w:szCs w:val="24"/>
              </w:rPr>
              <w:t>22</w:t>
            </w:r>
            <w:r w:rsidR="00046157" w:rsidRPr="00046157">
              <w:rPr>
                <w:rFonts w:ascii="Times New Roman" w:hAnsi="Times New Roman" w:cs="Times New Roman"/>
                <w:b/>
                <w:sz w:val="24"/>
                <w:szCs w:val="24"/>
              </w:rPr>
              <w:t>.</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760DD" w:rsidRPr="001B4074" w:rsidRDefault="006430A5" w:rsidP="007B59D8">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16638F"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A1075" w:rsidRPr="001B4074">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16638F" w:rsidP="007B59D8">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+7(36561)3-75-17 </w:t>
            </w:r>
            <w:r w:rsidR="001F0C93">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046157">
              <w:rPr>
                <w:rFonts w:ascii="Times New Roman" w:hAnsi="Times New Roman" w:cs="Times New Roman"/>
                <w:sz w:val="24"/>
                <w:szCs w:val="24"/>
                <w:shd w:val="clear" w:color="auto" w:fill="FFFFFF"/>
              </w:rPr>
              <w:t>Мудракова Элина Николаевна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7B59D8" w:rsidRPr="00513EF2" w:rsidRDefault="00C05563" w:rsidP="007B59D8">
            <w:pPr>
              <w:ind w:right="566"/>
              <w:jc w:val="both"/>
              <w:rPr>
                <w:rFonts w:ascii="Times New Roman" w:eastAsia="Calibri" w:hAnsi="Times New Roman" w:cs="Times New Roman"/>
                <w:b/>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7B59D8">
              <w:rPr>
                <w:rFonts w:ascii="Times New Roman" w:hAnsi="Times New Roman" w:cs="Times New Roman"/>
                <w:color w:val="000000"/>
                <w:sz w:val="24"/>
                <w:szCs w:val="24"/>
              </w:rPr>
              <w:t>76</w:t>
            </w:r>
            <w:r w:rsidR="005262D0">
              <w:rPr>
                <w:rFonts w:ascii="Times New Roman" w:hAnsi="Times New Roman" w:cs="Times New Roman"/>
                <w:color w:val="000000"/>
                <w:sz w:val="24"/>
                <w:szCs w:val="24"/>
              </w:rPr>
              <w:t>-</w:t>
            </w:r>
            <w:r w:rsidR="007B59D8">
              <w:rPr>
                <w:rFonts w:ascii="Times New Roman" w:hAnsi="Times New Roman" w:cs="Times New Roman"/>
                <w:color w:val="000000"/>
                <w:sz w:val="24"/>
                <w:szCs w:val="24"/>
              </w:rPr>
              <w:t>28</w:t>
            </w:r>
            <w:r w:rsidR="001B2AAC" w:rsidRPr="001B4074">
              <w:rPr>
                <w:rFonts w:ascii="Times New Roman" w:hAnsi="Times New Roman" w:cs="Times New Roman"/>
                <w:color w:val="000000"/>
                <w:sz w:val="24"/>
                <w:szCs w:val="24"/>
              </w:rPr>
              <w:t xml:space="preserve"> </w:t>
            </w:r>
            <w:r w:rsidR="001F0C93">
              <w:rPr>
                <w:rFonts w:ascii="Times New Roman" w:hAnsi="Times New Roman" w:cs="Times New Roman"/>
                <w:color w:val="000000"/>
                <w:sz w:val="24"/>
                <w:szCs w:val="24"/>
              </w:rPr>
              <w:t>–</w:t>
            </w:r>
            <w:r w:rsidR="00A81D9E">
              <w:rPr>
                <w:rFonts w:ascii="Times New Roman" w:hAnsi="Times New Roman" w:cs="Times New Roman"/>
                <w:color w:val="000000"/>
                <w:sz w:val="24"/>
                <w:szCs w:val="24"/>
              </w:rPr>
              <w:t xml:space="preserve"> </w:t>
            </w:r>
            <w:r w:rsidR="007B59D8">
              <w:rPr>
                <w:rFonts w:ascii="Times New Roman" w:eastAsia="Calibri" w:hAnsi="Times New Roman" w:cs="Times New Roman"/>
                <w:b/>
              </w:rPr>
              <w:t xml:space="preserve"> </w:t>
            </w:r>
            <w:r w:rsidR="007B59D8" w:rsidRPr="007B59D8">
              <w:rPr>
                <w:rFonts w:ascii="Times New Roman" w:eastAsia="Calibri" w:hAnsi="Times New Roman" w:cs="Times New Roman"/>
                <w:sz w:val="24"/>
                <w:szCs w:val="24"/>
              </w:rPr>
              <w:t>Оверченко Евгения Юрьевна</w:t>
            </w:r>
            <w:r w:rsidR="007B59D8">
              <w:rPr>
                <w:rFonts w:ascii="Times New Roman" w:eastAsia="Calibri" w:hAnsi="Times New Roman" w:cs="Times New Roman"/>
                <w:b/>
              </w:rPr>
              <w:t xml:space="preserve"> </w:t>
            </w:r>
          </w:p>
          <w:p w:rsidR="00C05563" w:rsidRPr="001B4074" w:rsidRDefault="00A81D9E" w:rsidP="007B59D8">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color w:val="000000"/>
                <w:sz w:val="24"/>
                <w:szCs w:val="24"/>
              </w:rPr>
              <w:t>- по техническим вопросам</w:t>
            </w:r>
            <w:r w:rsidR="007B59D8">
              <w:rPr>
                <w:rFonts w:ascii="Times New Roman" w:hAnsi="Times New Roman" w:cs="Times New Roman"/>
                <w:sz w:val="24"/>
                <w:szCs w:val="24"/>
              </w:rPr>
              <w:t>.</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B59D8" w:rsidRDefault="00046157" w:rsidP="00F729D8">
            <w:pPr>
              <w:widowControl w:val="0"/>
              <w:autoSpaceDE w:val="0"/>
              <w:ind w:firstLine="567"/>
              <w:jc w:val="both"/>
              <w:rPr>
                <w:rFonts w:ascii="Times New Roman" w:hAnsi="Times New Roman" w:cs="Times New Roman"/>
                <w:sz w:val="24"/>
                <w:szCs w:val="24"/>
              </w:rPr>
            </w:pPr>
            <w:r>
              <w:rPr>
                <w:rFonts w:ascii="Times New Roman" w:eastAsia="Calibri" w:hAnsi="Times New Roman" w:cs="Times New Roman"/>
                <w:sz w:val="24"/>
                <w:szCs w:val="24"/>
              </w:rPr>
              <w:t>П</w:t>
            </w:r>
            <w:r w:rsidRPr="00046157">
              <w:rPr>
                <w:rFonts w:ascii="Times New Roman" w:eastAsia="Calibri" w:hAnsi="Times New Roman" w:cs="Times New Roman"/>
                <w:sz w:val="24"/>
                <w:szCs w:val="24"/>
              </w:rPr>
              <w:t xml:space="preserve">риобретение планок отличительных для заказа зав. №401 проекта </w:t>
            </w:r>
            <w:r w:rsidRPr="00046157">
              <w:rPr>
                <w:rFonts w:ascii="Times New Roman" w:eastAsia="Calibri" w:hAnsi="Times New Roman" w:cs="Times New Roman"/>
                <w:sz w:val="24"/>
                <w:szCs w:val="24"/>
                <w:lang w:val="en-US"/>
              </w:rPr>
              <w:t>CNF</w:t>
            </w:r>
            <w:r w:rsidRPr="00046157">
              <w:rPr>
                <w:rFonts w:ascii="Times New Roman" w:eastAsia="Calibri" w:hAnsi="Times New Roman" w:cs="Times New Roman"/>
                <w:sz w:val="24"/>
                <w:szCs w:val="24"/>
              </w:rPr>
              <w:t>22</w:t>
            </w:r>
            <w:r w:rsidR="007B59D8" w:rsidRPr="00E67E22">
              <w:rPr>
                <w:rFonts w:ascii="Times New Roman" w:hAnsi="Times New Roman" w:cs="Times New Roman"/>
                <w:sz w:val="24"/>
                <w:szCs w:val="24"/>
              </w:rPr>
              <w:t xml:space="preserve"> в соответствии с </w:t>
            </w:r>
            <w:r w:rsidR="00E67E22" w:rsidRPr="00E67E22">
              <w:rPr>
                <w:rFonts w:ascii="Times New Roman" w:hAnsi="Times New Roman" w:cs="Times New Roman"/>
                <w:sz w:val="24"/>
                <w:szCs w:val="24"/>
              </w:rPr>
              <w:t>условиями технического задания.</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C07068" w:rsidRDefault="00046157" w:rsidP="00E67E22">
            <w:pPr>
              <w:contextualSpacing/>
              <w:jc w:val="both"/>
              <w:rPr>
                <w:rFonts w:ascii="Times New Roman" w:hAnsi="Times New Roman" w:cs="Times New Roman"/>
                <w:sz w:val="24"/>
                <w:szCs w:val="24"/>
              </w:rPr>
            </w:pPr>
            <w:r w:rsidRPr="00046157">
              <w:rPr>
                <w:rFonts w:ascii="Times New Roman" w:hAnsi="Times New Roman" w:cs="Times New Roman"/>
                <w:sz w:val="24"/>
                <w:szCs w:val="24"/>
              </w:rPr>
              <w:t>В течение 80 (восьмидесяти) рабочих дней от даты заключения договора</w:t>
            </w:r>
            <w:r>
              <w:rPr>
                <w:rFonts w:ascii="Times New Roman" w:hAnsi="Times New Roman" w:cs="Times New Roman"/>
              </w:rPr>
              <w:t>.</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Pr="001B4074" w:rsidRDefault="00C07068" w:rsidP="00A606A3">
            <w:pPr>
              <w:pStyle w:val="Style11"/>
              <w:widowControl/>
              <w:jc w:val="both"/>
            </w:pPr>
            <w:r w:rsidRPr="0018232D">
              <w:t>Товар поставляется силами и за счет Поставщика до склада Покупателя по адресу:  Республика Крым, г. Керчь, ул. Танкистов, д. 4.</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F729D8">
            <w:pPr>
              <w:ind w:firstLine="567"/>
              <w:contextualSpacing/>
              <w:jc w:val="center"/>
              <w:rPr>
                <w:rFonts w:ascii="Times New Roman" w:hAnsi="Times New Roman" w:cs="Times New Roman"/>
                <w:color w:val="000000"/>
                <w:sz w:val="24"/>
                <w:szCs w:val="24"/>
              </w:rPr>
            </w:pPr>
            <w:r w:rsidRPr="001B4074">
              <w:rPr>
                <w:rFonts w:ascii="Times New Roman" w:hAnsi="Times New Roman" w:cs="Times New Roman"/>
                <w:color w:val="000000"/>
                <w:sz w:val="24"/>
                <w:szCs w:val="24"/>
              </w:rPr>
              <w:t>Республика Крым, г. Керчь, ул. Танкистов, д. 4.</w:t>
            </w:r>
          </w:p>
          <w:p w:rsidR="00A606A3" w:rsidRPr="001B4074" w:rsidRDefault="00A606A3" w:rsidP="00F729D8">
            <w:pPr>
              <w:jc w:val="center"/>
              <w:rPr>
                <w:rFonts w:ascii="Times New Roman" w:hAnsi="Times New Roman" w:cs="Times New Roman"/>
                <w:sz w:val="24"/>
                <w:szCs w:val="24"/>
              </w:rPr>
            </w:pP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046157" w:rsidP="006B01A9">
            <w:pPr>
              <w:jc w:val="center"/>
              <w:rPr>
                <w:rFonts w:ascii="Times New Roman" w:hAnsi="Times New Roman" w:cs="Times New Roman"/>
                <w:b/>
                <w:sz w:val="24"/>
                <w:szCs w:val="24"/>
              </w:rPr>
            </w:pPr>
            <w:r>
              <w:rPr>
                <w:rFonts w:ascii="Times New Roman" w:hAnsi="Times New Roman" w:cs="Times New Roman"/>
                <w:b/>
                <w:bCs/>
                <w:sz w:val="24"/>
                <w:szCs w:val="24"/>
              </w:rPr>
              <w:t>1 518 937,32</w:t>
            </w:r>
            <w:r w:rsidR="001F0C93">
              <w:rPr>
                <w:rFonts w:ascii="Times New Roman" w:hAnsi="Times New Roman" w:cs="Times New Roman"/>
                <w:b/>
                <w:bCs/>
                <w:sz w:val="24"/>
                <w:szCs w:val="24"/>
              </w:rPr>
              <w:t xml:space="preserve"> </w:t>
            </w:r>
            <w:r w:rsidR="00A81D9E">
              <w:rPr>
                <w:rFonts w:ascii="Times New Roman" w:hAnsi="Times New Roman" w:cs="Times New Roman"/>
                <w:b/>
                <w:bCs/>
                <w:sz w:val="24"/>
                <w:szCs w:val="24"/>
              </w:rPr>
              <w:t xml:space="preserve"> </w:t>
            </w:r>
            <w:r w:rsidR="006B01A9">
              <w:rPr>
                <w:rFonts w:ascii="Times New Roman" w:hAnsi="Times New Roman" w:cs="Times New Roman"/>
                <w:b/>
                <w:bCs/>
                <w:sz w:val="24"/>
                <w:szCs w:val="24"/>
              </w:rPr>
              <w:t xml:space="preserve">без </w:t>
            </w:r>
            <w:r w:rsidR="00A606A3" w:rsidRPr="00A606A3">
              <w:rPr>
                <w:rFonts w:ascii="Times New Roman" w:hAnsi="Times New Roman" w:cs="Times New Roman"/>
                <w:b/>
                <w:bCs/>
                <w:sz w:val="24"/>
                <w:szCs w:val="24"/>
              </w:rPr>
              <w:t xml:space="preserve">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B45268" w:rsidRDefault="001F0C93" w:rsidP="00B45268">
            <w:pPr>
              <w:ind w:firstLine="567"/>
              <w:contextualSpacing/>
              <w:jc w:val="both"/>
              <w:rPr>
                <w:rFonts w:ascii="Times New Roman" w:hAnsi="Times New Roman" w:cs="Times New Roman"/>
              </w:rPr>
            </w:pPr>
            <w:r w:rsidRPr="001F0C93">
              <w:rPr>
                <w:rFonts w:ascii="Times New Roman" w:hAnsi="Times New Roman"/>
                <w:sz w:val="24"/>
                <w:szCs w:val="24"/>
              </w:rPr>
              <w:t>Товар  должен быть новым, ранее не эксплуатируемым, не восстановленным, произведенным не ранее 20</w:t>
            </w:r>
            <w:r w:rsidR="00C07068">
              <w:rPr>
                <w:rFonts w:ascii="Times New Roman" w:hAnsi="Times New Roman"/>
                <w:sz w:val="24"/>
                <w:szCs w:val="24"/>
              </w:rPr>
              <w:t>25</w:t>
            </w:r>
            <w:r w:rsidR="00C31C1C">
              <w:rPr>
                <w:rFonts w:ascii="Times New Roman" w:hAnsi="Times New Roman"/>
                <w:sz w:val="24"/>
                <w:szCs w:val="24"/>
              </w:rPr>
              <w:t xml:space="preserve"> года.</w:t>
            </w:r>
            <w:r w:rsidRPr="00C31C1C">
              <w:rPr>
                <w:rFonts w:ascii="Times New Roman" w:hAnsi="Times New Roman"/>
                <w:sz w:val="28"/>
                <w:szCs w:val="24"/>
              </w:rPr>
              <w:t xml:space="preserve"> </w:t>
            </w:r>
            <w:r w:rsidR="00C31C1C" w:rsidRPr="00C31C1C">
              <w:rPr>
                <w:rFonts w:ascii="Times New Roman" w:hAnsi="Times New Roman" w:cs="Times New Roman"/>
                <w:sz w:val="24"/>
              </w:rPr>
              <w:t xml:space="preserve"> </w:t>
            </w:r>
            <w:r w:rsidR="00C31C1C" w:rsidRPr="00C31C1C">
              <w:rPr>
                <w:rFonts w:ascii="Times New Roman" w:hAnsi="Times New Roman" w:cs="Times New Roman"/>
                <w:sz w:val="24"/>
              </w:rPr>
              <w:t>Гарантийный срок: не менее 12 месяцев.</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1B4074">
              <w:rPr>
                <w:rFonts w:ascii="Times New Roman" w:hAnsi="Times New Roman" w:cs="Times New Roman"/>
                <w:sz w:val="24"/>
                <w:szCs w:val="24"/>
              </w:rPr>
              <w:t>с даты заключения</w:t>
            </w:r>
            <w:proofErr w:type="gramEnd"/>
            <w:r w:rsidRPr="001B407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1B4074">
              <w:rPr>
                <w:rFonts w:ascii="Times New Roman" w:hAnsi="Times New Roman" w:cs="Times New Roman"/>
                <w:sz w:val="24"/>
                <w:szCs w:val="24"/>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1B4074">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1B4074">
              <w:rPr>
                <w:rFonts w:ascii="Times New Roman" w:hAnsi="Times New Roman" w:cs="Times New Roman"/>
                <w:sz w:val="24"/>
                <w:szCs w:val="24"/>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046157"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046157"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81D9E" w:rsidP="00F729D8">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w:t>
            </w:r>
            <w:r w:rsidR="00C31C1C">
              <w:rPr>
                <w:rFonts w:ascii="Times New Roman" w:hAnsi="Times New Roman" w:cs="Times New Roman"/>
                <w:sz w:val="24"/>
                <w:szCs w:val="24"/>
              </w:rPr>
              <w:t xml:space="preserve"> 01.07.</w:t>
            </w:r>
            <w:r w:rsidR="00A606A3" w:rsidRPr="001B4074">
              <w:rPr>
                <w:rFonts w:ascii="Times New Roman" w:hAnsi="Times New Roman" w:cs="Times New Roman"/>
                <w:sz w:val="24"/>
                <w:szCs w:val="24"/>
              </w:rPr>
              <w:t>202</w:t>
            </w:r>
            <w:r w:rsidR="0016129B">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C31C1C">
              <w:rPr>
                <w:rFonts w:ascii="Times New Roman" w:hAnsi="Times New Roman" w:cs="Times New Roman"/>
                <w:sz w:val="24"/>
                <w:szCs w:val="24"/>
              </w:rPr>
              <w:t>10</w:t>
            </w:r>
            <w:r w:rsidR="00A606A3" w:rsidRPr="001B4074">
              <w:rPr>
                <w:rFonts w:ascii="Times New Roman" w:hAnsi="Times New Roman" w:cs="Times New Roman"/>
                <w:sz w:val="24"/>
                <w:szCs w:val="24"/>
              </w:rPr>
              <w:t>:</w:t>
            </w:r>
            <w:r w:rsidR="0016129B">
              <w:rPr>
                <w:rFonts w:ascii="Times New Roman" w:hAnsi="Times New Roman" w:cs="Times New Roman"/>
                <w:sz w:val="24"/>
                <w:szCs w:val="24"/>
              </w:rPr>
              <w:t>00</w:t>
            </w:r>
          </w:p>
          <w:p w:rsidR="00A606A3" w:rsidRPr="001B4074" w:rsidRDefault="00A606A3" w:rsidP="006B01A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C31C1C">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C31C1C">
              <w:rPr>
                <w:rFonts w:ascii="Times New Roman" w:hAnsi="Times New Roman" w:cs="Times New Roman"/>
                <w:sz w:val="24"/>
                <w:szCs w:val="24"/>
              </w:rPr>
              <w:t>0</w:t>
            </w:r>
            <w:r w:rsidR="0016638F">
              <w:rPr>
                <w:rFonts w:ascii="Times New Roman" w:hAnsi="Times New Roman" w:cs="Times New Roman"/>
                <w:sz w:val="24"/>
                <w:szCs w:val="24"/>
              </w:rPr>
              <w:t>9</w:t>
            </w:r>
            <w:r w:rsidRPr="001B4074">
              <w:rPr>
                <w:rFonts w:ascii="Times New Roman" w:hAnsi="Times New Roman" w:cs="Times New Roman"/>
                <w:sz w:val="24"/>
                <w:szCs w:val="24"/>
              </w:rPr>
              <w:t>.</w:t>
            </w:r>
            <w:r w:rsidR="00C31C1C">
              <w:rPr>
                <w:rFonts w:ascii="Times New Roman" w:hAnsi="Times New Roman" w:cs="Times New Roman"/>
                <w:sz w:val="24"/>
                <w:szCs w:val="24"/>
              </w:rPr>
              <w:t>07</w:t>
            </w:r>
            <w:r w:rsidRPr="001B4074">
              <w:rPr>
                <w:rFonts w:ascii="Times New Roman" w:hAnsi="Times New Roman" w:cs="Times New Roman"/>
                <w:sz w:val="24"/>
                <w:szCs w:val="24"/>
              </w:rPr>
              <w:t>.20</w:t>
            </w:r>
            <w:r w:rsidR="0016129B">
              <w:rPr>
                <w:rFonts w:ascii="Times New Roman" w:hAnsi="Times New Roman" w:cs="Times New Roman"/>
                <w:sz w:val="24"/>
                <w:szCs w:val="24"/>
              </w:rPr>
              <w:t>25</w:t>
            </w:r>
            <w:r w:rsidRPr="001B4074">
              <w:rPr>
                <w:rFonts w:ascii="Times New Roman" w:hAnsi="Times New Roman" w:cs="Times New Roman"/>
                <w:sz w:val="24"/>
                <w:szCs w:val="24"/>
              </w:rPr>
              <w:t xml:space="preserve">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C31C1C" w:rsidP="0016638F">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w:t>
            </w:r>
            <w:r w:rsidR="0016638F">
              <w:rPr>
                <w:rFonts w:ascii="Times New Roman" w:hAnsi="Times New Roman" w:cs="Times New Roman"/>
                <w:sz w:val="24"/>
                <w:szCs w:val="24"/>
              </w:rPr>
              <w:t>8</w:t>
            </w:r>
            <w:r w:rsidR="00A606A3" w:rsidRPr="001B4074">
              <w:rPr>
                <w:rFonts w:ascii="Times New Roman" w:hAnsi="Times New Roman" w:cs="Times New Roman"/>
                <w:sz w:val="24"/>
                <w:szCs w:val="24"/>
              </w:rPr>
              <w:t>.</w:t>
            </w:r>
            <w:r w:rsidR="0016129B">
              <w:rPr>
                <w:rFonts w:ascii="Times New Roman" w:hAnsi="Times New Roman" w:cs="Times New Roman"/>
                <w:sz w:val="24"/>
                <w:szCs w:val="24"/>
              </w:rPr>
              <w:t>0</w:t>
            </w:r>
            <w:r>
              <w:rPr>
                <w:rFonts w:ascii="Times New Roman" w:hAnsi="Times New Roman" w:cs="Times New Roman"/>
                <w:sz w:val="24"/>
                <w:szCs w:val="24"/>
              </w:rPr>
              <w:t>8</w:t>
            </w:r>
            <w:r w:rsidR="00A606A3" w:rsidRPr="001B4074">
              <w:rPr>
                <w:rFonts w:ascii="Times New Roman" w:hAnsi="Times New Roman" w:cs="Times New Roman"/>
                <w:sz w:val="24"/>
                <w:szCs w:val="24"/>
              </w:rPr>
              <w:t>.20</w:t>
            </w:r>
            <w:r w:rsidR="0016129B">
              <w:rPr>
                <w:rFonts w:ascii="Times New Roman" w:hAnsi="Times New Roman" w:cs="Times New Roman"/>
                <w:sz w:val="24"/>
                <w:szCs w:val="24"/>
              </w:rPr>
              <w:t>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C1774E">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11)  Письменное согласие на предоставление необходимых </w:t>
            </w:r>
            <w:r w:rsidRPr="001B4074">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A606A3" w:rsidRPr="004A7B98" w:rsidRDefault="00A606A3" w:rsidP="00F729D8">
            <w:pPr>
              <w:tabs>
                <w:tab w:val="left" w:pos="-851"/>
                <w:tab w:val="left" w:pos="142"/>
                <w:tab w:val="left" w:pos="993"/>
              </w:tabs>
              <w:autoSpaceDE w:val="0"/>
              <w:ind w:firstLine="567"/>
              <w:jc w:val="both"/>
              <w:rPr>
                <w:rFonts w:ascii="Times New Roman" w:hAnsi="Times New Roman" w:cs="Times New Roman"/>
                <w:b/>
                <w:sz w:val="24"/>
                <w:szCs w:val="24"/>
                <w:highlight w:val="yellow"/>
              </w:rPr>
            </w:pPr>
            <w:r w:rsidRPr="001B4074">
              <w:rPr>
                <w:rFonts w:ascii="Times New Roman" w:hAnsi="Times New Roman" w:cs="Times New Roman"/>
                <w:b/>
                <w:sz w:val="24"/>
                <w:szCs w:val="24"/>
                <w:highlight w:val="yellow"/>
              </w:rPr>
              <w:t>12) Выписка из сервиса оценки юридических лиц (ИФНС)</w:t>
            </w:r>
            <w:r w:rsidR="0016129B">
              <w:rPr>
                <w:rFonts w:ascii="Times New Roman" w:hAnsi="Times New Roman" w:cs="Times New Roman"/>
                <w:b/>
                <w:sz w:val="24"/>
                <w:szCs w:val="24"/>
                <w:highlight w:val="yellow"/>
              </w:rPr>
              <w:t xml:space="preserve"> на </w:t>
            </w:r>
            <w:r w:rsidR="0016129B" w:rsidRPr="004A7B98">
              <w:rPr>
                <w:rFonts w:ascii="Times New Roman" w:hAnsi="Times New Roman" w:cs="Times New Roman"/>
                <w:b/>
                <w:sz w:val="24"/>
                <w:szCs w:val="24"/>
                <w:highlight w:val="yellow"/>
              </w:rPr>
              <w:t>актуальную дату</w:t>
            </w:r>
            <w:r w:rsidR="00C07068">
              <w:rPr>
                <w:rFonts w:ascii="Times New Roman" w:hAnsi="Times New Roman" w:cs="Times New Roman"/>
                <w:b/>
                <w:sz w:val="24"/>
                <w:szCs w:val="24"/>
                <w:highlight w:val="yellow"/>
              </w:rPr>
              <w:t>.</w:t>
            </w:r>
          </w:p>
          <w:p w:rsidR="004A7B98" w:rsidRPr="001B4074" w:rsidRDefault="004A7B98" w:rsidP="00F729D8">
            <w:pPr>
              <w:tabs>
                <w:tab w:val="left" w:pos="-851"/>
                <w:tab w:val="left" w:pos="142"/>
                <w:tab w:val="left" w:pos="993"/>
              </w:tabs>
              <w:autoSpaceDE w:val="0"/>
              <w:ind w:firstLine="567"/>
              <w:jc w:val="both"/>
              <w:rPr>
                <w:rFonts w:ascii="Times New Roman" w:hAnsi="Times New Roman" w:cs="Times New Roman"/>
                <w:b/>
                <w:sz w:val="24"/>
                <w:szCs w:val="24"/>
              </w:rPr>
            </w:pP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1907C2" w:rsidRDefault="00E31E46" w:rsidP="001907C2">
            <w:pPr>
              <w:autoSpaceDE w:val="0"/>
              <w:autoSpaceDN w:val="0"/>
              <w:adjustRightInd w:val="0"/>
              <w:jc w:val="both"/>
              <w:rPr>
                <w:rFonts w:ascii="Times New Roman" w:hAnsi="Times New Roman" w:cs="Times New Roman"/>
                <w:b/>
                <w:i/>
                <w:color w:val="000000"/>
                <w:sz w:val="24"/>
                <w:szCs w:val="24"/>
              </w:rPr>
            </w:pPr>
            <w:r w:rsidRPr="001907C2">
              <w:rPr>
                <w:rFonts w:ascii="Times New Roman" w:hAnsi="Times New Roman" w:cs="Times New Roman"/>
                <w:sz w:val="28"/>
                <w:szCs w:val="24"/>
              </w:rPr>
              <w:t xml:space="preserve">- </w:t>
            </w:r>
            <w:r w:rsidR="001907C2" w:rsidRPr="001907C2">
              <w:rPr>
                <w:rFonts w:ascii="Times New Roman" w:hAnsi="Times New Roman" w:cs="Times New Roman"/>
                <w:sz w:val="24"/>
              </w:rPr>
              <w:t>100% оплата по факту поставки Товара на склад Покупателя при условии отсутствия замечаний входного контроля</w:t>
            </w:r>
            <w:r w:rsidR="001907C2">
              <w:rPr>
                <w:rFonts w:ascii="Times New Roman" w:hAnsi="Times New Roman" w:cs="Times New Roman"/>
                <w:b/>
                <w:i/>
                <w:color w:val="000000"/>
                <w:sz w:val="24"/>
                <w:szCs w:val="24"/>
              </w:rPr>
              <w:t>.</w:t>
            </w:r>
          </w:p>
          <w:p w:rsidR="00E44B12" w:rsidRPr="00E44B12" w:rsidRDefault="00E44B12" w:rsidP="00E44B12">
            <w:pPr>
              <w:ind w:firstLine="176"/>
              <w:rPr>
                <w:rFonts w:ascii="Times New Roman" w:hAnsi="Times New Roman" w:cs="Times New Roman"/>
                <w:sz w:val="24"/>
              </w:rPr>
            </w:pPr>
            <w:r w:rsidRPr="00E44B12">
              <w:rPr>
                <w:rFonts w:ascii="Times New Roman" w:hAnsi="Times New Roman" w:cs="Times New Roman"/>
                <w:sz w:val="24"/>
              </w:rPr>
              <w:t>Для возможности осуществлять платежи по Договору Поставщик должен открыть лицевой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 В случае отсутствия у Покупателя денежных средств на казначейском лицевом счете, допускаются расчеты между Сторонами со счетов, открытых в банковских учреждениях.</w:t>
            </w:r>
          </w:p>
          <w:p w:rsidR="00E44B12" w:rsidRPr="00E44B12" w:rsidRDefault="00E44B12" w:rsidP="00E44B12">
            <w:pPr>
              <w:ind w:firstLine="176"/>
              <w:rPr>
                <w:rFonts w:ascii="Times New Roman" w:hAnsi="Times New Roman" w:cs="Times New Roman"/>
                <w:sz w:val="24"/>
              </w:rPr>
            </w:pPr>
            <w:r w:rsidRPr="00E44B12">
              <w:rPr>
                <w:rFonts w:ascii="Times New Roman" w:hAnsi="Times New Roman" w:cs="Times New Roman"/>
                <w:sz w:val="24"/>
              </w:rPr>
              <w:t xml:space="preserve">Средства, выделенные на оплату по настоящему Договору, подлежат казначейскому сопровождению, согласно, Федерального закона </w:t>
            </w:r>
            <w:r w:rsidRPr="00E44B12">
              <w:rPr>
                <w:rFonts w:ascii="Times New Roman" w:eastAsia="Times New Roman" w:hAnsi="Times New Roman" w:cs="Times New Roman"/>
                <w:sz w:val="24"/>
              </w:rPr>
              <w:t xml:space="preserve">от 30 ноября 2024 г. № 419-ФЗ «О федеральном бюджете на 2025 год и на плановый период 2026 и 2027 годов». </w:t>
            </w:r>
            <w:r w:rsidRPr="00E44B12">
              <w:rPr>
                <w:rFonts w:ascii="Times New Roman" w:hAnsi="Times New Roman" w:cs="Times New Roman"/>
                <w:sz w:val="24"/>
              </w:rPr>
              <w:t>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E44B12" w:rsidRPr="00E44B12" w:rsidRDefault="00E44B12" w:rsidP="00E44B12">
            <w:pPr>
              <w:ind w:firstLine="176"/>
              <w:rPr>
                <w:rFonts w:ascii="Times New Roman" w:hAnsi="Times New Roman" w:cs="Times New Roman"/>
                <w:sz w:val="24"/>
              </w:rPr>
            </w:pPr>
            <w:r w:rsidRPr="00E44B12">
              <w:rPr>
                <w:rFonts w:ascii="Times New Roman" w:hAnsi="Times New Roman" w:cs="Times New Roman"/>
                <w:sz w:val="24"/>
              </w:rPr>
              <w:t>Расчеты по полученному Казначейскому обеспечению обязательств осуществляются в порядке, определенном действующим законодательством.</w:t>
            </w:r>
          </w:p>
          <w:p w:rsidR="00E44B12" w:rsidRPr="00E44B12" w:rsidRDefault="00E44B12" w:rsidP="00E44B12">
            <w:pPr>
              <w:ind w:firstLine="176"/>
              <w:rPr>
                <w:rFonts w:ascii="Times New Roman" w:hAnsi="Times New Roman" w:cs="Times New Roman"/>
                <w:sz w:val="24"/>
              </w:rPr>
            </w:pPr>
            <w:r w:rsidRPr="00E44B12">
              <w:rPr>
                <w:rFonts w:ascii="Times New Roman" w:hAnsi="Times New Roman" w:cs="Times New Roman"/>
                <w:sz w:val="24"/>
              </w:rPr>
              <w:t xml:space="preserve">Кассовые операции с перечисленными средствами, осуществляются в порядке, установленном Федеральным </w:t>
            </w:r>
            <w:r w:rsidRPr="00E44B12">
              <w:rPr>
                <w:rFonts w:ascii="Times New Roman" w:hAnsi="Times New Roman" w:cs="Times New Roman"/>
                <w:sz w:val="24"/>
              </w:rPr>
              <w:lastRenderedPageBreak/>
              <w:t>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E44B12" w:rsidRPr="00E44B12" w:rsidRDefault="00E44B12" w:rsidP="00E44B12">
            <w:pPr>
              <w:ind w:firstLine="176"/>
              <w:rPr>
                <w:rFonts w:ascii="Times New Roman" w:hAnsi="Times New Roman" w:cs="Times New Roman"/>
                <w:sz w:val="24"/>
              </w:rPr>
            </w:pPr>
            <w:r w:rsidRPr="00E44B12">
              <w:rPr>
                <w:rFonts w:ascii="Times New Roman" w:hAnsi="Times New Roman" w:cs="Times New Roman"/>
                <w:sz w:val="24"/>
              </w:rPr>
              <w:t>Основанием для открытия Поставщику  лицевого счета, является договор.</w:t>
            </w:r>
          </w:p>
          <w:p w:rsidR="00E44B12" w:rsidRPr="001907C2" w:rsidRDefault="00E44B12" w:rsidP="001907C2">
            <w:pPr>
              <w:autoSpaceDE w:val="0"/>
              <w:autoSpaceDN w:val="0"/>
              <w:adjustRightInd w:val="0"/>
              <w:jc w:val="both"/>
              <w:rPr>
                <w:rFonts w:ascii="Times New Roman" w:hAnsi="Times New Roman" w:cs="Times New Roman"/>
                <w:b/>
                <w:i/>
                <w:color w:val="000000"/>
                <w:sz w:val="24"/>
                <w:szCs w:val="24"/>
              </w:rPr>
            </w:pP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У участника в составе исполнительного органа нет </w:t>
            </w:r>
            <w:r w:rsidRPr="001B4074">
              <w:rPr>
                <w:rFonts w:ascii="Times New Roman" w:eastAsia="Times New Roman" w:hAnsi="Times New Roman" w:cs="Times New Roman"/>
                <w:sz w:val="24"/>
                <w:szCs w:val="24"/>
                <w:lang w:eastAsia="ru-RU"/>
              </w:rPr>
              <w:lastRenderedPageBreak/>
              <w:t>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w:t>
            </w:r>
            <w:r w:rsidRPr="00D25DB6">
              <w:rPr>
                <w:rFonts w:ascii="Times New Roman" w:hAnsi="Times New Roman" w:cs="Times New Roman"/>
                <w:sz w:val="24"/>
                <w:szCs w:val="24"/>
              </w:rPr>
              <w:t xml:space="preserve">согласно </w:t>
            </w:r>
            <w:r w:rsidR="00D25DB6" w:rsidRPr="00D25DB6">
              <w:rPr>
                <w:rFonts w:ascii="Times New Roman" w:hAnsi="Times New Roman" w:cs="Times New Roman"/>
                <w:sz w:val="24"/>
                <w:szCs w:val="24"/>
              </w:rPr>
              <w:t xml:space="preserve"> </w:t>
            </w:r>
            <w:r w:rsidR="00D25DB6">
              <w:rPr>
                <w:rFonts w:ascii="Times New Roman" w:hAnsi="Times New Roman" w:cs="Times New Roman"/>
                <w:sz w:val="24"/>
                <w:szCs w:val="24"/>
              </w:rPr>
              <w:t>п.13</w:t>
            </w:r>
            <w:r w:rsidR="00D25DB6" w:rsidRPr="00D25DB6">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3F71B6" w:rsidRDefault="001B4D84" w:rsidP="00BD0A56">
      <w:pPr>
        <w:tabs>
          <w:tab w:val="left" w:pos="231"/>
        </w:tabs>
        <w:spacing w:line="190" w:lineRule="exact"/>
        <w:ind w:left="-142" w:right="142" w:firstLine="426"/>
        <w:jc w:val="center"/>
        <w:rPr>
          <w:rFonts w:ascii="Times New Roman" w:hAnsi="Times New Roman" w:cs="Times New Roman"/>
          <w:sz w:val="24"/>
          <w:szCs w:val="24"/>
        </w:rPr>
      </w:pPr>
      <w:r w:rsidRPr="001B4074">
        <w:rPr>
          <w:rFonts w:ascii="Times New Roman" w:hAnsi="Times New Roman" w:cs="Times New Roman"/>
          <w:sz w:val="24"/>
          <w:szCs w:val="24"/>
        </w:rPr>
        <w:t xml:space="preserve">   </w:t>
      </w: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B63B83"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2D5CA7" w:rsidRDefault="002D5CA7" w:rsidP="00BD0A56">
      <w:pPr>
        <w:tabs>
          <w:tab w:val="left" w:pos="231"/>
        </w:tabs>
        <w:spacing w:line="190" w:lineRule="exact"/>
        <w:ind w:left="-142" w:right="142" w:firstLine="426"/>
        <w:jc w:val="center"/>
        <w:rPr>
          <w:rFonts w:ascii="Times New Roman" w:hAnsi="Times New Roman" w:cs="Times New Roman"/>
          <w:sz w:val="24"/>
          <w:szCs w:val="24"/>
        </w:rPr>
      </w:pPr>
    </w:p>
    <w:p w:rsidR="00B63B83" w:rsidRPr="001B4074" w:rsidRDefault="00B63B83"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527681" w:rsidRPr="00B63B83" w:rsidRDefault="00527681" w:rsidP="004A5C14">
      <w:pPr>
        <w:spacing w:after="0" w:line="240" w:lineRule="auto"/>
        <w:ind w:firstLine="567"/>
        <w:jc w:val="right"/>
        <w:rPr>
          <w:rFonts w:ascii="Times New Roman" w:hAnsi="Times New Roman" w:cs="Times New Roman"/>
          <w:i/>
          <w:sz w:val="24"/>
          <w:szCs w:val="24"/>
        </w:rPr>
      </w:pPr>
    </w:p>
    <w:p w:rsidR="00B63B83" w:rsidRPr="00B63B83" w:rsidRDefault="00B63B83" w:rsidP="00B63B83">
      <w:pPr>
        <w:jc w:val="center"/>
        <w:rPr>
          <w:rFonts w:ascii="Times New Roman" w:hAnsi="Times New Roman" w:cs="Times New Roman"/>
          <w:b/>
          <w:sz w:val="24"/>
          <w:szCs w:val="24"/>
        </w:rPr>
      </w:pPr>
      <w:r w:rsidRPr="00B63B83">
        <w:rPr>
          <w:rFonts w:ascii="Times New Roman" w:hAnsi="Times New Roman" w:cs="Times New Roman"/>
          <w:b/>
          <w:sz w:val="24"/>
          <w:szCs w:val="24"/>
        </w:rPr>
        <w:t>Техническое задание</w:t>
      </w:r>
    </w:p>
    <w:p w:rsidR="00B63B83" w:rsidRPr="00B63B83" w:rsidRDefault="00B63B83" w:rsidP="00B63B83">
      <w:pPr>
        <w:ind w:right="566"/>
        <w:jc w:val="center"/>
        <w:rPr>
          <w:rFonts w:ascii="Times New Roman" w:eastAsia="Calibri" w:hAnsi="Times New Roman" w:cs="Times New Roman"/>
          <w:b/>
          <w:sz w:val="24"/>
          <w:szCs w:val="24"/>
        </w:rPr>
      </w:pPr>
      <w:r w:rsidRPr="00B63B83">
        <w:rPr>
          <w:rFonts w:ascii="Times New Roman" w:eastAsia="Calibri" w:hAnsi="Times New Roman" w:cs="Times New Roman"/>
          <w:b/>
          <w:sz w:val="24"/>
          <w:szCs w:val="24"/>
        </w:rPr>
        <w:t xml:space="preserve">на приобретение планок отличительных   для заказа зав. №401 проекта </w:t>
      </w:r>
      <w:r w:rsidRPr="00B63B83">
        <w:rPr>
          <w:rFonts w:ascii="Times New Roman" w:eastAsia="Calibri" w:hAnsi="Times New Roman" w:cs="Times New Roman"/>
          <w:b/>
          <w:sz w:val="24"/>
          <w:szCs w:val="24"/>
          <w:lang w:val="en-US"/>
        </w:rPr>
        <w:t>CNF</w:t>
      </w:r>
      <w:r w:rsidRPr="00B63B83">
        <w:rPr>
          <w:rFonts w:ascii="Times New Roman" w:eastAsia="Calibri" w:hAnsi="Times New Roman" w:cs="Times New Roman"/>
          <w:b/>
          <w:sz w:val="24"/>
          <w:szCs w:val="24"/>
        </w:rPr>
        <w:t>22</w:t>
      </w:r>
    </w:p>
    <w:p w:rsidR="00B63B83" w:rsidRPr="00B63B83" w:rsidRDefault="00B63B83" w:rsidP="00B63B83">
      <w:pPr>
        <w:jc w:val="both"/>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2093"/>
        <w:gridCol w:w="8188"/>
      </w:tblGrid>
      <w:tr w:rsidR="00B63B83" w:rsidRPr="00B63B83" w:rsidTr="00504531">
        <w:trPr>
          <w:trHeight w:val="763"/>
        </w:trPr>
        <w:tc>
          <w:tcPr>
            <w:tcW w:w="2093" w:type="dxa"/>
          </w:tcPr>
          <w:p w:rsidR="00B63B83" w:rsidRPr="00B63B83" w:rsidRDefault="00B63B83" w:rsidP="00504531">
            <w:pPr>
              <w:contextualSpacing/>
              <w:jc w:val="both"/>
              <w:rPr>
                <w:rFonts w:ascii="Times New Roman" w:hAnsi="Times New Roman" w:cs="Times New Roman"/>
                <w:sz w:val="24"/>
                <w:szCs w:val="24"/>
              </w:rPr>
            </w:pPr>
            <w:r w:rsidRPr="00B63B83">
              <w:rPr>
                <w:rFonts w:ascii="Times New Roman" w:hAnsi="Times New Roman" w:cs="Times New Roman"/>
                <w:sz w:val="24"/>
                <w:szCs w:val="24"/>
              </w:rPr>
              <w:t xml:space="preserve">1.1. Предмет настоящего технического задания. </w:t>
            </w:r>
          </w:p>
        </w:tc>
        <w:tc>
          <w:tcPr>
            <w:tcW w:w="8188" w:type="dxa"/>
          </w:tcPr>
          <w:p w:rsidR="00B63B83" w:rsidRPr="00B63B83" w:rsidRDefault="00B63B83" w:rsidP="00B63B83">
            <w:pPr>
              <w:contextualSpacing/>
              <w:jc w:val="both"/>
              <w:rPr>
                <w:rFonts w:ascii="Times New Roman" w:hAnsi="Times New Roman" w:cs="Times New Roman"/>
                <w:i/>
                <w:sz w:val="24"/>
                <w:szCs w:val="24"/>
              </w:rPr>
            </w:pPr>
            <w:r w:rsidRPr="00B63B83">
              <w:rPr>
                <w:rFonts w:ascii="Times New Roman" w:hAnsi="Times New Roman"/>
                <w:sz w:val="24"/>
                <w:szCs w:val="24"/>
              </w:rPr>
              <w:t xml:space="preserve">Поставка планок </w:t>
            </w:r>
            <w:r>
              <w:rPr>
                <w:rFonts w:ascii="Times New Roman" w:hAnsi="Times New Roman"/>
                <w:sz w:val="24"/>
                <w:szCs w:val="24"/>
              </w:rPr>
              <w:t>отличительных.</w:t>
            </w:r>
          </w:p>
        </w:tc>
      </w:tr>
      <w:tr w:rsidR="00B63B83" w:rsidRPr="00B63B83" w:rsidTr="00504531">
        <w:tc>
          <w:tcPr>
            <w:tcW w:w="2093" w:type="dxa"/>
          </w:tcPr>
          <w:p w:rsidR="00B63B83" w:rsidRPr="00B63B83" w:rsidRDefault="00B63B83" w:rsidP="00504531">
            <w:pPr>
              <w:contextualSpacing/>
              <w:jc w:val="both"/>
              <w:rPr>
                <w:rFonts w:ascii="Times New Roman" w:hAnsi="Times New Roman" w:cs="Times New Roman"/>
                <w:sz w:val="24"/>
                <w:szCs w:val="24"/>
              </w:rPr>
            </w:pPr>
            <w:r w:rsidRPr="00B63B83">
              <w:rPr>
                <w:rFonts w:ascii="Times New Roman" w:hAnsi="Times New Roman" w:cs="Times New Roman"/>
                <w:sz w:val="24"/>
                <w:szCs w:val="24"/>
              </w:rPr>
              <w:t>1.2. Основание для проведения закупки.</w:t>
            </w:r>
          </w:p>
        </w:tc>
        <w:tc>
          <w:tcPr>
            <w:tcW w:w="8188" w:type="dxa"/>
          </w:tcPr>
          <w:p w:rsidR="00B63B83" w:rsidRPr="00B63B83" w:rsidRDefault="00B63B83" w:rsidP="00504531">
            <w:pPr>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B63B83" w:rsidRPr="00B63B83" w:rsidTr="00504531">
        <w:tc>
          <w:tcPr>
            <w:tcW w:w="2093" w:type="dxa"/>
          </w:tcPr>
          <w:p w:rsidR="00B63B83" w:rsidRPr="00B63B83" w:rsidRDefault="00B63B83" w:rsidP="00504531">
            <w:pPr>
              <w:contextualSpacing/>
              <w:jc w:val="both"/>
              <w:rPr>
                <w:rFonts w:ascii="Times New Roman" w:hAnsi="Times New Roman" w:cs="Times New Roman"/>
                <w:sz w:val="24"/>
                <w:szCs w:val="24"/>
              </w:rPr>
            </w:pPr>
            <w:r w:rsidRPr="00B63B83">
              <w:rPr>
                <w:rFonts w:ascii="Times New Roman" w:hAnsi="Times New Roman" w:cs="Times New Roman"/>
                <w:sz w:val="24"/>
                <w:szCs w:val="24"/>
              </w:rPr>
              <w:t>1.3. Порядок поставки Товара:</w:t>
            </w:r>
          </w:p>
        </w:tc>
        <w:tc>
          <w:tcPr>
            <w:tcW w:w="8188" w:type="dxa"/>
          </w:tcPr>
          <w:p w:rsidR="00B63B83" w:rsidRPr="00B63B83" w:rsidRDefault="00B63B83" w:rsidP="00504531">
            <w:pPr>
              <w:contextualSpacing/>
              <w:jc w:val="both"/>
              <w:rPr>
                <w:rFonts w:ascii="Times New Roman" w:hAnsi="Times New Roman" w:cs="Times New Roman"/>
                <w:sz w:val="24"/>
                <w:szCs w:val="24"/>
              </w:rPr>
            </w:pPr>
            <w:r w:rsidRPr="00B63B83">
              <w:rPr>
                <w:rFonts w:ascii="Times New Roman" w:hAnsi="Times New Roman" w:cs="Times New Roman"/>
                <w:sz w:val="24"/>
                <w:szCs w:val="24"/>
              </w:rPr>
              <w:t>Товар поставляется силами и за счет Поставщика до склада Покупателя по адресу:  Республика Крым, г. Керчь, ул. Танкистов, д. 4.</w:t>
            </w:r>
          </w:p>
        </w:tc>
      </w:tr>
      <w:tr w:rsidR="00B63B83" w:rsidRPr="00B63B83" w:rsidTr="00504531">
        <w:tc>
          <w:tcPr>
            <w:tcW w:w="2093" w:type="dxa"/>
          </w:tcPr>
          <w:p w:rsidR="00B63B83" w:rsidRPr="00B63B83" w:rsidRDefault="00B63B83" w:rsidP="00504531">
            <w:pPr>
              <w:tabs>
                <w:tab w:val="left" w:pos="343"/>
                <w:tab w:val="left" w:pos="549"/>
              </w:tabs>
              <w:contextualSpacing/>
              <w:jc w:val="both"/>
              <w:rPr>
                <w:rFonts w:ascii="Times New Roman" w:hAnsi="Times New Roman" w:cs="Times New Roman"/>
                <w:sz w:val="24"/>
                <w:szCs w:val="24"/>
              </w:rPr>
            </w:pPr>
            <w:r w:rsidRPr="00B63B83">
              <w:rPr>
                <w:rFonts w:ascii="Times New Roman" w:hAnsi="Times New Roman" w:cs="Times New Roman"/>
                <w:sz w:val="24"/>
                <w:szCs w:val="24"/>
              </w:rPr>
              <w:t>1.4.Срок поставки товара.</w:t>
            </w:r>
          </w:p>
        </w:tc>
        <w:tc>
          <w:tcPr>
            <w:tcW w:w="8188" w:type="dxa"/>
          </w:tcPr>
          <w:p w:rsidR="00B63B83" w:rsidRPr="00B63B83" w:rsidRDefault="00B63B83" w:rsidP="00504531">
            <w:pPr>
              <w:contextualSpacing/>
              <w:jc w:val="both"/>
              <w:rPr>
                <w:rFonts w:ascii="Times New Roman" w:hAnsi="Times New Roman" w:cs="Times New Roman"/>
                <w:sz w:val="24"/>
                <w:szCs w:val="24"/>
              </w:rPr>
            </w:pPr>
            <w:r w:rsidRPr="00B63B83">
              <w:rPr>
                <w:rFonts w:ascii="Times New Roman" w:hAnsi="Times New Roman" w:cs="Times New Roman"/>
                <w:sz w:val="24"/>
                <w:szCs w:val="24"/>
              </w:rPr>
              <w:t>В течение 80 (восьмидесяти) рабочих дней от даты заключения договора.</w:t>
            </w:r>
          </w:p>
        </w:tc>
      </w:tr>
      <w:tr w:rsidR="00B63B83" w:rsidRPr="00B63B83" w:rsidTr="00504531">
        <w:tc>
          <w:tcPr>
            <w:tcW w:w="2093" w:type="dxa"/>
          </w:tcPr>
          <w:p w:rsidR="00B63B83" w:rsidRPr="00B63B83" w:rsidRDefault="00B63B83" w:rsidP="00504531">
            <w:pPr>
              <w:tabs>
                <w:tab w:val="left" w:pos="343"/>
                <w:tab w:val="left" w:pos="549"/>
              </w:tabs>
              <w:contextualSpacing/>
              <w:jc w:val="both"/>
              <w:rPr>
                <w:rFonts w:ascii="Times New Roman" w:hAnsi="Times New Roman" w:cs="Times New Roman"/>
                <w:sz w:val="24"/>
                <w:szCs w:val="24"/>
              </w:rPr>
            </w:pPr>
            <w:r w:rsidRPr="00B63B83">
              <w:rPr>
                <w:rFonts w:ascii="Times New Roman" w:hAnsi="Times New Roman" w:cs="Times New Roman"/>
                <w:sz w:val="24"/>
                <w:szCs w:val="24"/>
              </w:rPr>
              <w:t>1.5. Требуемые документы при поставке товара</w:t>
            </w:r>
          </w:p>
        </w:tc>
        <w:tc>
          <w:tcPr>
            <w:tcW w:w="8188" w:type="dxa"/>
          </w:tcPr>
          <w:p w:rsidR="00B63B83" w:rsidRPr="00B63B83" w:rsidRDefault="00B63B83" w:rsidP="00504531">
            <w:pPr>
              <w:contextualSpacing/>
              <w:jc w:val="both"/>
              <w:rPr>
                <w:rFonts w:ascii="Times New Roman" w:hAnsi="Times New Roman" w:cs="Times New Roman"/>
                <w:sz w:val="24"/>
                <w:szCs w:val="24"/>
              </w:rPr>
            </w:pPr>
            <w:proofErr w:type="gramStart"/>
            <w:r w:rsidRPr="00B63B83">
              <w:rPr>
                <w:rFonts w:ascii="Times New Roman" w:hAnsi="Times New Roman" w:cs="Times New Roman"/>
                <w:sz w:val="24"/>
                <w:szCs w:val="24"/>
              </w:rPr>
              <w:t xml:space="preserve">Оригиналы сертификатов (паспортов) качества завода-изготовителя (на партию, оригиналы товарных накладных, счетов-фактур или УПД и иные документы для указанного Товара. </w:t>
            </w:r>
            <w:proofErr w:type="gramEnd"/>
          </w:p>
        </w:tc>
      </w:tr>
      <w:tr w:rsidR="00B63B83" w:rsidRPr="00B63B83" w:rsidTr="00504531">
        <w:tc>
          <w:tcPr>
            <w:tcW w:w="2093" w:type="dxa"/>
          </w:tcPr>
          <w:p w:rsidR="00B63B83" w:rsidRPr="00B63B83" w:rsidRDefault="00B63B83" w:rsidP="00504531">
            <w:pPr>
              <w:tabs>
                <w:tab w:val="left" w:pos="343"/>
                <w:tab w:val="left" w:pos="549"/>
              </w:tabs>
              <w:contextualSpacing/>
              <w:jc w:val="both"/>
              <w:rPr>
                <w:rFonts w:ascii="Times New Roman" w:hAnsi="Times New Roman" w:cs="Times New Roman"/>
                <w:sz w:val="24"/>
                <w:szCs w:val="24"/>
              </w:rPr>
            </w:pPr>
            <w:r w:rsidRPr="00B63B83">
              <w:rPr>
                <w:rFonts w:ascii="Times New Roman" w:hAnsi="Times New Roman" w:cs="Times New Roman"/>
                <w:sz w:val="24"/>
                <w:szCs w:val="24"/>
              </w:rPr>
              <w:t xml:space="preserve">1.6. Необходимость предоставления образцов </w:t>
            </w:r>
          </w:p>
        </w:tc>
        <w:tc>
          <w:tcPr>
            <w:tcW w:w="8188" w:type="dxa"/>
          </w:tcPr>
          <w:p w:rsidR="00B63B83" w:rsidRPr="00B63B83" w:rsidRDefault="00B63B83" w:rsidP="00504531">
            <w:pPr>
              <w:contextualSpacing/>
              <w:jc w:val="both"/>
              <w:rPr>
                <w:rFonts w:ascii="Times New Roman" w:hAnsi="Times New Roman" w:cs="Times New Roman"/>
                <w:sz w:val="24"/>
                <w:szCs w:val="24"/>
              </w:rPr>
            </w:pPr>
            <w:r w:rsidRPr="00B63B83">
              <w:rPr>
                <w:rFonts w:ascii="Times New Roman" w:hAnsi="Times New Roman" w:cs="Times New Roman"/>
                <w:sz w:val="24"/>
                <w:szCs w:val="24"/>
              </w:rPr>
              <w:t xml:space="preserve">не требуется </w:t>
            </w:r>
          </w:p>
        </w:tc>
      </w:tr>
      <w:tr w:rsidR="00B63B83" w:rsidRPr="00B63B83" w:rsidTr="00504531">
        <w:trPr>
          <w:trHeight w:val="476"/>
        </w:trPr>
        <w:tc>
          <w:tcPr>
            <w:tcW w:w="10281" w:type="dxa"/>
            <w:gridSpan w:val="2"/>
          </w:tcPr>
          <w:p w:rsidR="00B63B83" w:rsidRPr="00B63B83" w:rsidRDefault="00B63B83" w:rsidP="00504531">
            <w:pPr>
              <w:pStyle w:val="a5"/>
              <w:ind w:left="0"/>
              <w:jc w:val="both"/>
              <w:rPr>
                <w:rFonts w:ascii="Times New Roman" w:hAnsi="Times New Roman" w:cs="Times New Roman"/>
                <w:sz w:val="24"/>
                <w:szCs w:val="24"/>
              </w:rPr>
            </w:pPr>
            <w:r w:rsidRPr="00B63B83">
              <w:rPr>
                <w:rFonts w:ascii="Times New Roman" w:hAnsi="Times New Roman" w:cs="Times New Roman"/>
                <w:sz w:val="24"/>
                <w:szCs w:val="24"/>
              </w:rPr>
              <w:t xml:space="preserve">1.7. Товар должен быть </w:t>
            </w:r>
            <w:r w:rsidRPr="00B63B83">
              <w:rPr>
                <w:rFonts w:ascii="Times New Roman" w:hAnsi="Times New Roman" w:cs="Times New Roman"/>
                <w:sz w:val="24"/>
                <w:szCs w:val="24"/>
                <w:lang w:eastAsia="ar-SA"/>
              </w:rPr>
              <w:t xml:space="preserve">новый, ранее не эксплуатируемый. </w:t>
            </w:r>
          </w:p>
        </w:tc>
      </w:tr>
    </w:tbl>
    <w:p w:rsidR="00B63B83" w:rsidRPr="00B63B83" w:rsidRDefault="00B63B83" w:rsidP="00B63B83">
      <w:pPr>
        <w:ind w:firstLine="567"/>
        <w:contextualSpacing/>
        <w:jc w:val="both"/>
        <w:rPr>
          <w:rFonts w:ascii="Times New Roman" w:hAnsi="Times New Roman" w:cs="Times New Roman"/>
          <w:sz w:val="24"/>
          <w:szCs w:val="24"/>
        </w:rPr>
      </w:pPr>
    </w:p>
    <w:p w:rsidR="00B63B83" w:rsidRPr="00B63B83" w:rsidRDefault="00B63B83" w:rsidP="00B63B83">
      <w:pPr>
        <w:contextualSpacing/>
        <w:jc w:val="both"/>
        <w:rPr>
          <w:rFonts w:ascii="Times New Roman" w:hAnsi="Times New Roman" w:cs="Times New Roman"/>
          <w:sz w:val="24"/>
          <w:szCs w:val="24"/>
        </w:rPr>
      </w:pPr>
      <w:r>
        <w:rPr>
          <w:rFonts w:ascii="Times New Roman" w:hAnsi="Times New Roman" w:cs="Times New Roman"/>
          <w:sz w:val="24"/>
          <w:szCs w:val="24"/>
        </w:rPr>
        <w:t>1.8</w:t>
      </w:r>
      <w:r w:rsidRPr="00B63B83">
        <w:rPr>
          <w:rFonts w:ascii="Times New Roman" w:hAnsi="Times New Roman" w:cs="Times New Roman"/>
          <w:sz w:val="24"/>
          <w:szCs w:val="24"/>
        </w:rPr>
        <w:t>. Перечень необходимого оборудования (Товара):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134"/>
        <w:gridCol w:w="993"/>
        <w:gridCol w:w="850"/>
        <w:gridCol w:w="1701"/>
        <w:gridCol w:w="1701"/>
      </w:tblGrid>
      <w:tr w:rsidR="00B63B83" w:rsidRPr="00B63B83" w:rsidTr="00B63B83">
        <w:trPr>
          <w:trHeight w:val="1533"/>
        </w:trPr>
        <w:tc>
          <w:tcPr>
            <w:tcW w:w="567" w:type="dxa"/>
            <w:shd w:val="clear" w:color="auto" w:fill="auto"/>
            <w:noWrap/>
            <w:vAlign w:val="center"/>
            <w:hideMark/>
          </w:tcPr>
          <w:p w:rsidR="00B63B83" w:rsidRPr="00B63B83" w:rsidRDefault="00B63B83"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 xml:space="preserve">№ </w:t>
            </w:r>
            <w:proofErr w:type="gramStart"/>
            <w:r w:rsidRPr="00B63B83">
              <w:rPr>
                <w:rFonts w:ascii="Times New Roman" w:eastAsia="Times New Roman" w:hAnsi="Times New Roman" w:cs="Times New Roman"/>
                <w:b/>
                <w:bCs/>
                <w:sz w:val="24"/>
                <w:szCs w:val="24"/>
              </w:rPr>
              <w:t>П</w:t>
            </w:r>
            <w:proofErr w:type="gramEnd"/>
            <w:r w:rsidRPr="00B63B83">
              <w:rPr>
                <w:rFonts w:ascii="Times New Roman" w:eastAsia="Times New Roman" w:hAnsi="Times New Roman" w:cs="Times New Roman"/>
                <w:b/>
                <w:bCs/>
                <w:sz w:val="24"/>
                <w:szCs w:val="24"/>
              </w:rPr>
              <w:t>/п</w:t>
            </w:r>
          </w:p>
        </w:tc>
        <w:tc>
          <w:tcPr>
            <w:tcW w:w="3402" w:type="dxa"/>
            <w:shd w:val="clear" w:color="auto" w:fill="auto"/>
            <w:vAlign w:val="center"/>
            <w:hideMark/>
          </w:tcPr>
          <w:p w:rsidR="00B63B83" w:rsidRPr="00B63B83" w:rsidRDefault="00B63B83"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Наименование</w:t>
            </w:r>
          </w:p>
          <w:p w:rsidR="00B63B83" w:rsidRPr="00B63B83" w:rsidRDefault="00B63B83" w:rsidP="00504531">
            <w:pPr>
              <w:jc w:val="center"/>
              <w:rPr>
                <w:rFonts w:ascii="Times New Roman" w:eastAsia="Times New Roman" w:hAnsi="Times New Roman" w:cs="Times New Roman"/>
                <w:b/>
                <w:bCs/>
                <w:sz w:val="24"/>
                <w:szCs w:val="24"/>
              </w:rPr>
            </w:pPr>
          </w:p>
        </w:tc>
        <w:tc>
          <w:tcPr>
            <w:tcW w:w="1134" w:type="dxa"/>
            <w:shd w:val="clear" w:color="auto" w:fill="auto"/>
            <w:vAlign w:val="center"/>
            <w:hideMark/>
          </w:tcPr>
          <w:p w:rsidR="00B63B83" w:rsidRPr="00B63B83" w:rsidRDefault="00B63B83"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 xml:space="preserve">Указывается возможность поставки аналога </w:t>
            </w:r>
          </w:p>
        </w:tc>
        <w:tc>
          <w:tcPr>
            <w:tcW w:w="993" w:type="dxa"/>
            <w:shd w:val="clear" w:color="auto" w:fill="auto"/>
            <w:vAlign w:val="center"/>
            <w:hideMark/>
          </w:tcPr>
          <w:p w:rsidR="00B63B83" w:rsidRPr="00B63B83" w:rsidRDefault="00B63B83"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Ед. изм.</w:t>
            </w:r>
          </w:p>
        </w:tc>
        <w:tc>
          <w:tcPr>
            <w:tcW w:w="850" w:type="dxa"/>
            <w:vAlign w:val="center"/>
          </w:tcPr>
          <w:p w:rsidR="00B63B83" w:rsidRPr="00B63B83" w:rsidRDefault="00B63B83"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Кол-во.</w:t>
            </w:r>
          </w:p>
        </w:tc>
        <w:tc>
          <w:tcPr>
            <w:tcW w:w="1701" w:type="dxa"/>
            <w:shd w:val="clear" w:color="auto" w:fill="auto"/>
            <w:vAlign w:val="center"/>
            <w:hideMark/>
          </w:tcPr>
          <w:p w:rsidR="00B63B83" w:rsidRPr="00B63B83" w:rsidRDefault="00B63B83"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Цена без НДС, руб. за 1 ед. изм.</w:t>
            </w:r>
          </w:p>
        </w:tc>
        <w:tc>
          <w:tcPr>
            <w:tcW w:w="1701" w:type="dxa"/>
            <w:shd w:val="clear" w:color="auto" w:fill="auto"/>
            <w:vAlign w:val="center"/>
            <w:hideMark/>
          </w:tcPr>
          <w:p w:rsidR="00B63B83" w:rsidRPr="00B63B83" w:rsidRDefault="002D5CA7" w:rsidP="00504531">
            <w:pPr>
              <w:ind w:right="32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Сумма без</w:t>
            </w:r>
            <w:r w:rsidR="00B63B83" w:rsidRPr="00B63B83">
              <w:rPr>
                <w:rFonts w:ascii="Times New Roman" w:eastAsia="Times New Roman" w:hAnsi="Times New Roman" w:cs="Times New Roman"/>
                <w:b/>
                <w:bCs/>
                <w:sz w:val="24"/>
                <w:szCs w:val="24"/>
              </w:rPr>
              <w:t xml:space="preserve"> НДС, руб.</w:t>
            </w:r>
          </w:p>
        </w:tc>
      </w:tr>
      <w:tr w:rsidR="00B63B83" w:rsidRPr="00B63B83" w:rsidTr="00B63B83">
        <w:trPr>
          <w:trHeight w:val="466"/>
        </w:trPr>
        <w:tc>
          <w:tcPr>
            <w:tcW w:w="567" w:type="dxa"/>
            <w:shd w:val="clear" w:color="auto" w:fill="auto"/>
            <w:noWrap/>
          </w:tcPr>
          <w:p w:rsidR="00B63B83" w:rsidRPr="00B63B83" w:rsidRDefault="00B63B83" w:rsidP="00504531">
            <w:pPr>
              <w:rPr>
                <w:rFonts w:ascii="Times New Roman" w:hAnsi="Times New Roman" w:cs="Times New Roman"/>
                <w:sz w:val="24"/>
                <w:szCs w:val="24"/>
              </w:rPr>
            </w:pPr>
            <w:r w:rsidRPr="00B63B83">
              <w:rPr>
                <w:rFonts w:ascii="Times New Roman" w:hAnsi="Times New Roman" w:cs="Times New Roman"/>
                <w:sz w:val="24"/>
                <w:szCs w:val="24"/>
              </w:rPr>
              <w:t>1</w:t>
            </w:r>
          </w:p>
        </w:tc>
        <w:tc>
          <w:tcPr>
            <w:tcW w:w="3402" w:type="dxa"/>
            <w:shd w:val="clear" w:color="auto" w:fill="auto"/>
          </w:tcPr>
          <w:p w:rsidR="00B63B83" w:rsidRPr="00B63B83" w:rsidRDefault="00B63B83" w:rsidP="00504531">
            <w:pPr>
              <w:rPr>
                <w:rFonts w:ascii="Times New Roman" w:hAnsi="Times New Roman" w:cs="Times New Roman"/>
                <w:sz w:val="24"/>
                <w:szCs w:val="24"/>
              </w:rPr>
            </w:pPr>
            <w:r w:rsidRPr="00B63B83">
              <w:rPr>
                <w:rFonts w:ascii="Times New Roman" w:hAnsi="Times New Roman" w:cs="Times New Roman"/>
                <w:sz w:val="24"/>
                <w:szCs w:val="24"/>
              </w:rPr>
              <w:t>Планка отличительная, латунь ИТШЛ.758011.008</w:t>
            </w:r>
          </w:p>
        </w:tc>
        <w:tc>
          <w:tcPr>
            <w:tcW w:w="1134" w:type="dxa"/>
            <w:shd w:val="clear" w:color="auto" w:fill="auto"/>
            <w:vAlign w:val="center"/>
          </w:tcPr>
          <w:p w:rsidR="00B63B83" w:rsidRPr="00B63B83" w:rsidRDefault="00B63B83" w:rsidP="00504531">
            <w:pPr>
              <w:jc w:val="center"/>
              <w:rPr>
                <w:rFonts w:ascii="Times New Roman" w:hAnsi="Times New Roman" w:cs="Times New Roman"/>
                <w:sz w:val="24"/>
                <w:szCs w:val="24"/>
              </w:rPr>
            </w:pPr>
            <w:r w:rsidRPr="00B63B83">
              <w:rPr>
                <w:rFonts w:ascii="Times New Roman" w:hAnsi="Times New Roman" w:cs="Times New Roman"/>
                <w:sz w:val="24"/>
                <w:szCs w:val="24"/>
              </w:rPr>
              <w:t>нет</w:t>
            </w:r>
          </w:p>
        </w:tc>
        <w:tc>
          <w:tcPr>
            <w:tcW w:w="993" w:type="dxa"/>
            <w:shd w:val="clear" w:color="auto" w:fill="auto"/>
            <w:vAlign w:val="center"/>
          </w:tcPr>
          <w:p w:rsidR="00B63B83" w:rsidRPr="00B63B83" w:rsidRDefault="00B63B83" w:rsidP="00504531">
            <w:pPr>
              <w:jc w:val="center"/>
              <w:rPr>
                <w:rFonts w:ascii="Times New Roman" w:hAnsi="Times New Roman" w:cs="Times New Roman"/>
                <w:sz w:val="24"/>
                <w:szCs w:val="24"/>
              </w:rPr>
            </w:pPr>
            <w:r w:rsidRPr="00B63B83">
              <w:rPr>
                <w:rFonts w:ascii="Times New Roman" w:hAnsi="Times New Roman" w:cs="Times New Roman"/>
                <w:sz w:val="24"/>
                <w:szCs w:val="24"/>
              </w:rPr>
              <w:t>Шт.</w:t>
            </w:r>
          </w:p>
        </w:tc>
        <w:tc>
          <w:tcPr>
            <w:tcW w:w="850" w:type="dxa"/>
          </w:tcPr>
          <w:p w:rsidR="00B63B83" w:rsidRPr="00B63B83" w:rsidRDefault="00B63B83" w:rsidP="00504531">
            <w:pPr>
              <w:jc w:val="center"/>
              <w:rPr>
                <w:rFonts w:ascii="Times New Roman" w:hAnsi="Times New Roman" w:cs="Times New Roman"/>
                <w:sz w:val="24"/>
                <w:szCs w:val="24"/>
              </w:rPr>
            </w:pPr>
            <w:r w:rsidRPr="00B63B83">
              <w:rPr>
                <w:rFonts w:ascii="Times New Roman" w:hAnsi="Times New Roman" w:cs="Times New Roman"/>
                <w:sz w:val="24"/>
                <w:szCs w:val="24"/>
              </w:rPr>
              <w:t>60</w:t>
            </w:r>
          </w:p>
        </w:tc>
        <w:tc>
          <w:tcPr>
            <w:tcW w:w="1701" w:type="dxa"/>
            <w:shd w:val="clear" w:color="auto" w:fill="auto"/>
            <w:vAlign w:val="center"/>
          </w:tcPr>
          <w:p w:rsidR="00B63B83" w:rsidRPr="00B63B83" w:rsidRDefault="00B63B83" w:rsidP="00504531">
            <w:pPr>
              <w:jc w:val="center"/>
              <w:rPr>
                <w:rFonts w:ascii="Times New Roman" w:hAnsi="Times New Roman" w:cs="Times New Roman"/>
                <w:sz w:val="24"/>
                <w:szCs w:val="24"/>
              </w:rPr>
            </w:pPr>
            <w:r w:rsidRPr="00B63B83">
              <w:rPr>
                <w:rFonts w:ascii="Times New Roman" w:hAnsi="Times New Roman" w:cs="Times New Roman"/>
                <w:sz w:val="24"/>
                <w:szCs w:val="24"/>
              </w:rPr>
              <w:t>1565,047</w:t>
            </w:r>
          </w:p>
        </w:tc>
        <w:tc>
          <w:tcPr>
            <w:tcW w:w="1701" w:type="dxa"/>
            <w:shd w:val="clear" w:color="auto" w:fill="auto"/>
            <w:vAlign w:val="center"/>
          </w:tcPr>
          <w:p w:rsidR="00B63B83" w:rsidRPr="00B63B83" w:rsidRDefault="00B63B83" w:rsidP="00504531">
            <w:pPr>
              <w:jc w:val="center"/>
              <w:rPr>
                <w:rFonts w:ascii="Times New Roman" w:hAnsi="Times New Roman" w:cs="Times New Roman"/>
                <w:sz w:val="24"/>
                <w:szCs w:val="24"/>
              </w:rPr>
            </w:pPr>
            <w:r w:rsidRPr="00B63B83">
              <w:rPr>
                <w:rFonts w:ascii="Times New Roman" w:hAnsi="Times New Roman" w:cs="Times New Roman"/>
                <w:sz w:val="24"/>
                <w:szCs w:val="24"/>
              </w:rPr>
              <w:t>93 902,82</w:t>
            </w:r>
          </w:p>
        </w:tc>
      </w:tr>
      <w:tr w:rsidR="00B63B83" w:rsidRPr="00B63B83" w:rsidTr="00B63B83">
        <w:trPr>
          <w:trHeight w:val="479"/>
        </w:trPr>
        <w:tc>
          <w:tcPr>
            <w:tcW w:w="567" w:type="dxa"/>
            <w:shd w:val="clear" w:color="auto" w:fill="auto"/>
            <w:noWrap/>
          </w:tcPr>
          <w:p w:rsidR="00B63B83" w:rsidRPr="00B63B83" w:rsidRDefault="00B63B83" w:rsidP="00504531">
            <w:pPr>
              <w:rPr>
                <w:rFonts w:ascii="Times New Roman" w:hAnsi="Times New Roman" w:cs="Times New Roman"/>
                <w:sz w:val="24"/>
                <w:szCs w:val="24"/>
              </w:rPr>
            </w:pPr>
            <w:r w:rsidRPr="00B63B83">
              <w:rPr>
                <w:rFonts w:ascii="Times New Roman" w:hAnsi="Times New Roman" w:cs="Times New Roman"/>
                <w:sz w:val="24"/>
                <w:szCs w:val="24"/>
              </w:rPr>
              <w:t>2</w:t>
            </w:r>
          </w:p>
        </w:tc>
        <w:tc>
          <w:tcPr>
            <w:tcW w:w="3402" w:type="dxa"/>
            <w:shd w:val="clear" w:color="auto" w:fill="auto"/>
          </w:tcPr>
          <w:p w:rsidR="00B63B83" w:rsidRPr="00B63B83" w:rsidRDefault="00B63B83" w:rsidP="00504531">
            <w:pPr>
              <w:rPr>
                <w:rFonts w:ascii="Times New Roman" w:hAnsi="Times New Roman" w:cs="Times New Roman"/>
                <w:sz w:val="24"/>
                <w:szCs w:val="24"/>
              </w:rPr>
            </w:pPr>
            <w:r w:rsidRPr="00B63B83">
              <w:rPr>
                <w:rFonts w:ascii="Times New Roman" w:hAnsi="Times New Roman" w:cs="Times New Roman"/>
                <w:sz w:val="24"/>
                <w:szCs w:val="24"/>
              </w:rPr>
              <w:t xml:space="preserve">649-03.274-31 (Латунь) Планка </w:t>
            </w:r>
            <w:r w:rsidRPr="00B63B83">
              <w:rPr>
                <w:rFonts w:ascii="Times New Roman" w:hAnsi="Times New Roman" w:cs="Times New Roman"/>
                <w:sz w:val="24"/>
                <w:szCs w:val="24"/>
                <w:lang w:val="en-US"/>
              </w:rPr>
              <w:t xml:space="preserve">l </w:t>
            </w:r>
            <w:r w:rsidRPr="00B63B83">
              <w:rPr>
                <w:rFonts w:ascii="Times New Roman" w:hAnsi="Times New Roman" w:cs="Times New Roman"/>
                <w:sz w:val="24"/>
                <w:szCs w:val="24"/>
              </w:rPr>
              <w:t>ОСТ5Р.6034-72</w:t>
            </w:r>
          </w:p>
        </w:tc>
        <w:tc>
          <w:tcPr>
            <w:tcW w:w="1134" w:type="dxa"/>
            <w:shd w:val="clear" w:color="auto" w:fill="auto"/>
          </w:tcPr>
          <w:p w:rsidR="00B63B83" w:rsidRPr="00B63B83" w:rsidRDefault="00B63B83" w:rsidP="00504531">
            <w:pPr>
              <w:jc w:val="center"/>
              <w:rPr>
                <w:rFonts w:ascii="Times New Roman" w:hAnsi="Times New Roman" w:cs="Times New Roman"/>
                <w:sz w:val="24"/>
                <w:szCs w:val="24"/>
              </w:rPr>
            </w:pPr>
            <w:r w:rsidRPr="00B63B83">
              <w:rPr>
                <w:rFonts w:ascii="Times New Roman" w:hAnsi="Times New Roman" w:cs="Times New Roman"/>
                <w:sz w:val="24"/>
                <w:szCs w:val="24"/>
              </w:rPr>
              <w:t>нет</w:t>
            </w:r>
          </w:p>
        </w:tc>
        <w:tc>
          <w:tcPr>
            <w:tcW w:w="993" w:type="dxa"/>
            <w:shd w:val="clear" w:color="auto" w:fill="auto"/>
            <w:vAlign w:val="center"/>
          </w:tcPr>
          <w:p w:rsidR="00B63B83" w:rsidRPr="00B63B83" w:rsidRDefault="00B63B83" w:rsidP="00504531">
            <w:pPr>
              <w:jc w:val="center"/>
              <w:rPr>
                <w:rFonts w:ascii="Times New Roman" w:hAnsi="Times New Roman" w:cs="Times New Roman"/>
                <w:sz w:val="24"/>
                <w:szCs w:val="24"/>
              </w:rPr>
            </w:pPr>
            <w:r w:rsidRPr="00B63B83">
              <w:rPr>
                <w:rFonts w:ascii="Times New Roman" w:hAnsi="Times New Roman" w:cs="Times New Roman"/>
                <w:sz w:val="24"/>
                <w:szCs w:val="24"/>
              </w:rPr>
              <w:t>Шт.</w:t>
            </w:r>
          </w:p>
        </w:tc>
        <w:tc>
          <w:tcPr>
            <w:tcW w:w="850" w:type="dxa"/>
          </w:tcPr>
          <w:p w:rsidR="00B63B83" w:rsidRPr="00B63B83" w:rsidRDefault="00B63B83" w:rsidP="00504531">
            <w:pPr>
              <w:jc w:val="center"/>
              <w:rPr>
                <w:rFonts w:ascii="Times New Roman" w:hAnsi="Times New Roman" w:cs="Times New Roman"/>
                <w:sz w:val="24"/>
                <w:szCs w:val="24"/>
              </w:rPr>
            </w:pPr>
            <w:r w:rsidRPr="00B63B83">
              <w:rPr>
                <w:rFonts w:ascii="Times New Roman" w:hAnsi="Times New Roman" w:cs="Times New Roman"/>
                <w:sz w:val="24"/>
                <w:szCs w:val="24"/>
              </w:rPr>
              <w:t>1500</w:t>
            </w:r>
          </w:p>
        </w:tc>
        <w:tc>
          <w:tcPr>
            <w:tcW w:w="1701" w:type="dxa"/>
            <w:shd w:val="clear" w:color="auto" w:fill="auto"/>
            <w:vAlign w:val="center"/>
          </w:tcPr>
          <w:p w:rsidR="00B63B83" w:rsidRPr="00B63B83" w:rsidRDefault="00B63B83" w:rsidP="00504531">
            <w:pPr>
              <w:jc w:val="center"/>
              <w:rPr>
                <w:rFonts w:ascii="Times New Roman" w:hAnsi="Times New Roman" w:cs="Times New Roman"/>
                <w:sz w:val="24"/>
                <w:szCs w:val="24"/>
              </w:rPr>
            </w:pPr>
            <w:r w:rsidRPr="00B63B83">
              <w:rPr>
                <w:rFonts w:ascii="Times New Roman" w:hAnsi="Times New Roman" w:cs="Times New Roman"/>
                <w:sz w:val="24"/>
                <w:szCs w:val="24"/>
              </w:rPr>
              <w:t>950,023</w:t>
            </w:r>
          </w:p>
        </w:tc>
        <w:tc>
          <w:tcPr>
            <w:tcW w:w="1701" w:type="dxa"/>
            <w:shd w:val="clear" w:color="auto" w:fill="auto"/>
            <w:vAlign w:val="center"/>
          </w:tcPr>
          <w:p w:rsidR="00B63B83" w:rsidRPr="00B63B83" w:rsidRDefault="00B63B83" w:rsidP="00504531">
            <w:pPr>
              <w:jc w:val="center"/>
              <w:rPr>
                <w:rFonts w:ascii="Times New Roman" w:hAnsi="Times New Roman" w:cs="Times New Roman"/>
                <w:sz w:val="24"/>
                <w:szCs w:val="24"/>
              </w:rPr>
            </w:pPr>
            <w:r w:rsidRPr="00B63B83">
              <w:rPr>
                <w:rFonts w:ascii="Times New Roman" w:hAnsi="Times New Roman" w:cs="Times New Roman"/>
                <w:sz w:val="24"/>
                <w:szCs w:val="24"/>
              </w:rPr>
              <w:t>1 425 034,5</w:t>
            </w:r>
          </w:p>
        </w:tc>
      </w:tr>
      <w:tr w:rsidR="00B63B83" w:rsidRPr="00B63B83" w:rsidTr="00B63B83">
        <w:trPr>
          <w:trHeight w:val="369"/>
        </w:trPr>
        <w:tc>
          <w:tcPr>
            <w:tcW w:w="6946" w:type="dxa"/>
            <w:gridSpan w:val="5"/>
            <w:shd w:val="clear" w:color="auto" w:fill="auto"/>
            <w:noWrap/>
            <w:vAlign w:val="center"/>
          </w:tcPr>
          <w:p w:rsidR="00B63B83" w:rsidRPr="00B63B83" w:rsidRDefault="00B63B83" w:rsidP="00504531">
            <w:pPr>
              <w:jc w:val="right"/>
              <w:rPr>
                <w:rFonts w:ascii="Times New Roman" w:eastAsia="Times New Roman" w:hAnsi="Times New Roman" w:cs="Times New Roman"/>
                <w:i/>
                <w:sz w:val="24"/>
                <w:szCs w:val="24"/>
              </w:rPr>
            </w:pPr>
          </w:p>
        </w:tc>
        <w:tc>
          <w:tcPr>
            <w:tcW w:w="1701" w:type="dxa"/>
            <w:shd w:val="clear" w:color="auto" w:fill="auto"/>
            <w:vAlign w:val="center"/>
          </w:tcPr>
          <w:p w:rsidR="00B63B83" w:rsidRPr="00B63B83" w:rsidRDefault="00B63B83" w:rsidP="00504531">
            <w:pPr>
              <w:jc w:val="right"/>
              <w:rPr>
                <w:rFonts w:ascii="Times New Roman" w:eastAsia="Times New Roman" w:hAnsi="Times New Roman" w:cs="Times New Roman"/>
                <w:b/>
                <w:sz w:val="24"/>
                <w:szCs w:val="24"/>
              </w:rPr>
            </w:pPr>
            <w:r w:rsidRPr="00B63B83">
              <w:rPr>
                <w:rFonts w:ascii="Times New Roman" w:eastAsia="Times New Roman" w:hAnsi="Times New Roman" w:cs="Times New Roman"/>
                <w:b/>
                <w:sz w:val="24"/>
                <w:szCs w:val="24"/>
              </w:rPr>
              <w:t>Итого без НДС</w:t>
            </w:r>
          </w:p>
        </w:tc>
        <w:tc>
          <w:tcPr>
            <w:tcW w:w="1701" w:type="dxa"/>
            <w:shd w:val="clear" w:color="auto" w:fill="auto"/>
            <w:vAlign w:val="bottom"/>
          </w:tcPr>
          <w:p w:rsidR="00B63B83" w:rsidRPr="00B63B83" w:rsidRDefault="00B63B83" w:rsidP="00504531">
            <w:pPr>
              <w:jc w:val="center"/>
              <w:rPr>
                <w:rFonts w:ascii="Times New Roman" w:hAnsi="Times New Roman" w:cs="Times New Roman"/>
                <w:b/>
                <w:bCs/>
                <w:sz w:val="24"/>
                <w:szCs w:val="24"/>
              </w:rPr>
            </w:pPr>
            <w:r w:rsidRPr="00B63B83">
              <w:rPr>
                <w:rFonts w:ascii="Times New Roman" w:hAnsi="Times New Roman" w:cs="Times New Roman"/>
                <w:b/>
                <w:bCs/>
                <w:sz w:val="24"/>
                <w:szCs w:val="24"/>
              </w:rPr>
              <w:t>1 518 937,32</w:t>
            </w:r>
          </w:p>
        </w:tc>
      </w:tr>
    </w:tbl>
    <w:p w:rsidR="00B63B83" w:rsidRPr="00B63B83" w:rsidRDefault="00B63B83" w:rsidP="00B63B83">
      <w:pPr>
        <w:tabs>
          <w:tab w:val="left" w:pos="993"/>
        </w:tabs>
        <w:jc w:val="both"/>
        <w:rPr>
          <w:rFonts w:ascii="Times New Roman" w:hAnsi="Times New Roman" w:cs="Times New Roman"/>
          <w:b/>
          <w:sz w:val="24"/>
          <w:szCs w:val="24"/>
        </w:rPr>
      </w:pPr>
    </w:p>
    <w:p w:rsidR="00B63B83" w:rsidRPr="00B63B83" w:rsidRDefault="00B63B83" w:rsidP="00B63B83">
      <w:pPr>
        <w:tabs>
          <w:tab w:val="left" w:pos="993"/>
        </w:tabs>
        <w:ind w:firstLine="567"/>
        <w:jc w:val="both"/>
        <w:rPr>
          <w:rFonts w:ascii="Times New Roman" w:hAnsi="Times New Roman" w:cs="Times New Roman"/>
          <w:b/>
          <w:sz w:val="24"/>
          <w:szCs w:val="24"/>
        </w:rPr>
      </w:pPr>
      <w:r w:rsidRPr="00B63B83">
        <w:rPr>
          <w:rFonts w:ascii="Times New Roman" w:hAnsi="Times New Roman" w:cs="Times New Roman"/>
          <w:b/>
          <w:sz w:val="24"/>
          <w:szCs w:val="24"/>
        </w:rPr>
        <w:t xml:space="preserve">2. Требования к качеству и техническим характеристикам товара: </w:t>
      </w:r>
    </w:p>
    <w:p w:rsidR="00B63B83" w:rsidRPr="00B63B83" w:rsidRDefault="00B63B83" w:rsidP="00B63B83">
      <w:pPr>
        <w:ind w:firstLine="567"/>
        <w:contextualSpacing/>
        <w:jc w:val="both"/>
        <w:rPr>
          <w:rFonts w:ascii="Times New Roman" w:hAnsi="Times New Roman" w:cs="Times New Roman"/>
          <w:sz w:val="24"/>
          <w:szCs w:val="24"/>
        </w:rPr>
      </w:pPr>
      <w:r w:rsidRPr="00B63B83">
        <w:rPr>
          <w:rFonts w:ascii="Times New Roman" w:hAnsi="Times New Roman" w:cs="Times New Roman"/>
          <w:sz w:val="24"/>
          <w:szCs w:val="24"/>
        </w:rPr>
        <w:t>2.1 Качество поставляемого товара должно соответствовать отнесенным Законом в области стандартизации документам:</w:t>
      </w:r>
    </w:p>
    <w:p w:rsidR="00B63B83" w:rsidRPr="00B63B83" w:rsidRDefault="00B63B83" w:rsidP="00B63B83">
      <w:pPr>
        <w:ind w:firstLine="567"/>
        <w:contextualSpacing/>
        <w:jc w:val="both"/>
        <w:rPr>
          <w:rFonts w:ascii="Times New Roman" w:hAnsi="Times New Roman" w:cs="Times New Roman"/>
          <w:sz w:val="24"/>
          <w:szCs w:val="24"/>
        </w:rPr>
      </w:pPr>
      <w:r w:rsidRPr="00B63B83">
        <w:rPr>
          <w:rFonts w:ascii="Times New Roman" w:hAnsi="Times New Roman" w:cs="Times New Roman"/>
          <w:sz w:val="24"/>
          <w:szCs w:val="24"/>
        </w:rPr>
        <w:t>- национальные стандарты РФ;</w:t>
      </w:r>
    </w:p>
    <w:p w:rsidR="00B63B83" w:rsidRPr="00B63B83" w:rsidRDefault="00B63B83" w:rsidP="00B63B83">
      <w:pPr>
        <w:ind w:firstLine="567"/>
        <w:contextualSpacing/>
        <w:jc w:val="both"/>
        <w:rPr>
          <w:rFonts w:ascii="Times New Roman" w:hAnsi="Times New Roman" w:cs="Times New Roman"/>
          <w:sz w:val="24"/>
          <w:szCs w:val="24"/>
        </w:rPr>
      </w:pPr>
      <w:r w:rsidRPr="00B63B83">
        <w:rPr>
          <w:rFonts w:ascii="Times New Roman" w:hAnsi="Times New Roman" w:cs="Times New Roman"/>
          <w:sz w:val="24"/>
          <w:szCs w:val="24"/>
        </w:rPr>
        <w:t>- правила по стандартизации, нормы и рекомендации в области стандартизации;</w:t>
      </w:r>
    </w:p>
    <w:p w:rsidR="00B63B83" w:rsidRPr="00B63B83" w:rsidRDefault="00B63B83" w:rsidP="00B63B83">
      <w:pPr>
        <w:ind w:firstLine="567"/>
        <w:contextualSpacing/>
        <w:jc w:val="both"/>
        <w:rPr>
          <w:rFonts w:ascii="Times New Roman" w:hAnsi="Times New Roman" w:cs="Times New Roman"/>
          <w:sz w:val="24"/>
          <w:szCs w:val="24"/>
        </w:rPr>
      </w:pPr>
      <w:r w:rsidRPr="00B63B83">
        <w:rPr>
          <w:rFonts w:ascii="Times New Roman" w:hAnsi="Times New Roman" w:cs="Times New Roman"/>
          <w:sz w:val="24"/>
          <w:szCs w:val="24"/>
        </w:rPr>
        <w:lastRenderedPageBreak/>
        <w:t>- общероссийские классификаторы технико-экономической и социальной информации.</w:t>
      </w:r>
    </w:p>
    <w:p w:rsidR="00B63B83" w:rsidRPr="00B63B83" w:rsidRDefault="00B63B83" w:rsidP="00B63B83">
      <w:pPr>
        <w:contextualSpacing/>
        <w:jc w:val="both"/>
        <w:rPr>
          <w:rFonts w:ascii="Times New Roman" w:hAnsi="Times New Roman" w:cs="Times New Roman"/>
          <w:sz w:val="24"/>
          <w:szCs w:val="24"/>
        </w:rPr>
      </w:pPr>
    </w:p>
    <w:p w:rsidR="00B63B83" w:rsidRPr="00B63B83" w:rsidRDefault="00B63B83" w:rsidP="00B63B83">
      <w:pPr>
        <w:ind w:firstLine="567"/>
        <w:contextualSpacing/>
        <w:jc w:val="both"/>
        <w:rPr>
          <w:rFonts w:ascii="Times New Roman" w:hAnsi="Times New Roman" w:cs="Times New Roman"/>
          <w:b/>
          <w:sz w:val="24"/>
          <w:szCs w:val="24"/>
        </w:rPr>
      </w:pPr>
      <w:r w:rsidRPr="00B63B83">
        <w:rPr>
          <w:rFonts w:ascii="Times New Roman" w:hAnsi="Times New Roman" w:cs="Times New Roman"/>
          <w:b/>
          <w:sz w:val="24"/>
          <w:szCs w:val="24"/>
        </w:rPr>
        <w:t>3. Гарантийные обязательства:</w:t>
      </w:r>
    </w:p>
    <w:p w:rsidR="00B63B83" w:rsidRPr="00B63B83" w:rsidRDefault="00B63B83" w:rsidP="00B63B83">
      <w:pPr>
        <w:ind w:firstLine="567"/>
        <w:contextualSpacing/>
        <w:jc w:val="both"/>
        <w:rPr>
          <w:rFonts w:ascii="Times New Roman" w:hAnsi="Times New Roman" w:cs="Times New Roman"/>
          <w:sz w:val="24"/>
          <w:szCs w:val="24"/>
        </w:rPr>
      </w:pPr>
      <w:r w:rsidRPr="00B63B83">
        <w:rPr>
          <w:rFonts w:ascii="Times New Roman" w:hAnsi="Times New Roman" w:cs="Times New Roman"/>
          <w:sz w:val="24"/>
          <w:szCs w:val="24"/>
        </w:rPr>
        <w:t xml:space="preserve">3.1. Товар  должен быть новым, ранее не эксплуатируемым, не восстановленным, произведенным не ранее 2025 года, </w:t>
      </w:r>
    </w:p>
    <w:p w:rsidR="00B63B83" w:rsidRPr="00B63B83" w:rsidRDefault="00B63B83" w:rsidP="00B63B83">
      <w:pPr>
        <w:ind w:firstLine="567"/>
        <w:contextualSpacing/>
        <w:jc w:val="both"/>
        <w:rPr>
          <w:rFonts w:ascii="Times New Roman" w:hAnsi="Times New Roman" w:cs="Times New Roman"/>
          <w:sz w:val="24"/>
          <w:szCs w:val="24"/>
        </w:rPr>
      </w:pPr>
      <w:r w:rsidRPr="00B63B83">
        <w:rPr>
          <w:rFonts w:ascii="Times New Roman" w:hAnsi="Times New Roman" w:cs="Times New Roman"/>
          <w:sz w:val="24"/>
          <w:szCs w:val="24"/>
        </w:rPr>
        <w:t>3.2. Гарантийный срок: не менее 12 месяцев.</w:t>
      </w:r>
    </w:p>
    <w:p w:rsidR="00B63B83" w:rsidRPr="00B63B83" w:rsidRDefault="00B63B83" w:rsidP="00B63B83">
      <w:pPr>
        <w:contextualSpacing/>
        <w:jc w:val="both"/>
        <w:rPr>
          <w:rFonts w:ascii="Times New Roman" w:hAnsi="Times New Roman" w:cs="Times New Roman"/>
          <w:b/>
          <w:sz w:val="24"/>
          <w:szCs w:val="24"/>
        </w:rPr>
      </w:pPr>
    </w:p>
    <w:p w:rsidR="00B63B83" w:rsidRPr="00B63B83" w:rsidRDefault="00B63B83" w:rsidP="00B63B83">
      <w:pPr>
        <w:ind w:firstLine="567"/>
        <w:contextualSpacing/>
        <w:jc w:val="both"/>
        <w:rPr>
          <w:rFonts w:ascii="Times New Roman" w:hAnsi="Times New Roman" w:cs="Times New Roman"/>
          <w:b/>
          <w:sz w:val="24"/>
          <w:szCs w:val="24"/>
        </w:rPr>
      </w:pPr>
      <w:r w:rsidRPr="00B63B83">
        <w:rPr>
          <w:rFonts w:ascii="Times New Roman" w:hAnsi="Times New Roman" w:cs="Times New Roman"/>
          <w:b/>
          <w:sz w:val="24"/>
          <w:szCs w:val="24"/>
        </w:rPr>
        <w:t>4. Требования к Поставщику:</w:t>
      </w:r>
    </w:p>
    <w:p w:rsidR="00B63B83" w:rsidRPr="00B63B83" w:rsidRDefault="00B63B83" w:rsidP="00B63B83">
      <w:pPr>
        <w:ind w:firstLine="567"/>
        <w:contextualSpacing/>
        <w:jc w:val="both"/>
        <w:rPr>
          <w:rFonts w:ascii="Times New Roman" w:hAnsi="Times New Roman" w:cs="Times New Roman"/>
          <w:sz w:val="24"/>
          <w:szCs w:val="24"/>
        </w:rPr>
      </w:pPr>
      <w:r w:rsidRPr="00B63B83">
        <w:rPr>
          <w:rFonts w:ascii="Times New Roman" w:hAnsi="Times New Roman" w:cs="Times New Roman"/>
          <w:sz w:val="24"/>
          <w:szCs w:val="24"/>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63B83" w:rsidRPr="00B63B83" w:rsidRDefault="00B63B83" w:rsidP="00B63B83">
      <w:pPr>
        <w:ind w:firstLine="567"/>
        <w:contextualSpacing/>
        <w:jc w:val="both"/>
        <w:rPr>
          <w:rFonts w:ascii="Times New Roman" w:hAnsi="Times New Roman" w:cs="Times New Roman"/>
          <w:sz w:val="24"/>
          <w:szCs w:val="24"/>
        </w:rPr>
      </w:pPr>
      <w:r w:rsidRPr="00B63B83">
        <w:rPr>
          <w:rFonts w:ascii="Times New Roman" w:hAnsi="Times New Roman" w:cs="Times New Roman"/>
          <w:sz w:val="24"/>
          <w:szCs w:val="24"/>
        </w:rPr>
        <w:t>4.2. Не должен находиться в процессе ликвидации, банкротства и на его имущество не должен быть наложен арест.</w:t>
      </w:r>
    </w:p>
    <w:p w:rsidR="00B63B83" w:rsidRPr="00B63B83" w:rsidRDefault="00B63B83" w:rsidP="00B63B83">
      <w:pPr>
        <w:ind w:firstLine="567"/>
        <w:contextualSpacing/>
        <w:jc w:val="both"/>
        <w:rPr>
          <w:rFonts w:ascii="Times New Roman" w:hAnsi="Times New Roman" w:cs="Times New Roman"/>
          <w:sz w:val="24"/>
          <w:szCs w:val="24"/>
        </w:rPr>
      </w:pPr>
      <w:r w:rsidRPr="00B63B83">
        <w:rPr>
          <w:rFonts w:ascii="Times New Roman" w:hAnsi="Times New Roman" w:cs="Times New Roman"/>
          <w:sz w:val="24"/>
          <w:szCs w:val="24"/>
        </w:rPr>
        <w:t>4.3. Обладать необходимыми профессиональными знаниями, опытом и репутацией;</w:t>
      </w:r>
    </w:p>
    <w:p w:rsidR="00B63B83" w:rsidRPr="00B63B83" w:rsidRDefault="00B63B83" w:rsidP="00B63B83">
      <w:pPr>
        <w:ind w:firstLine="567"/>
        <w:contextualSpacing/>
        <w:jc w:val="both"/>
        <w:rPr>
          <w:rFonts w:ascii="Times New Roman" w:hAnsi="Times New Roman" w:cs="Times New Roman"/>
          <w:sz w:val="24"/>
          <w:szCs w:val="24"/>
        </w:rPr>
      </w:pPr>
      <w:r w:rsidRPr="00B63B83">
        <w:rPr>
          <w:rFonts w:ascii="Times New Roman" w:hAnsi="Times New Roman" w:cs="Times New Roman"/>
          <w:sz w:val="24"/>
          <w:szCs w:val="24"/>
        </w:rPr>
        <w:t>4.4. Иметь ресурсные возможности (финансовые, материально-технические, трудовые);</w:t>
      </w:r>
    </w:p>
    <w:p w:rsidR="00B63B83" w:rsidRPr="00B63B83" w:rsidRDefault="00B63B83" w:rsidP="00B63B83">
      <w:pPr>
        <w:ind w:firstLine="567"/>
        <w:contextualSpacing/>
        <w:jc w:val="both"/>
        <w:rPr>
          <w:rFonts w:ascii="Times New Roman" w:eastAsia="Times New Roman" w:hAnsi="Times New Roman" w:cs="Times New Roman"/>
          <w:sz w:val="24"/>
          <w:szCs w:val="24"/>
        </w:rPr>
      </w:pPr>
      <w:r w:rsidRPr="00B63B83">
        <w:rPr>
          <w:rFonts w:ascii="Times New Roman" w:eastAsia="Times New Roman" w:hAnsi="Times New Roman" w:cs="Times New Roman"/>
          <w:sz w:val="24"/>
          <w:szCs w:val="24"/>
        </w:rPr>
        <w:t>4.5. Является добросовестным налогоплательщиком (своевременно и полно исчисляет и уплачивает налоги);</w:t>
      </w:r>
    </w:p>
    <w:p w:rsidR="00B63B83" w:rsidRPr="00B63B83" w:rsidRDefault="00B63B83" w:rsidP="00B63B83">
      <w:pPr>
        <w:ind w:firstLine="567"/>
        <w:contextualSpacing/>
        <w:jc w:val="both"/>
        <w:rPr>
          <w:rFonts w:ascii="Times New Roman" w:eastAsia="Times New Roman" w:hAnsi="Times New Roman" w:cs="Times New Roman"/>
          <w:sz w:val="24"/>
          <w:szCs w:val="24"/>
        </w:rPr>
      </w:pPr>
      <w:r w:rsidRPr="00B63B83">
        <w:rPr>
          <w:rFonts w:ascii="Times New Roman" w:eastAsia="Times New Roman" w:hAnsi="Times New Roman" w:cs="Times New Roman"/>
          <w:sz w:val="24"/>
          <w:szCs w:val="24"/>
        </w:rPr>
        <w:t>4.6. Не искажает факты хозяйственной жизни и не ведет фиктивный документооборот;</w:t>
      </w:r>
    </w:p>
    <w:p w:rsidR="00B63B83" w:rsidRPr="00B63B83" w:rsidRDefault="00B63B83" w:rsidP="00B63B83">
      <w:pPr>
        <w:tabs>
          <w:tab w:val="left" w:pos="-284"/>
          <w:tab w:val="left" w:pos="426"/>
          <w:tab w:val="left" w:pos="960"/>
        </w:tabs>
        <w:ind w:firstLine="567"/>
        <w:contextualSpacing/>
        <w:jc w:val="both"/>
        <w:rPr>
          <w:rFonts w:ascii="Times New Roman" w:eastAsia="Times New Roman" w:hAnsi="Times New Roman" w:cs="Times New Roman"/>
          <w:sz w:val="24"/>
          <w:szCs w:val="24"/>
        </w:rPr>
      </w:pPr>
      <w:r w:rsidRPr="00B63B83">
        <w:rPr>
          <w:rFonts w:ascii="Times New Roman" w:eastAsia="Times New Roman" w:hAnsi="Times New Roman" w:cs="Times New Roman"/>
          <w:sz w:val="24"/>
          <w:szCs w:val="24"/>
        </w:rPr>
        <w:t>4.7. Не совершает сделки/операции, с целью неуплаты или неполной оплаты и/или зачета/возврата суммы налога;</w:t>
      </w:r>
    </w:p>
    <w:p w:rsidR="00B63B83" w:rsidRPr="00B63B83" w:rsidRDefault="00B63B83" w:rsidP="00B63B83">
      <w:pPr>
        <w:ind w:firstLine="567"/>
        <w:contextualSpacing/>
        <w:jc w:val="both"/>
        <w:rPr>
          <w:rFonts w:ascii="Times New Roman" w:hAnsi="Times New Roman" w:cs="Times New Roman"/>
          <w:sz w:val="24"/>
          <w:szCs w:val="24"/>
        </w:rPr>
      </w:pPr>
      <w:r w:rsidRPr="00B63B83">
        <w:rPr>
          <w:rFonts w:ascii="Times New Roman" w:eastAsia="Times New Roman" w:hAnsi="Times New Roman" w:cs="Times New Roman"/>
          <w:sz w:val="24"/>
          <w:szCs w:val="24"/>
        </w:rPr>
        <w:t>4.8. В составе исполнительного органа нет дисквалифицированных лиц</w:t>
      </w:r>
    </w:p>
    <w:p w:rsidR="00B63B83" w:rsidRPr="00B63B83" w:rsidRDefault="00B63B83" w:rsidP="00B63B83">
      <w:pPr>
        <w:ind w:firstLine="567"/>
        <w:contextualSpacing/>
        <w:jc w:val="both"/>
        <w:rPr>
          <w:rFonts w:ascii="Times New Roman" w:hAnsi="Times New Roman" w:cs="Times New Roman"/>
          <w:sz w:val="24"/>
          <w:szCs w:val="24"/>
        </w:rPr>
      </w:pPr>
      <w:r w:rsidRPr="00B63B83">
        <w:rPr>
          <w:rFonts w:ascii="Times New Roman" w:hAnsi="Times New Roman" w:cs="Times New Roman"/>
          <w:sz w:val="24"/>
          <w:szCs w:val="24"/>
        </w:rPr>
        <w:t xml:space="preserve">4.9. </w:t>
      </w:r>
      <w:proofErr w:type="gramStart"/>
      <w:r w:rsidRPr="00B63B83">
        <w:rPr>
          <w:rFonts w:ascii="Times New Roman" w:hAnsi="Times New Roman" w:cs="Times New Roman"/>
          <w:sz w:val="24"/>
          <w:szCs w:val="24"/>
        </w:rPr>
        <w:t>Способен</w:t>
      </w:r>
      <w:proofErr w:type="gramEnd"/>
      <w:r w:rsidRPr="00B63B83">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B63B83" w:rsidRPr="00B63B83" w:rsidRDefault="00B63B83" w:rsidP="00B63B83">
      <w:pPr>
        <w:tabs>
          <w:tab w:val="left" w:pos="993"/>
        </w:tabs>
        <w:ind w:firstLine="567"/>
        <w:contextualSpacing/>
        <w:jc w:val="both"/>
        <w:rPr>
          <w:rFonts w:ascii="Times New Roman" w:hAnsi="Times New Roman" w:cs="Times New Roman"/>
          <w:sz w:val="24"/>
          <w:szCs w:val="24"/>
        </w:rPr>
      </w:pPr>
      <w:r w:rsidRPr="00B63B83">
        <w:rPr>
          <w:rFonts w:ascii="Times New Roman" w:hAnsi="Times New Roman" w:cs="Times New Roman"/>
          <w:sz w:val="24"/>
          <w:szCs w:val="24"/>
        </w:rPr>
        <w:t>4.10. Соответствует требованиям, указанным в документации о закупке.</w:t>
      </w:r>
    </w:p>
    <w:p w:rsidR="00B63B83" w:rsidRPr="00B63B83" w:rsidRDefault="00B63B83" w:rsidP="00B63B83">
      <w:pPr>
        <w:ind w:firstLine="567"/>
        <w:contextualSpacing/>
        <w:jc w:val="both"/>
        <w:rPr>
          <w:rFonts w:ascii="Times New Roman" w:eastAsia="Calibri" w:hAnsi="Times New Roman" w:cs="Times New Roman"/>
          <w:sz w:val="24"/>
          <w:szCs w:val="24"/>
        </w:rPr>
      </w:pPr>
      <w:r w:rsidRPr="00B63B83">
        <w:rPr>
          <w:rFonts w:ascii="Times New Roman" w:eastAsia="Calibri" w:hAnsi="Times New Roman" w:cs="Times New Roman"/>
          <w:sz w:val="24"/>
          <w:szCs w:val="24"/>
        </w:rPr>
        <w:t>4.11. Поставщик  обязан предоставлять по требованию Покупателя в 5-ти (пятидневный) срок следующие документы:</w:t>
      </w:r>
    </w:p>
    <w:p w:rsidR="00B63B83" w:rsidRPr="00B63B83" w:rsidRDefault="00B63B83" w:rsidP="00B63B83">
      <w:pPr>
        <w:tabs>
          <w:tab w:val="left" w:pos="-284"/>
          <w:tab w:val="left" w:pos="426"/>
        </w:tabs>
        <w:ind w:firstLine="567"/>
        <w:jc w:val="both"/>
        <w:rPr>
          <w:rFonts w:ascii="Times New Roman" w:eastAsia="Calibri" w:hAnsi="Times New Roman" w:cs="Times New Roman"/>
          <w:sz w:val="24"/>
          <w:szCs w:val="24"/>
        </w:rPr>
      </w:pPr>
      <w:r w:rsidRPr="00B63B83">
        <w:rPr>
          <w:rFonts w:ascii="Times New Roman" w:eastAsia="Calibri" w:hAnsi="Times New Roman" w:cs="Times New Roman"/>
          <w:sz w:val="24"/>
          <w:szCs w:val="24"/>
        </w:rPr>
        <w:t>-</w:t>
      </w:r>
      <w:r w:rsidRPr="00B63B83">
        <w:rPr>
          <w:rFonts w:ascii="Times New Roman" w:eastAsia="Calibri" w:hAnsi="Times New Roman" w:cs="Times New Roman"/>
          <w:color w:val="808080"/>
          <w:sz w:val="24"/>
          <w:szCs w:val="24"/>
          <w:lang w:val="x-none"/>
        </w:rPr>
        <w:t xml:space="preserve"> </w:t>
      </w:r>
      <w:r w:rsidRPr="00B63B83">
        <w:rPr>
          <w:rFonts w:ascii="Times New Roman" w:eastAsia="Calibri" w:hAnsi="Times New Roman" w:cs="Times New Roman"/>
          <w:sz w:val="24"/>
          <w:szCs w:val="24"/>
          <w:lang w:val="x-none"/>
        </w:rPr>
        <w:t>выписку из сервиса оценки юридических лиц (ИФНС)</w:t>
      </w:r>
      <w:r w:rsidRPr="00B63B83">
        <w:rPr>
          <w:rFonts w:ascii="Times New Roman" w:eastAsia="Calibri" w:hAnsi="Times New Roman" w:cs="Times New Roman"/>
          <w:sz w:val="24"/>
          <w:szCs w:val="24"/>
        </w:rPr>
        <w:t>;</w:t>
      </w:r>
    </w:p>
    <w:p w:rsidR="00B63B83" w:rsidRPr="00B63B83" w:rsidRDefault="00B63B83" w:rsidP="00B63B83">
      <w:pPr>
        <w:ind w:firstLine="567"/>
        <w:contextualSpacing/>
        <w:jc w:val="both"/>
        <w:rPr>
          <w:rFonts w:ascii="Times New Roman" w:eastAsia="Calibri" w:hAnsi="Times New Roman" w:cs="Times New Roman"/>
          <w:sz w:val="24"/>
          <w:szCs w:val="24"/>
        </w:rPr>
      </w:pPr>
      <w:r w:rsidRPr="00B63B83">
        <w:rPr>
          <w:rFonts w:ascii="Times New Roman" w:eastAsia="Calibri" w:hAnsi="Times New Roman" w:cs="Times New Roman"/>
          <w:sz w:val="24"/>
          <w:szCs w:val="24"/>
        </w:rPr>
        <w:t>- выписка из ЕГРЮЛ с печатью ИФНС либо заверенная исполнительным органом Поставщика;</w:t>
      </w:r>
    </w:p>
    <w:p w:rsidR="00B63B83" w:rsidRPr="00B63B83" w:rsidRDefault="00B63B83" w:rsidP="00B63B83">
      <w:pPr>
        <w:ind w:firstLine="567"/>
        <w:contextualSpacing/>
        <w:jc w:val="both"/>
        <w:rPr>
          <w:rFonts w:ascii="Times New Roman" w:eastAsia="Calibri" w:hAnsi="Times New Roman" w:cs="Times New Roman"/>
          <w:sz w:val="24"/>
          <w:szCs w:val="24"/>
        </w:rPr>
      </w:pPr>
      <w:r w:rsidRPr="00B63B83">
        <w:rPr>
          <w:rFonts w:ascii="Times New Roman" w:eastAsia="Calibri" w:hAnsi="Times New Roman" w:cs="Times New Roman"/>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63B83" w:rsidRPr="00B63B83" w:rsidRDefault="00B63B83" w:rsidP="00B63B83">
      <w:pPr>
        <w:ind w:firstLine="567"/>
        <w:contextualSpacing/>
        <w:jc w:val="both"/>
        <w:rPr>
          <w:rFonts w:ascii="Times New Roman" w:eastAsia="Calibri" w:hAnsi="Times New Roman" w:cs="Times New Roman"/>
          <w:sz w:val="24"/>
          <w:szCs w:val="24"/>
        </w:rPr>
      </w:pPr>
      <w:r w:rsidRPr="00B63B83">
        <w:rPr>
          <w:rFonts w:ascii="Times New Roman" w:eastAsia="Calibri" w:hAnsi="Times New Roman" w:cs="Times New Roman"/>
          <w:sz w:val="24"/>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63B83" w:rsidRPr="00B63B83" w:rsidRDefault="00B63B83" w:rsidP="00B63B83">
      <w:pPr>
        <w:ind w:firstLine="567"/>
        <w:contextualSpacing/>
        <w:jc w:val="both"/>
        <w:rPr>
          <w:rFonts w:ascii="Times New Roman" w:eastAsia="Calibri" w:hAnsi="Times New Roman" w:cs="Times New Roman"/>
          <w:sz w:val="24"/>
          <w:szCs w:val="24"/>
        </w:rPr>
      </w:pPr>
      <w:r w:rsidRPr="00B63B83">
        <w:rPr>
          <w:rFonts w:ascii="Times New Roman" w:eastAsia="Calibri" w:hAnsi="Times New Roman" w:cs="Times New Roman"/>
          <w:sz w:val="24"/>
          <w:szCs w:val="24"/>
        </w:rPr>
        <w:t>- приказ о вступлении в должность единоличного исполнительного органа общества;</w:t>
      </w:r>
    </w:p>
    <w:p w:rsidR="00B63B83" w:rsidRPr="00B63B83" w:rsidRDefault="00B63B83" w:rsidP="00B63B83">
      <w:pPr>
        <w:ind w:firstLine="567"/>
        <w:contextualSpacing/>
        <w:jc w:val="both"/>
        <w:rPr>
          <w:rFonts w:ascii="Times New Roman" w:eastAsia="Calibri" w:hAnsi="Times New Roman" w:cs="Times New Roman"/>
          <w:sz w:val="24"/>
          <w:szCs w:val="24"/>
        </w:rPr>
      </w:pPr>
      <w:r w:rsidRPr="00B63B83">
        <w:rPr>
          <w:rFonts w:ascii="Times New Roman" w:eastAsia="Calibri" w:hAnsi="Times New Roman" w:cs="Times New Roman"/>
          <w:sz w:val="24"/>
          <w:szCs w:val="24"/>
        </w:rPr>
        <w:t>- Устав;</w:t>
      </w:r>
    </w:p>
    <w:p w:rsidR="00B63B83" w:rsidRPr="00B63B83" w:rsidRDefault="00B63B83" w:rsidP="00B63B83">
      <w:pPr>
        <w:ind w:firstLine="567"/>
        <w:contextualSpacing/>
        <w:jc w:val="both"/>
        <w:rPr>
          <w:rFonts w:ascii="Times New Roman" w:eastAsia="Calibri" w:hAnsi="Times New Roman" w:cs="Times New Roman"/>
          <w:sz w:val="24"/>
          <w:szCs w:val="24"/>
        </w:rPr>
      </w:pPr>
      <w:r w:rsidRPr="00B63B83">
        <w:rPr>
          <w:rFonts w:ascii="Times New Roman" w:eastAsia="Calibri" w:hAnsi="Times New Roman" w:cs="Times New Roman"/>
          <w:sz w:val="24"/>
          <w:szCs w:val="24"/>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B63B83" w:rsidRPr="00B63B83" w:rsidRDefault="00B63B83" w:rsidP="00B63B83">
      <w:pPr>
        <w:ind w:firstLine="567"/>
        <w:contextualSpacing/>
        <w:jc w:val="both"/>
        <w:rPr>
          <w:rFonts w:ascii="Times New Roman" w:eastAsia="Calibri" w:hAnsi="Times New Roman" w:cs="Times New Roman"/>
          <w:sz w:val="24"/>
          <w:szCs w:val="24"/>
        </w:rPr>
      </w:pPr>
      <w:r w:rsidRPr="00B63B83">
        <w:rPr>
          <w:rFonts w:ascii="Times New Roman" w:eastAsia="Calibri" w:hAnsi="Times New Roman" w:cs="Times New Roman"/>
          <w:sz w:val="24"/>
          <w:szCs w:val="24"/>
        </w:rPr>
        <w:t>- доверенность лица, подписывающего договор (в случае, если договор подписывает не единоличный исполнительный орган);</w:t>
      </w:r>
    </w:p>
    <w:p w:rsidR="00B63B83" w:rsidRPr="00B63B83" w:rsidRDefault="00B63B83" w:rsidP="00B63B83">
      <w:pPr>
        <w:ind w:firstLine="567"/>
        <w:contextualSpacing/>
        <w:jc w:val="both"/>
        <w:rPr>
          <w:rFonts w:ascii="Times New Roman" w:eastAsia="Calibri" w:hAnsi="Times New Roman" w:cs="Times New Roman"/>
          <w:sz w:val="24"/>
          <w:szCs w:val="24"/>
        </w:rPr>
      </w:pPr>
      <w:r w:rsidRPr="00B63B83">
        <w:rPr>
          <w:rFonts w:ascii="Times New Roman" w:eastAsia="Calibri" w:hAnsi="Times New Roman" w:cs="Times New Roman"/>
          <w:sz w:val="24"/>
          <w:szCs w:val="24"/>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63B83" w:rsidRPr="00B63B83" w:rsidRDefault="00B63B83" w:rsidP="00B63B83">
      <w:pPr>
        <w:ind w:firstLine="567"/>
        <w:contextualSpacing/>
        <w:jc w:val="both"/>
        <w:rPr>
          <w:rFonts w:ascii="Times New Roman" w:eastAsia="Calibri" w:hAnsi="Times New Roman" w:cs="Times New Roman"/>
          <w:sz w:val="24"/>
          <w:szCs w:val="24"/>
        </w:rPr>
      </w:pPr>
      <w:r w:rsidRPr="00B63B83">
        <w:rPr>
          <w:rFonts w:ascii="Times New Roman" w:eastAsia="Calibri" w:hAnsi="Times New Roman" w:cs="Times New Roman"/>
          <w:sz w:val="24"/>
          <w:szCs w:val="24"/>
        </w:rPr>
        <w:t>- справку из налогового органа об отсутствии задолженности на актуальную дату;</w:t>
      </w:r>
    </w:p>
    <w:p w:rsidR="00B63B83" w:rsidRPr="00B63B83" w:rsidRDefault="00B63B83" w:rsidP="00B63B83">
      <w:pPr>
        <w:ind w:firstLine="567"/>
        <w:contextualSpacing/>
        <w:jc w:val="both"/>
        <w:rPr>
          <w:rFonts w:ascii="Times New Roman" w:eastAsia="Calibri" w:hAnsi="Times New Roman" w:cs="Times New Roman"/>
          <w:sz w:val="24"/>
          <w:szCs w:val="24"/>
        </w:rPr>
      </w:pPr>
      <w:r w:rsidRPr="00B63B83">
        <w:rPr>
          <w:rFonts w:ascii="Times New Roman" w:eastAsia="Calibri" w:hAnsi="Times New Roman" w:cs="Times New Roman"/>
          <w:sz w:val="24"/>
          <w:szCs w:val="24"/>
        </w:rPr>
        <w:t>- штатное расписание, не содержащее персональные данные сотрудников (количество штатных единиц);</w:t>
      </w:r>
    </w:p>
    <w:p w:rsidR="00B63B83" w:rsidRDefault="00B63B83" w:rsidP="00B63B83">
      <w:pPr>
        <w:ind w:firstLine="567"/>
        <w:contextualSpacing/>
        <w:jc w:val="both"/>
        <w:rPr>
          <w:rFonts w:ascii="Times New Roman" w:eastAsia="Calibri" w:hAnsi="Times New Roman" w:cs="Times New Roman"/>
          <w:sz w:val="24"/>
          <w:szCs w:val="24"/>
        </w:rPr>
      </w:pPr>
      <w:r w:rsidRPr="00B63B83">
        <w:rPr>
          <w:rFonts w:ascii="Times New Roman" w:eastAsia="Calibri" w:hAnsi="Times New Roman" w:cs="Times New Roman"/>
          <w:sz w:val="24"/>
          <w:szCs w:val="24"/>
        </w:rPr>
        <w:t>- документы, подтверждающие наличие офисных, складских и производственных помещений.</w:t>
      </w:r>
    </w:p>
    <w:p w:rsidR="00B63B83" w:rsidRPr="00B63B83" w:rsidRDefault="00B63B83" w:rsidP="00B63B83">
      <w:pPr>
        <w:ind w:firstLine="567"/>
        <w:contextualSpacing/>
        <w:jc w:val="both"/>
        <w:rPr>
          <w:rFonts w:ascii="Times New Roman" w:eastAsia="Calibri" w:hAnsi="Times New Roman" w:cs="Times New Roman"/>
          <w:sz w:val="24"/>
          <w:szCs w:val="24"/>
        </w:rPr>
      </w:pPr>
    </w:p>
    <w:p w:rsidR="00B63B83" w:rsidRPr="00B63B83" w:rsidRDefault="00B63B83" w:rsidP="00B63B83">
      <w:pPr>
        <w:contextualSpacing/>
        <w:jc w:val="both"/>
        <w:rPr>
          <w:rFonts w:ascii="Times New Roman" w:hAnsi="Times New Roman" w:cs="Times New Roman"/>
          <w:b/>
          <w:sz w:val="24"/>
          <w:szCs w:val="24"/>
        </w:rPr>
      </w:pPr>
    </w:p>
    <w:p w:rsidR="00B63B83" w:rsidRPr="00B63B83" w:rsidRDefault="00B63B83" w:rsidP="00B63B83">
      <w:pPr>
        <w:ind w:firstLine="567"/>
        <w:contextualSpacing/>
        <w:jc w:val="both"/>
        <w:rPr>
          <w:rFonts w:ascii="Times New Roman" w:hAnsi="Times New Roman" w:cs="Times New Roman"/>
          <w:b/>
          <w:sz w:val="24"/>
          <w:szCs w:val="24"/>
        </w:rPr>
      </w:pPr>
      <w:r w:rsidRPr="00B63B83">
        <w:rPr>
          <w:rFonts w:ascii="Times New Roman" w:hAnsi="Times New Roman" w:cs="Times New Roman"/>
          <w:b/>
          <w:sz w:val="24"/>
          <w:szCs w:val="24"/>
        </w:rPr>
        <w:lastRenderedPageBreak/>
        <w:t>6. Условия оплаты:</w:t>
      </w:r>
    </w:p>
    <w:p w:rsidR="00B63B83" w:rsidRPr="00B63B83" w:rsidRDefault="00B63B83" w:rsidP="00B63B83">
      <w:pPr>
        <w:ind w:firstLine="567"/>
        <w:jc w:val="both"/>
        <w:rPr>
          <w:rFonts w:ascii="Times New Roman" w:hAnsi="Times New Roman" w:cs="Times New Roman"/>
          <w:sz w:val="24"/>
          <w:szCs w:val="24"/>
        </w:rPr>
      </w:pPr>
      <w:r w:rsidRPr="00B63B83">
        <w:rPr>
          <w:rFonts w:ascii="Times New Roman" w:hAnsi="Times New Roman" w:cs="Times New Roman"/>
          <w:sz w:val="24"/>
          <w:szCs w:val="24"/>
        </w:rPr>
        <w:t>6.1. 100% оплата по факту поставки Товара на склад Покупателя при условии отсутствия замечаний входного контроля.</w:t>
      </w:r>
    </w:p>
    <w:p w:rsidR="00B63B83" w:rsidRPr="00B63B83" w:rsidRDefault="00B63B83" w:rsidP="00B63B83">
      <w:pPr>
        <w:ind w:firstLine="567"/>
        <w:jc w:val="both"/>
        <w:rPr>
          <w:rFonts w:ascii="Times New Roman" w:hAnsi="Times New Roman" w:cs="Times New Roman"/>
          <w:sz w:val="24"/>
          <w:szCs w:val="24"/>
        </w:rPr>
      </w:pPr>
      <w:r w:rsidRPr="00B63B83">
        <w:rPr>
          <w:rFonts w:ascii="Times New Roman" w:hAnsi="Times New Roman" w:cs="Times New Roman"/>
          <w:sz w:val="24"/>
          <w:szCs w:val="24"/>
        </w:rPr>
        <w:t>6.2. Для возможности осуществлять платежи по Договору Поставщик должен открыть лицевой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 В случае отсутствия у Покупателя денежных средств на казначейском лицевом счете, допускаются расчеты между Сторонами со счетов, открытых в банковских учреждениях.</w:t>
      </w:r>
    </w:p>
    <w:p w:rsidR="00B63B83" w:rsidRPr="00B63B83" w:rsidRDefault="00B63B83" w:rsidP="00B63B83">
      <w:pPr>
        <w:ind w:firstLine="567"/>
        <w:jc w:val="both"/>
        <w:rPr>
          <w:rFonts w:ascii="Times New Roman" w:hAnsi="Times New Roman" w:cs="Times New Roman"/>
          <w:sz w:val="24"/>
          <w:szCs w:val="24"/>
        </w:rPr>
      </w:pPr>
      <w:r w:rsidRPr="00B63B83">
        <w:rPr>
          <w:rFonts w:ascii="Times New Roman" w:hAnsi="Times New Roman" w:cs="Times New Roman"/>
          <w:sz w:val="24"/>
          <w:szCs w:val="24"/>
        </w:rPr>
        <w:t xml:space="preserve">Средства, выделенные на оплату по настоящему Договору, подлежат казначейскому сопровождению, согласно, Федерального закона </w:t>
      </w:r>
      <w:r w:rsidRPr="00B63B83">
        <w:rPr>
          <w:rFonts w:ascii="Times New Roman" w:eastAsia="Times New Roman" w:hAnsi="Times New Roman" w:cs="Times New Roman"/>
          <w:sz w:val="24"/>
          <w:szCs w:val="24"/>
        </w:rPr>
        <w:t xml:space="preserve">от 30 ноября 2024 г. № 419-ФЗ «О федеральном бюджете на 2025 год и на плановый период 2026 и 2027 годов». </w:t>
      </w:r>
      <w:r w:rsidRPr="00B63B83">
        <w:rPr>
          <w:rFonts w:ascii="Times New Roman" w:hAnsi="Times New Roman" w:cs="Times New Roman"/>
          <w:sz w:val="24"/>
          <w:szCs w:val="24"/>
        </w:rPr>
        <w:t>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B63B83" w:rsidRPr="00B63B83" w:rsidRDefault="00B63B83" w:rsidP="00B63B83">
      <w:pPr>
        <w:ind w:firstLine="567"/>
        <w:jc w:val="both"/>
        <w:rPr>
          <w:rFonts w:ascii="Times New Roman" w:hAnsi="Times New Roman" w:cs="Times New Roman"/>
          <w:sz w:val="24"/>
          <w:szCs w:val="24"/>
        </w:rPr>
      </w:pPr>
      <w:r w:rsidRPr="00B63B83">
        <w:rPr>
          <w:rFonts w:ascii="Times New Roman" w:hAnsi="Times New Roman" w:cs="Times New Roman"/>
          <w:sz w:val="24"/>
          <w:szCs w:val="24"/>
        </w:rPr>
        <w:t>Расчеты по полученному Казначейскому обеспечению обязательств осуществляются в порядке, определенном действующим законодательством.</w:t>
      </w:r>
    </w:p>
    <w:p w:rsidR="00B63B83" w:rsidRPr="00B63B83" w:rsidRDefault="00B63B83" w:rsidP="00B63B83">
      <w:pPr>
        <w:ind w:firstLine="567"/>
        <w:jc w:val="both"/>
        <w:rPr>
          <w:rFonts w:ascii="Times New Roman" w:hAnsi="Times New Roman" w:cs="Times New Roman"/>
          <w:sz w:val="24"/>
          <w:szCs w:val="24"/>
        </w:rPr>
      </w:pPr>
      <w:r w:rsidRPr="00B63B83">
        <w:rPr>
          <w:rFonts w:ascii="Times New Roman" w:hAnsi="Times New Roman" w:cs="Times New Roman"/>
          <w:sz w:val="24"/>
          <w:szCs w:val="24"/>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B63B83" w:rsidRPr="00B63B83" w:rsidRDefault="00B63B83" w:rsidP="00B63B83">
      <w:pPr>
        <w:ind w:firstLine="567"/>
        <w:jc w:val="both"/>
        <w:rPr>
          <w:rFonts w:ascii="Times New Roman" w:hAnsi="Times New Roman" w:cs="Times New Roman"/>
          <w:sz w:val="24"/>
          <w:szCs w:val="24"/>
        </w:rPr>
      </w:pPr>
      <w:r w:rsidRPr="00B63B83">
        <w:rPr>
          <w:rFonts w:ascii="Times New Roman" w:hAnsi="Times New Roman" w:cs="Times New Roman"/>
          <w:sz w:val="24"/>
          <w:szCs w:val="24"/>
        </w:rPr>
        <w:t>Основанием для открытия Поставщику  лицевого счета, является договор.</w:t>
      </w:r>
    </w:p>
    <w:p w:rsidR="00B63B83" w:rsidRPr="00B63B83" w:rsidRDefault="00B63B83" w:rsidP="00B63B83">
      <w:pPr>
        <w:ind w:firstLine="567"/>
        <w:jc w:val="both"/>
        <w:rPr>
          <w:rFonts w:ascii="Times New Roman" w:hAnsi="Times New Roman" w:cs="Times New Roman"/>
          <w:sz w:val="24"/>
          <w:szCs w:val="24"/>
        </w:rPr>
      </w:pPr>
    </w:p>
    <w:p w:rsidR="00B63B83" w:rsidRPr="00B63B83" w:rsidRDefault="00B63B83" w:rsidP="00B63B83">
      <w:pPr>
        <w:ind w:firstLine="567"/>
        <w:contextualSpacing/>
        <w:jc w:val="both"/>
        <w:rPr>
          <w:rFonts w:ascii="Times New Roman" w:eastAsia="Calibri" w:hAnsi="Times New Roman" w:cs="Times New Roman"/>
          <w:b/>
          <w:sz w:val="24"/>
          <w:szCs w:val="24"/>
        </w:rPr>
      </w:pPr>
      <w:r w:rsidRPr="00B63B83">
        <w:rPr>
          <w:rFonts w:ascii="Times New Roman" w:eastAsia="Calibri" w:hAnsi="Times New Roman" w:cs="Times New Roman"/>
          <w:b/>
          <w:sz w:val="24"/>
          <w:szCs w:val="24"/>
        </w:rPr>
        <w:t>7. Условия рассмотрения споров.</w:t>
      </w:r>
    </w:p>
    <w:p w:rsidR="00B63B83" w:rsidRPr="00B63B83" w:rsidRDefault="00B63B83" w:rsidP="00B63B83">
      <w:pPr>
        <w:ind w:firstLine="567"/>
        <w:contextualSpacing/>
        <w:jc w:val="both"/>
        <w:rPr>
          <w:rFonts w:ascii="Times New Roman" w:eastAsia="Times New Roman" w:hAnsi="Times New Roman" w:cs="Times New Roman"/>
          <w:sz w:val="24"/>
          <w:szCs w:val="24"/>
        </w:rPr>
      </w:pPr>
      <w:r w:rsidRPr="00B63B83">
        <w:rPr>
          <w:rFonts w:ascii="Times New Roman" w:eastAsia="Calibri" w:hAnsi="Times New Roman" w:cs="Times New Roman"/>
          <w:sz w:val="24"/>
          <w:szCs w:val="24"/>
        </w:rPr>
        <w:t xml:space="preserve">7.1. </w:t>
      </w:r>
      <w:r w:rsidRPr="00B63B83">
        <w:rPr>
          <w:rFonts w:ascii="Times New Roman" w:eastAsia="Times New Roman" w:hAnsi="Times New Roman" w:cs="Times New Roman"/>
          <w:sz w:val="24"/>
          <w:szCs w:val="24"/>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B63B83" w:rsidRPr="00B63B83" w:rsidRDefault="00B63B83" w:rsidP="00B63B83">
      <w:pPr>
        <w:ind w:firstLine="567"/>
        <w:contextualSpacing/>
        <w:jc w:val="both"/>
        <w:rPr>
          <w:rFonts w:ascii="Times New Roman" w:eastAsia="Times New Roman" w:hAnsi="Times New Roman" w:cs="Times New Roman"/>
          <w:sz w:val="24"/>
          <w:szCs w:val="24"/>
        </w:rPr>
      </w:pPr>
      <w:r w:rsidRPr="00B63B83">
        <w:rPr>
          <w:rFonts w:ascii="Times New Roman" w:eastAsia="Times New Roman" w:hAnsi="Times New Roman" w:cs="Times New Roman"/>
          <w:sz w:val="24"/>
          <w:szCs w:val="24"/>
        </w:rPr>
        <w:t>7.2. Стороны рассматривают претензии в срок, не превышающий 14 календарных дней с момента ее получения.</w:t>
      </w:r>
    </w:p>
    <w:p w:rsidR="00B63B83" w:rsidRPr="00B63B83" w:rsidRDefault="00B63B83" w:rsidP="00B63B83">
      <w:pPr>
        <w:ind w:firstLine="567"/>
        <w:contextualSpacing/>
        <w:jc w:val="both"/>
        <w:rPr>
          <w:rFonts w:ascii="Times New Roman" w:eastAsia="Times New Roman" w:hAnsi="Times New Roman" w:cs="Times New Roman"/>
          <w:sz w:val="24"/>
          <w:szCs w:val="24"/>
        </w:rPr>
      </w:pPr>
      <w:r w:rsidRPr="00B63B83">
        <w:rPr>
          <w:rFonts w:ascii="Times New Roman" w:eastAsia="Times New Roman" w:hAnsi="Times New Roman" w:cs="Times New Roman"/>
          <w:sz w:val="24"/>
          <w:szCs w:val="24"/>
        </w:rPr>
        <w:t xml:space="preserve">7.3. В случае не урегулирования спора в претензионном порядке Стороны обращаются в Арбитражный суд Республики Крым. </w:t>
      </w:r>
    </w:p>
    <w:p w:rsidR="00B63B83" w:rsidRPr="00B63B83" w:rsidRDefault="00B63B83" w:rsidP="00B63B83">
      <w:pPr>
        <w:ind w:firstLine="567"/>
        <w:contextualSpacing/>
        <w:jc w:val="both"/>
        <w:rPr>
          <w:rFonts w:ascii="Times New Roman" w:eastAsia="Calibri" w:hAnsi="Times New Roman" w:cs="Times New Roman"/>
          <w:sz w:val="24"/>
          <w:szCs w:val="24"/>
        </w:rPr>
      </w:pPr>
    </w:p>
    <w:p w:rsidR="00B63B83" w:rsidRPr="00B63B83" w:rsidRDefault="00B63B83" w:rsidP="00B63B83">
      <w:pPr>
        <w:ind w:firstLine="567"/>
        <w:contextualSpacing/>
        <w:jc w:val="both"/>
        <w:rPr>
          <w:rFonts w:ascii="Times New Roman" w:eastAsia="Calibri" w:hAnsi="Times New Roman" w:cs="Times New Roman"/>
          <w:b/>
          <w:sz w:val="24"/>
          <w:szCs w:val="24"/>
        </w:rPr>
      </w:pPr>
      <w:r w:rsidRPr="00B63B83">
        <w:rPr>
          <w:rFonts w:ascii="Times New Roman" w:eastAsia="Calibri" w:hAnsi="Times New Roman" w:cs="Times New Roman"/>
          <w:b/>
          <w:sz w:val="24"/>
          <w:szCs w:val="24"/>
        </w:rPr>
        <w:t>8. Условия конфиденциальности.</w:t>
      </w:r>
    </w:p>
    <w:p w:rsidR="00B63B83" w:rsidRPr="00B63B83" w:rsidRDefault="00B63B83" w:rsidP="00B63B83">
      <w:pPr>
        <w:tabs>
          <w:tab w:val="left" w:pos="-284"/>
          <w:tab w:val="left" w:pos="426"/>
          <w:tab w:val="left" w:pos="960"/>
        </w:tabs>
        <w:ind w:firstLine="567"/>
        <w:contextualSpacing/>
        <w:jc w:val="both"/>
        <w:rPr>
          <w:rFonts w:ascii="Times New Roman" w:eastAsia="Calibri" w:hAnsi="Times New Roman" w:cs="Times New Roman"/>
          <w:sz w:val="24"/>
          <w:szCs w:val="24"/>
        </w:rPr>
      </w:pPr>
      <w:r w:rsidRPr="00B63B83">
        <w:rPr>
          <w:rFonts w:ascii="Times New Roman" w:eastAsia="Calibri" w:hAnsi="Times New Roman" w:cs="Times New Roman"/>
          <w:sz w:val="24"/>
          <w:szCs w:val="24"/>
        </w:rPr>
        <w:t>8.1. Условия договора и соглашений (протоколов и т.п.) к нему конфиденциальны и не подлежат разглашению.</w:t>
      </w:r>
    </w:p>
    <w:p w:rsidR="00B63B83" w:rsidRPr="00B63B83" w:rsidRDefault="00B63B83" w:rsidP="00B63B83">
      <w:pPr>
        <w:tabs>
          <w:tab w:val="left" w:pos="-284"/>
          <w:tab w:val="left" w:pos="426"/>
          <w:tab w:val="left" w:pos="960"/>
        </w:tabs>
        <w:ind w:firstLine="567"/>
        <w:contextualSpacing/>
        <w:jc w:val="both"/>
        <w:rPr>
          <w:rFonts w:ascii="Times New Roman" w:eastAsia="Calibri" w:hAnsi="Times New Roman" w:cs="Times New Roman"/>
          <w:sz w:val="24"/>
          <w:szCs w:val="24"/>
        </w:rPr>
      </w:pPr>
      <w:r w:rsidRPr="00B63B83">
        <w:rPr>
          <w:rFonts w:ascii="Times New Roman" w:eastAsia="Calibri" w:hAnsi="Times New Roman" w:cs="Times New Roman"/>
          <w:sz w:val="24"/>
          <w:szCs w:val="24"/>
        </w:rPr>
        <w:t>8.2.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63B83" w:rsidRPr="00B63B83" w:rsidRDefault="00B63B83" w:rsidP="00B63B83">
      <w:pPr>
        <w:ind w:firstLine="567"/>
        <w:contextualSpacing/>
        <w:jc w:val="both"/>
        <w:rPr>
          <w:rFonts w:ascii="Times New Roman" w:eastAsia="Calibri" w:hAnsi="Times New Roman" w:cs="Times New Roman"/>
          <w:b/>
          <w:sz w:val="24"/>
          <w:szCs w:val="24"/>
        </w:rPr>
      </w:pPr>
      <w:r w:rsidRPr="00B63B83">
        <w:rPr>
          <w:rFonts w:ascii="Times New Roman" w:eastAsia="Calibri" w:hAnsi="Times New Roman" w:cs="Times New Roman"/>
          <w:sz w:val="24"/>
          <w:szCs w:val="24"/>
        </w:rPr>
        <w:t>8.3.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B63B83">
        <w:rPr>
          <w:rFonts w:ascii="Times New Roman" w:eastAsia="Calibri" w:hAnsi="Times New Roman" w:cs="Times New Roman"/>
          <w:b/>
          <w:sz w:val="24"/>
          <w:szCs w:val="24"/>
        </w:rPr>
        <w:t xml:space="preserve"> </w:t>
      </w:r>
      <w:r w:rsidRPr="00B63B83">
        <w:rPr>
          <w:rFonts w:ascii="Times New Roman" w:eastAsia="Calibri" w:hAnsi="Times New Roman" w:cs="Times New Roman"/>
          <w:sz w:val="24"/>
          <w:szCs w:val="24"/>
        </w:rPr>
        <w:t xml:space="preserve">Виновная Сторона обязуется возместить другой Стороне понесенные убытки и </w:t>
      </w:r>
      <w:proofErr w:type="gramStart"/>
      <w:r w:rsidRPr="00B63B83">
        <w:rPr>
          <w:rFonts w:ascii="Times New Roman" w:eastAsia="Calibri" w:hAnsi="Times New Roman" w:cs="Times New Roman"/>
          <w:sz w:val="24"/>
          <w:szCs w:val="24"/>
        </w:rPr>
        <w:t>оплатить штраф не</w:t>
      </w:r>
      <w:proofErr w:type="gramEnd"/>
      <w:r w:rsidRPr="00B63B83">
        <w:rPr>
          <w:rFonts w:ascii="Times New Roman" w:eastAsia="Calibri" w:hAnsi="Times New Roman" w:cs="Times New Roman"/>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481F24" w:rsidRDefault="00481F24" w:rsidP="00BE0FAD">
      <w:pPr>
        <w:spacing w:after="0" w:line="240" w:lineRule="auto"/>
        <w:rPr>
          <w:rFonts w:ascii="Times New Roman" w:hAnsi="Times New Roman" w:cs="Times New Roman"/>
          <w:i/>
          <w:sz w:val="24"/>
          <w:szCs w:val="24"/>
        </w:rPr>
      </w:pPr>
    </w:p>
    <w:p w:rsidR="00B63B83" w:rsidRDefault="00B63B83" w:rsidP="00BE0FAD">
      <w:pPr>
        <w:spacing w:after="0" w:line="240" w:lineRule="auto"/>
        <w:rPr>
          <w:rFonts w:ascii="Times New Roman" w:hAnsi="Times New Roman" w:cs="Times New Roman"/>
          <w:i/>
          <w:sz w:val="24"/>
          <w:szCs w:val="24"/>
        </w:rPr>
      </w:pPr>
    </w:p>
    <w:p w:rsidR="00481F24" w:rsidRDefault="00481F24" w:rsidP="00BE0FAD">
      <w:pPr>
        <w:spacing w:after="0" w:line="240" w:lineRule="auto"/>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DC64F4" w:rsidRDefault="00DC64F4" w:rsidP="00DC64F4">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B63B83" w:rsidRPr="00B63B83" w:rsidRDefault="00B63B83" w:rsidP="00B63B83">
      <w:pPr>
        <w:contextualSpacing/>
        <w:jc w:val="both"/>
        <w:rPr>
          <w:rFonts w:ascii="Times New Roman" w:hAnsi="Times New Roman" w:cs="Times New Roman"/>
          <w:sz w:val="24"/>
          <w:szCs w:val="24"/>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8"/>
        <w:gridCol w:w="1134"/>
        <w:gridCol w:w="993"/>
        <w:gridCol w:w="850"/>
        <w:gridCol w:w="1701"/>
        <w:gridCol w:w="2126"/>
      </w:tblGrid>
      <w:tr w:rsidR="00B63B83" w:rsidRPr="00B63B83" w:rsidTr="00B63B83">
        <w:trPr>
          <w:trHeight w:val="1533"/>
        </w:trPr>
        <w:tc>
          <w:tcPr>
            <w:tcW w:w="567" w:type="dxa"/>
            <w:shd w:val="clear" w:color="auto" w:fill="auto"/>
            <w:noWrap/>
            <w:vAlign w:val="center"/>
            <w:hideMark/>
          </w:tcPr>
          <w:p w:rsidR="00B63B83" w:rsidRPr="00B63B83" w:rsidRDefault="00B63B83"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 xml:space="preserve">№ </w:t>
            </w:r>
            <w:proofErr w:type="gramStart"/>
            <w:r w:rsidRPr="00B63B83">
              <w:rPr>
                <w:rFonts w:ascii="Times New Roman" w:eastAsia="Times New Roman" w:hAnsi="Times New Roman" w:cs="Times New Roman"/>
                <w:b/>
                <w:bCs/>
                <w:sz w:val="24"/>
                <w:szCs w:val="24"/>
              </w:rPr>
              <w:t>П</w:t>
            </w:r>
            <w:proofErr w:type="gramEnd"/>
            <w:r w:rsidRPr="00B63B83">
              <w:rPr>
                <w:rFonts w:ascii="Times New Roman" w:eastAsia="Times New Roman" w:hAnsi="Times New Roman" w:cs="Times New Roman"/>
                <w:b/>
                <w:bCs/>
                <w:sz w:val="24"/>
                <w:szCs w:val="24"/>
              </w:rPr>
              <w:t>/п</w:t>
            </w:r>
          </w:p>
        </w:tc>
        <w:tc>
          <w:tcPr>
            <w:tcW w:w="3118" w:type="dxa"/>
            <w:shd w:val="clear" w:color="auto" w:fill="auto"/>
            <w:vAlign w:val="center"/>
            <w:hideMark/>
          </w:tcPr>
          <w:p w:rsidR="00B63B83" w:rsidRPr="00B63B83" w:rsidRDefault="00B63B83"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Наименование</w:t>
            </w:r>
          </w:p>
          <w:p w:rsidR="00B63B83" w:rsidRPr="00B63B83" w:rsidRDefault="00B63B83" w:rsidP="00504531">
            <w:pPr>
              <w:jc w:val="center"/>
              <w:rPr>
                <w:rFonts w:ascii="Times New Roman" w:eastAsia="Times New Roman" w:hAnsi="Times New Roman" w:cs="Times New Roman"/>
                <w:b/>
                <w:bCs/>
                <w:sz w:val="24"/>
                <w:szCs w:val="24"/>
              </w:rPr>
            </w:pPr>
          </w:p>
        </w:tc>
        <w:tc>
          <w:tcPr>
            <w:tcW w:w="1134" w:type="dxa"/>
            <w:shd w:val="clear" w:color="auto" w:fill="auto"/>
            <w:vAlign w:val="center"/>
            <w:hideMark/>
          </w:tcPr>
          <w:p w:rsidR="00B63B83" w:rsidRPr="00B63B83" w:rsidRDefault="00B63B83"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 xml:space="preserve">Указывается возможность поставки аналога </w:t>
            </w:r>
          </w:p>
        </w:tc>
        <w:tc>
          <w:tcPr>
            <w:tcW w:w="993" w:type="dxa"/>
            <w:shd w:val="clear" w:color="auto" w:fill="auto"/>
            <w:vAlign w:val="center"/>
            <w:hideMark/>
          </w:tcPr>
          <w:p w:rsidR="00B63B83" w:rsidRPr="00B63B83" w:rsidRDefault="00B63B83"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Ед. изм.</w:t>
            </w:r>
          </w:p>
        </w:tc>
        <w:tc>
          <w:tcPr>
            <w:tcW w:w="850" w:type="dxa"/>
            <w:vAlign w:val="center"/>
          </w:tcPr>
          <w:p w:rsidR="00B63B83" w:rsidRPr="00B63B83" w:rsidRDefault="00B63B83"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Кол-во.</w:t>
            </w:r>
          </w:p>
        </w:tc>
        <w:tc>
          <w:tcPr>
            <w:tcW w:w="1701" w:type="dxa"/>
            <w:shd w:val="clear" w:color="auto" w:fill="auto"/>
            <w:vAlign w:val="center"/>
            <w:hideMark/>
          </w:tcPr>
          <w:p w:rsidR="00B63B83" w:rsidRPr="00B63B83" w:rsidRDefault="00B63B83"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Цена без НДС, руб. за 1 ед. изм.</w:t>
            </w:r>
          </w:p>
        </w:tc>
        <w:tc>
          <w:tcPr>
            <w:tcW w:w="2126" w:type="dxa"/>
            <w:shd w:val="clear" w:color="auto" w:fill="auto"/>
            <w:vAlign w:val="center"/>
            <w:hideMark/>
          </w:tcPr>
          <w:p w:rsidR="00B63B83" w:rsidRPr="00B63B83" w:rsidRDefault="002D5CA7" w:rsidP="00504531">
            <w:pPr>
              <w:ind w:right="32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Сумма без </w:t>
            </w:r>
            <w:r w:rsidR="00B63B83" w:rsidRPr="00B63B83">
              <w:rPr>
                <w:rFonts w:ascii="Times New Roman" w:eastAsia="Times New Roman" w:hAnsi="Times New Roman" w:cs="Times New Roman"/>
                <w:b/>
                <w:bCs/>
                <w:sz w:val="24"/>
                <w:szCs w:val="24"/>
              </w:rPr>
              <w:t>НДС, руб.</w:t>
            </w:r>
          </w:p>
        </w:tc>
      </w:tr>
      <w:tr w:rsidR="00B63B83" w:rsidRPr="00B63B83" w:rsidTr="00B63B83">
        <w:trPr>
          <w:trHeight w:val="466"/>
        </w:trPr>
        <w:tc>
          <w:tcPr>
            <w:tcW w:w="567" w:type="dxa"/>
            <w:shd w:val="clear" w:color="auto" w:fill="auto"/>
            <w:noWrap/>
          </w:tcPr>
          <w:p w:rsidR="00B63B83" w:rsidRPr="00B63B83" w:rsidRDefault="00B63B83" w:rsidP="00504531">
            <w:pPr>
              <w:rPr>
                <w:rFonts w:ascii="Times New Roman" w:hAnsi="Times New Roman" w:cs="Times New Roman"/>
                <w:sz w:val="24"/>
                <w:szCs w:val="24"/>
              </w:rPr>
            </w:pPr>
            <w:r w:rsidRPr="00B63B83">
              <w:rPr>
                <w:rFonts w:ascii="Times New Roman" w:hAnsi="Times New Roman" w:cs="Times New Roman"/>
                <w:sz w:val="24"/>
                <w:szCs w:val="24"/>
              </w:rPr>
              <w:t>1</w:t>
            </w:r>
          </w:p>
        </w:tc>
        <w:tc>
          <w:tcPr>
            <w:tcW w:w="3118" w:type="dxa"/>
            <w:shd w:val="clear" w:color="auto" w:fill="auto"/>
          </w:tcPr>
          <w:p w:rsidR="00B63B83" w:rsidRPr="00B63B83" w:rsidRDefault="00B63B83" w:rsidP="00504531">
            <w:pPr>
              <w:rPr>
                <w:rFonts w:ascii="Times New Roman" w:hAnsi="Times New Roman" w:cs="Times New Roman"/>
                <w:sz w:val="24"/>
                <w:szCs w:val="24"/>
              </w:rPr>
            </w:pPr>
          </w:p>
        </w:tc>
        <w:tc>
          <w:tcPr>
            <w:tcW w:w="1134" w:type="dxa"/>
            <w:shd w:val="clear" w:color="auto" w:fill="auto"/>
            <w:vAlign w:val="center"/>
          </w:tcPr>
          <w:p w:rsidR="00B63B83" w:rsidRPr="00B63B83" w:rsidRDefault="00B63B83" w:rsidP="00504531">
            <w:pPr>
              <w:jc w:val="center"/>
              <w:rPr>
                <w:rFonts w:ascii="Times New Roman" w:hAnsi="Times New Roman" w:cs="Times New Roman"/>
                <w:sz w:val="24"/>
                <w:szCs w:val="24"/>
              </w:rPr>
            </w:pPr>
          </w:p>
        </w:tc>
        <w:tc>
          <w:tcPr>
            <w:tcW w:w="993" w:type="dxa"/>
            <w:shd w:val="clear" w:color="auto" w:fill="auto"/>
            <w:vAlign w:val="center"/>
          </w:tcPr>
          <w:p w:rsidR="00B63B83" w:rsidRPr="00B63B83" w:rsidRDefault="00B63B83" w:rsidP="00504531">
            <w:pPr>
              <w:jc w:val="center"/>
              <w:rPr>
                <w:rFonts w:ascii="Times New Roman" w:hAnsi="Times New Roman" w:cs="Times New Roman"/>
                <w:sz w:val="24"/>
                <w:szCs w:val="24"/>
              </w:rPr>
            </w:pPr>
          </w:p>
        </w:tc>
        <w:tc>
          <w:tcPr>
            <w:tcW w:w="850" w:type="dxa"/>
          </w:tcPr>
          <w:p w:rsidR="00B63B83" w:rsidRPr="00B63B83" w:rsidRDefault="00B63B83" w:rsidP="00504531">
            <w:pPr>
              <w:jc w:val="center"/>
              <w:rPr>
                <w:rFonts w:ascii="Times New Roman" w:hAnsi="Times New Roman" w:cs="Times New Roman"/>
                <w:sz w:val="24"/>
                <w:szCs w:val="24"/>
              </w:rPr>
            </w:pPr>
          </w:p>
        </w:tc>
        <w:tc>
          <w:tcPr>
            <w:tcW w:w="1701" w:type="dxa"/>
            <w:shd w:val="clear" w:color="auto" w:fill="auto"/>
            <w:vAlign w:val="center"/>
          </w:tcPr>
          <w:p w:rsidR="00B63B83" w:rsidRPr="00B63B83" w:rsidRDefault="00B63B83" w:rsidP="00504531">
            <w:pPr>
              <w:jc w:val="center"/>
              <w:rPr>
                <w:rFonts w:ascii="Times New Roman" w:hAnsi="Times New Roman" w:cs="Times New Roman"/>
                <w:sz w:val="24"/>
                <w:szCs w:val="24"/>
              </w:rPr>
            </w:pPr>
          </w:p>
        </w:tc>
        <w:tc>
          <w:tcPr>
            <w:tcW w:w="2126" w:type="dxa"/>
            <w:shd w:val="clear" w:color="auto" w:fill="auto"/>
            <w:vAlign w:val="center"/>
          </w:tcPr>
          <w:p w:rsidR="00B63B83" w:rsidRPr="00B63B83" w:rsidRDefault="00B63B83" w:rsidP="00504531">
            <w:pPr>
              <w:jc w:val="center"/>
              <w:rPr>
                <w:rFonts w:ascii="Times New Roman" w:hAnsi="Times New Roman" w:cs="Times New Roman"/>
                <w:sz w:val="24"/>
                <w:szCs w:val="24"/>
              </w:rPr>
            </w:pPr>
          </w:p>
        </w:tc>
      </w:tr>
      <w:tr w:rsidR="00B63B83" w:rsidRPr="00B63B83" w:rsidTr="00B63B83">
        <w:trPr>
          <w:trHeight w:val="479"/>
        </w:trPr>
        <w:tc>
          <w:tcPr>
            <w:tcW w:w="567" w:type="dxa"/>
            <w:shd w:val="clear" w:color="auto" w:fill="auto"/>
            <w:noWrap/>
          </w:tcPr>
          <w:p w:rsidR="00B63B83" w:rsidRPr="00B63B83" w:rsidRDefault="00B63B83" w:rsidP="00504531">
            <w:pPr>
              <w:rPr>
                <w:rFonts w:ascii="Times New Roman" w:hAnsi="Times New Roman" w:cs="Times New Roman"/>
                <w:sz w:val="24"/>
                <w:szCs w:val="24"/>
              </w:rPr>
            </w:pPr>
            <w:r w:rsidRPr="00B63B83">
              <w:rPr>
                <w:rFonts w:ascii="Times New Roman" w:hAnsi="Times New Roman" w:cs="Times New Roman"/>
                <w:sz w:val="24"/>
                <w:szCs w:val="24"/>
              </w:rPr>
              <w:t>2</w:t>
            </w:r>
          </w:p>
        </w:tc>
        <w:tc>
          <w:tcPr>
            <w:tcW w:w="3118" w:type="dxa"/>
            <w:shd w:val="clear" w:color="auto" w:fill="auto"/>
          </w:tcPr>
          <w:p w:rsidR="00B63B83" w:rsidRPr="00B63B83" w:rsidRDefault="00B63B83" w:rsidP="00504531">
            <w:pPr>
              <w:rPr>
                <w:rFonts w:ascii="Times New Roman" w:hAnsi="Times New Roman" w:cs="Times New Roman"/>
                <w:sz w:val="24"/>
                <w:szCs w:val="24"/>
              </w:rPr>
            </w:pPr>
          </w:p>
        </w:tc>
        <w:tc>
          <w:tcPr>
            <w:tcW w:w="1134" w:type="dxa"/>
            <w:shd w:val="clear" w:color="auto" w:fill="auto"/>
          </w:tcPr>
          <w:p w:rsidR="00B63B83" w:rsidRPr="00B63B83" w:rsidRDefault="00B63B83" w:rsidP="00504531">
            <w:pPr>
              <w:jc w:val="center"/>
              <w:rPr>
                <w:rFonts w:ascii="Times New Roman" w:hAnsi="Times New Roman" w:cs="Times New Roman"/>
                <w:sz w:val="24"/>
                <w:szCs w:val="24"/>
              </w:rPr>
            </w:pPr>
          </w:p>
        </w:tc>
        <w:tc>
          <w:tcPr>
            <w:tcW w:w="993" w:type="dxa"/>
            <w:shd w:val="clear" w:color="auto" w:fill="auto"/>
            <w:vAlign w:val="center"/>
          </w:tcPr>
          <w:p w:rsidR="00B63B83" w:rsidRPr="00B63B83" w:rsidRDefault="00B63B83" w:rsidP="00504531">
            <w:pPr>
              <w:jc w:val="center"/>
              <w:rPr>
                <w:rFonts w:ascii="Times New Roman" w:hAnsi="Times New Roman" w:cs="Times New Roman"/>
                <w:sz w:val="24"/>
                <w:szCs w:val="24"/>
              </w:rPr>
            </w:pPr>
          </w:p>
        </w:tc>
        <w:tc>
          <w:tcPr>
            <w:tcW w:w="850" w:type="dxa"/>
          </w:tcPr>
          <w:p w:rsidR="00B63B83" w:rsidRPr="00B63B83" w:rsidRDefault="00B63B83" w:rsidP="00504531">
            <w:pPr>
              <w:jc w:val="center"/>
              <w:rPr>
                <w:rFonts w:ascii="Times New Roman" w:hAnsi="Times New Roman" w:cs="Times New Roman"/>
                <w:sz w:val="24"/>
                <w:szCs w:val="24"/>
              </w:rPr>
            </w:pPr>
          </w:p>
        </w:tc>
        <w:tc>
          <w:tcPr>
            <w:tcW w:w="1701" w:type="dxa"/>
            <w:shd w:val="clear" w:color="auto" w:fill="auto"/>
            <w:vAlign w:val="center"/>
          </w:tcPr>
          <w:p w:rsidR="00B63B83" w:rsidRPr="00B63B83" w:rsidRDefault="00B63B83" w:rsidP="00504531">
            <w:pPr>
              <w:jc w:val="center"/>
              <w:rPr>
                <w:rFonts w:ascii="Times New Roman" w:hAnsi="Times New Roman" w:cs="Times New Roman"/>
                <w:sz w:val="24"/>
                <w:szCs w:val="24"/>
              </w:rPr>
            </w:pPr>
          </w:p>
        </w:tc>
        <w:tc>
          <w:tcPr>
            <w:tcW w:w="2126" w:type="dxa"/>
            <w:shd w:val="clear" w:color="auto" w:fill="auto"/>
            <w:vAlign w:val="center"/>
          </w:tcPr>
          <w:p w:rsidR="00B63B83" w:rsidRPr="00B63B83" w:rsidRDefault="00B63B83" w:rsidP="00504531">
            <w:pPr>
              <w:jc w:val="center"/>
              <w:rPr>
                <w:rFonts w:ascii="Times New Roman" w:hAnsi="Times New Roman" w:cs="Times New Roman"/>
                <w:sz w:val="24"/>
                <w:szCs w:val="24"/>
              </w:rPr>
            </w:pPr>
          </w:p>
        </w:tc>
      </w:tr>
      <w:tr w:rsidR="00B63B83" w:rsidRPr="00B63B83" w:rsidTr="00B63B83">
        <w:trPr>
          <w:trHeight w:val="369"/>
        </w:trPr>
        <w:tc>
          <w:tcPr>
            <w:tcW w:w="6662" w:type="dxa"/>
            <w:gridSpan w:val="5"/>
            <w:shd w:val="clear" w:color="auto" w:fill="auto"/>
            <w:noWrap/>
            <w:vAlign w:val="center"/>
          </w:tcPr>
          <w:p w:rsidR="00B63B83" w:rsidRPr="00B63B83" w:rsidRDefault="00B63B83" w:rsidP="00504531">
            <w:pPr>
              <w:jc w:val="right"/>
              <w:rPr>
                <w:rFonts w:ascii="Times New Roman" w:eastAsia="Times New Roman" w:hAnsi="Times New Roman" w:cs="Times New Roman"/>
                <w:i/>
                <w:sz w:val="24"/>
                <w:szCs w:val="24"/>
              </w:rPr>
            </w:pPr>
          </w:p>
        </w:tc>
        <w:tc>
          <w:tcPr>
            <w:tcW w:w="1701" w:type="dxa"/>
            <w:shd w:val="clear" w:color="auto" w:fill="auto"/>
            <w:vAlign w:val="center"/>
          </w:tcPr>
          <w:p w:rsidR="00B63B83" w:rsidRPr="00B63B83" w:rsidRDefault="00B63B83" w:rsidP="00504531">
            <w:pPr>
              <w:jc w:val="right"/>
              <w:rPr>
                <w:rFonts w:ascii="Times New Roman" w:eastAsia="Times New Roman" w:hAnsi="Times New Roman" w:cs="Times New Roman"/>
                <w:b/>
                <w:sz w:val="24"/>
                <w:szCs w:val="24"/>
              </w:rPr>
            </w:pPr>
            <w:r w:rsidRPr="00B63B83">
              <w:rPr>
                <w:rFonts w:ascii="Times New Roman" w:eastAsia="Times New Roman" w:hAnsi="Times New Roman" w:cs="Times New Roman"/>
                <w:b/>
                <w:sz w:val="24"/>
                <w:szCs w:val="24"/>
              </w:rPr>
              <w:t>Итого без НДС</w:t>
            </w:r>
          </w:p>
        </w:tc>
        <w:tc>
          <w:tcPr>
            <w:tcW w:w="2126" w:type="dxa"/>
            <w:shd w:val="clear" w:color="auto" w:fill="auto"/>
            <w:vAlign w:val="bottom"/>
          </w:tcPr>
          <w:p w:rsidR="00B63B83" w:rsidRPr="00B63B83" w:rsidRDefault="00B63B83" w:rsidP="00504531">
            <w:pPr>
              <w:jc w:val="center"/>
              <w:rPr>
                <w:rFonts w:ascii="Times New Roman" w:hAnsi="Times New Roman" w:cs="Times New Roman"/>
                <w:b/>
                <w:bCs/>
                <w:sz w:val="24"/>
                <w:szCs w:val="24"/>
              </w:rPr>
            </w:pPr>
          </w:p>
        </w:tc>
      </w:tr>
    </w:tbl>
    <w:p w:rsidR="00B63B83" w:rsidRPr="00B63B83" w:rsidRDefault="00B63B83" w:rsidP="00B63B83">
      <w:pPr>
        <w:tabs>
          <w:tab w:val="left" w:pos="993"/>
        </w:tabs>
        <w:jc w:val="both"/>
        <w:rPr>
          <w:rFonts w:ascii="Times New Roman" w:hAnsi="Times New Roman" w:cs="Times New Roman"/>
          <w:b/>
          <w:sz w:val="24"/>
          <w:szCs w:val="24"/>
        </w:rPr>
      </w:pPr>
    </w:p>
    <w:p w:rsidR="00DC64F4" w:rsidRDefault="00DC64F4" w:rsidP="00DC64F4">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w:t>
      </w:r>
      <w:r w:rsidR="004D0547">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527681">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4. </w:t>
      </w:r>
      <w:r w:rsidR="00527681">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b/>
          <w:bCs/>
          <w:sz w:val="24"/>
          <w:szCs w:val="24"/>
          <w:lang w:eastAsia="zh-CN"/>
        </w:rPr>
        <w:t xml:space="preserve">Срок поставки___________ дней с момента заключения договора.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4D0547">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 xml:space="preserve">9. ПРОИЗВОДИТЕЛЬ </w:t>
      </w:r>
      <w:r w:rsidR="004D0547">
        <w:rPr>
          <w:rFonts w:ascii="Times New Roman" w:eastAsia="Times New Roman" w:hAnsi="Times New Roman" w:cs="Times New Roman"/>
          <w:b/>
          <w:sz w:val="24"/>
          <w:szCs w:val="24"/>
          <w:lang w:eastAsia="zh-CN"/>
        </w:rPr>
        <w:t xml:space="preserve"> (</w:t>
      </w:r>
      <w:r w:rsidR="004D0547" w:rsidRPr="004D0547">
        <w:rPr>
          <w:rFonts w:ascii="Times New Roman" w:eastAsia="Times New Roman" w:hAnsi="Times New Roman" w:cs="Times New Roman"/>
          <w:b/>
          <w:i/>
          <w:sz w:val="24"/>
          <w:szCs w:val="24"/>
          <w:lang w:eastAsia="zh-CN"/>
        </w:rPr>
        <w:t>завод</w:t>
      </w:r>
      <w:r w:rsidR="004D0547">
        <w:rPr>
          <w:rFonts w:ascii="Times New Roman" w:eastAsia="Times New Roman" w:hAnsi="Times New Roman" w:cs="Times New Roman"/>
          <w:b/>
          <w:sz w:val="24"/>
          <w:szCs w:val="24"/>
          <w:lang w:eastAsia="zh-CN"/>
        </w:rPr>
        <w:t xml:space="preserve">) </w:t>
      </w:r>
      <w:r w:rsidRPr="001B4074">
        <w:rPr>
          <w:rFonts w:ascii="Times New Roman" w:eastAsia="Times New Roman" w:hAnsi="Times New Roman" w:cs="Times New Roman"/>
          <w:b/>
          <w:sz w:val="24"/>
          <w:szCs w:val="24"/>
          <w:lang w:eastAsia="zh-CN"/>
        </w:rPr>
        <w:t xml:space="preserve">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4D0547">
        <w:rPr>
          <w:rFonts w:ascii="Times New Roman" w:eastAsia="Calibri" w:hAnsi="Times New Roman" w:cs="Times New Roman"/>
          <w:b/>
          <w:i/>
          <w:sz w:val="24"/>
          <w:szCs w:val="24"/>
          <w:lang w:eastAsia="zh-CN"/>
        </w:rPr>
        <w:t xml:space="preserve"> _____</w:t>
      </w:r>
      <w:proofErr w:type="gramStart"/>
      <w:r w:rsidR="004D0547">
        <w:rPr>
          <w:rFonts w:ascii="Times New Roman" w:eastAsia="Calibri" w:hAnsi="Times New Roman" w:cs="Times New Roman"/>
          <w:b/>
          <w:i/>
          <w:sz w:val="24"/>
          <w:szCs w:val="24"/>
          <w:lang w:eastAsia="zh-CN"/>
        </w:rPr>
        <w:t>_-</w:t>
      </w:r>
      <w:proofErr w:type="gramEnd"/>
      <w:r w:rsidR="004D0547">
        <w:rPr>
          <w:rFonts w:ascii="Times New Roman" w:eastAsia="Calibri" w:hAnsi="Times New Roman" w:cs="Times New Roman"/>
          <w:b/>
          <w:i/>
          <w:sz w:val="24"/>
          <w:szCs w:val="24"/>
          <w:lang w:eastAsia="zh-CN"/>
        </w:rPr>
        <w:t>год.</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00DC64F4">
        <w:rPr>
          <w:rFonts w:ascii="Times New Roman" w:eastAsia="Calibri" w:hAnsi="Times New Roman" w:cs="Times New Roman"/>
          <w:b/>
          <w:i/>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i/>
          <w:sz w:val="24"/>
          <w:szCs w:val="24"/>
          <w:lang w:eastAsia="zh-CN"/>
        </w:rPr>
        <w:t> </w:t>
      </w: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1B4074" w:rsidRDefault="004A5C14" w:rsidP="00264010">
      <w:pPr>
        <w:tabs>
          <w:tab w:val="left" w:pos="-120"/>
        </w:tabs>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Default="00E12877" w:rsidP="004A5C14">
      <w:pPr>
        <w:spacing w:after="0" w:line="240" w:lineRule="auto"/>
        <w:ind w:firstLine="567"/>
        <w:jc w:val="right"/>
        <w:rPr>
          <w:rFonts w:ascii="Times New Roman" w:hAnsi="Times New Roman" w:cs="Times New Roman"/>
          <w:i/>
          <w:sz w:val="24"/>
          <w:szCs w:val="24"/>
        </w:rPr>
      </w:pPr>
    </w:p>
    <w:p w:rsidR="00B63B83" w:rsidRDefault="00B63B83" w:rsidP="004A5C14">
      <w:pPr>
        <w:spacing w:after="0" w:line="240" w:lineRule="auto"/>
        <w:ind w:firstLine="567"/>
        <w:jc w:val="right"/>
        <w:rPr>
          <w:rFonts w:ascii="Times New Roman" w:hAnsi="Times New Roman" w:cs="Times New Roman"/>
          <w:i/>
          <w:sz w:val="24"/>
          <w:szCs w:val="24"/>
        </w:rPr>
      </w:pPr>
    </w:p>
    <w:p w:rsidR="00B63B83" w:rsidRDefault="00B63B83" w:rsidP="004A5C14">
      <w:pPr>
        <w:spacing w:after="0" w:line="240" w:lineRule="auto"/>
        <w:ind w:firstLine="567"/>
        <w:jc w:val="right"/>
        <w:rPr>
          <w:rFonts w:ascii="Times New Roman" w:hAnsi="Times New Roman" w:cs="Times New Roman"/>
          <w:i/>
          <w:sz w:val="24"/>
          <w:szCs w:val="24"/>
        </w:rPr>
      </w:pPr>
    </w:p>
    <w:p w:rsidR="00B63B83" w:rsidRDefault="00B63B83" w:rsidP="004A5C14">
      <w:pPr>
        <w:spacing w:after="0" w:line="240" w:lineRule="auto"/>
        <w:ind w:firstLine="567"/>
        <w:jc w:val="right"/>
        <w:rPr>
          <w:rFonts w:ascii="Times New Roman" w:hAnsi="Times New Roman" w:cs="Times New Roman"/>
          <w:i/>
          <w:sz w:val="24"/>
          <w:szCs w:val="24"/>
        </w:rPr>
      </w:pPr>
    </w:p>
    <w:p w:rsidR="00B63B83" w:rsidRDefault="00B63B83" w:rsidP="004A5C14">
      <w:pPr>
        <w:spacing w:after="0" w:line="240" w:lineRule="auto"/>
        <w:ind w:firstLine="567"/>
        <w:jc w:val="right"/>
        <w:rPr>
          <w:rFonts w:ascii="Times New Roman" w:hAnsi="Times New Roman" w:cs="Times New Roman"/>
          <w:i/>
          <w:sz w:val="24"/>
          <w:szCs w:val="24"/>
        </w:rPr>
      </w:pPr>
    </w:p>
    <w:p w:rsidR="00B63B83" w:rsidRDefault="00B63B83" w:rsidP="004A5C14">
      <w:pPr>
        <w:spacing w:after="0" w:line="240" w:lineRule="auto"/>
        <w:ind w:firstLine="567"/>
        <w:jc w:val="right"/>
        <w:rPr>
          <w:rFonts w:ascii="Times New Roman" w:hAnsi="Times New Roman" w:cs="Times New Roman"/>
          <w:i/>
          <w:sz w:val="24"/>
          <w:szCs w:val="24"/>
        </w:rPr>
      </w:pPr>
    </w:p>
    <w:p w:rsidR="00B63B83" w:rsidRDefault="00B63B83"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DC64F4">
        <w:rPr>
          <w:rFonts w:ascii="Times New Roman" w:eastAsia="Calibri" w:hAnsi="Times New Roman" w:cs="Times New Roman"/>
          <w:b/>
          <w:bCs/>
          <w:sz w:val="24"/>
          <w:szCs w:val="24"/>
          <w:lang w:eastAsia="zh-CN"/>
        </w:rPr>
        <w:t xml:space="preserve"> </w:t>
      </w:r>
      <w:r w:rsidR="00DC64F4">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481F24">
        <w:trPr>
          <w:trHeight w:val="283"/>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23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DC64F4">
              <w:rPr>
                <w:rFonts w:ascii="Times New Roman" w:eastAsia="Calibri" w:hAnsi="Times New Roman" w:cs="Times New Roman"/>
                <w:sz w:val="24"/>
                <w:szCs w:val="24"/>
                <w:lang w:eastAsia="zh-CN"/>
              </w:rPr>
              <w:t xml:space="preserve"> (с какого года)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B63B83" w:rsidRPr="001B4074" w:rsidRDefault="00B63B83" w:rsidP="00B63B83">
      <w:pPr>
        <w:suppressAutoHyphens/>
        <w:spacing w:after="0" w:line="240" w:lineRule="exact"/>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_</w:t>
      </w:r>
      <w:r w:rsidRPr="001B4074">
        <w:rPr>
          <w:rFonts w:ascii="Times New Roman" w:eastAsia="Calibri" w:hAnsi="Times New Roman" w:cs="Times New Roman"/>
          <w:sz w:val="24"/>
          <w:szCs w:val="24"/>
          <w:lang w:eastAsia="zh-CN"/>
        </w:rPr>
        <w:t>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r w:rsidR="0016638F">
        <w:rPr>
          <w:rFonts w:ascii="Times New Roman" w:eastAsia="Calibri" w:hAnsi="Times New Roman" w:cs="Times New Roman"/>
          <w:sz w:val="24"/>
          <w:szCs w:val="24"/>
          <w:vertAlign w:val="superscript"/>
          <w:lang w:eastAsia="zh-CN"/>
        </w:rPr>
        <w:t>, печать</w:t>
      </w:r>
      <w:r w:rsidRPr="001B4074">
        <w:rPr>
          <w:rFonts w:ascii="Times New Roman" w:eastAsia="Calibri" w:hAnsi="Times New Roman" w:cs="Times New Roman"/>
          <w:sz w:val="24"/>
          <w:szCs w:val="24"/>
          <w:vertAlign w:val="superscript"/>
          <w:lang w:eastAsia="zh-CN"/>
        </w:rPr>
        <w:t>)</w:t>
      </w:r>
    </w:p>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1E7C1B" w:rsidRDefault="001E7C1B" w:rsidP="00BD0A56">
      <w:pPr>
        <w:spacing w:after="0" w:line="240" w:lineRule="auto"/>
        <w:ind w:firstLine="567"/>
        <w:jc w:val="both"/>
        <w:rPr>
          <w:rFonts w:ascii="Times New Roman" w:hAnsi="Times New Roman" w:cs="Times New Roman"/>
          <w:i/>
          <w:sz w:val="24"/>
          <w:szCs w:val="24"/>
        </w:rPr>
      </w:pPr>
    </w:p>
    <w:p w:rsidR="00481F24" w:rsidRDefault="00481F24" w:rsidP="00BD0A56">
      <w:pPr>
        <w:spacing w:after="0" w:line="240" w:lineRule="auto"/>
        <w:ind w:firstLine="567"/>
        <w:jc w:val="both"/>
        <w:rPr>
          <w:rFonts w:ascii="Times New Roman" w:hAnsi="Times New Roman" w:cs="Times New Roman"/>
          <w:i/>
          <w:sz w:val="24"/>
          <w:szCs w:val="24"/>
        </w:rPr>
      </w:pPr>
    </w:p>
    <w:p w:rsidR="00481F24" w:rsidRDefault="00481F24" w:rsidP="00BD0A56">
      <w:pPr>
        <w:spacing w:after="0" w:line="240" w:lineRule="auto"/>
        <w:ind w:firstLine="567"/>
        <w:jc w:val="both"/>
        <w:rPr>
          <w:rFonts w:ascii="Times New Roman" w:hAnsi="Times New Roman" w:cs="Times New Roman"/>
          <w:i/>
          <w:sz w:val="24"/>
          <w:szCs w:val="24"/>
        </w:rPr>
      </w:pPr>
    </w:p>
    <w:p w:rsidR="00DC64F4" w:rsidRDefault="00DC64F4" w:rsidP="00BD0A56">
      <w:pPr>
        <w:spacing w:after="0" w:line="240" w:lineRule="auto"/>
        <w:ind w:firstLine="567"/>
        <w:jc w:val="both"/>
        <w:rPr>
          <w:rFonts w:ascii="Times New Roman" w:hAnsi="Times New Roman" w:cs="Times New Roman"/>
          <w:i/>
          <w:sz w:val="24"/>
          <w:szCs w:val="24"/>
        </w:rPr>
      </w:pPr>
    </w:p>
    <w:p w:rsidR="00DC64F4" w:rsidRDefault="00DC64F4" w:rsidP="00BD0A56">
      <w:pPr>
        <w:spacing w:after="0" w:line="240" w:lineRule="auto"/>
        <w:ind w:firstLine="567"/>
        <w:jc w:val="both"/>
        <w:rPr>
          <w:rFonts w:ascii="Times New Roman" w:hAnsi="Times New Roman" w:cs="Times New Roman"/>
          <w:i/>
          <w:sz w:val="24"/>
          <w:szCs w:val="24"/>
        </w:rPr>
      </w:pPr>
    </w:p>
    <w:p w:rsidR="001E7C1B" w:rsidRPr="001B4074" w:rsidRDefault="001E7C1B"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7C2A65" w:rsidRPr="001B4074" w:rsidRDefault="007C2A65" w:rsidP="007C2A65">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w:t>
      </w:r>
      <w:r>
        <w:rPr>
          <w:rFonts w:ascii="Times New Roman" w:hAnsi="Times New Roman" w:cs="Times New Roman"/>
          <w:i/>
          <w:sz w:val="24"/>
          <w:szCs w:val="24"/>
        </w:rPr>
        <w:t>4</w:t>
      </w: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EB10CF" w:rsidRPr="007C2A65" w:rsidRDefault="00EB10CF" w:rsidP="00BD0A56">
      <w:pPr>
        <w:spacing w:after="0" w:line="240" w:lineRule="auto"/>
        <w:ind w:firstLine="567"/>
        <w:jc w:val="both"/>
        <w:rPr>
          <w:rFonts w:ascii="Times New Roman" w:hAnsi="Times New Roman" w:cs="Times New Roman"/>
          <w:i/>
          <w:sz w:val="24"/>
          <w:szCs w:val="24"/>
        </w:rPr>
      </w:pPr>
    </w:p>
    <w:p w:rsidR="007C2A65" w:rsidRPr="007C2A65" w:rsidRDefault="007C2A65" w:rsidP="007C2A65">
      <w:pPr>
        <w:spacing w:after="0" w:line="240" w:lineRule="auto"/>
        <w:ind w:firstLine="567"/>
        <w:jc w:val="both"/>
        <w:rPr>
          <w:rFonts w:ascii="Times New Roman" w:hAnsi="Times New Roman" w:cs="Times New Roman"/>
          <w:i/>
          <w:sz w:val="24"/>
          <w:szCs w:val="24"/>
        </w:rPr>
      </w:pPr>
      <w:r w:rsidRPr="007C2A65">
        <w:rPr>
          <w:rFonts w:ascii="Times New Roman" w:hAnsi="Times New Roman" w:cs="Times New Roman"/>
          <w:i/>
          <w:sz w:val="24"/>
          <w:szCs w:val="24"/>
        </w:rPr>
        <w:t>На официальном бланке организации.</w:t>
      </w:r>
    </w:p>
    <w:p w:rsidR="007C2A65" w:rsidRP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r w:rsidRPr="007C2A65">
        <w:rPr>
          <w:rFonts w:ascii="Times New Roman" w:hAnsi="Times New Roman" w:cs="Times New Roman"/>
          <w:sz w:val="24"/>
          <w:szCs w:val="24"/>
        </w:rPr>
        <w:t xml:space="preserve">Исх. №_______ от ___________________  </w:t>
      </w:r>
      <w:proofErr w:type="gramStart"/>
      <w:r w:rsidRPr="007C2A65">
        <w:rPr>
          <w:rFonts w:ascii="Times New Roman" w:hAnsi="Times New Roman" w:cs="Times New Roman"/>
          <w:sz w:val="24"/>
          <w:szCs w:val="24"/>
        </w:rPr>
        <w:t>г</w:t>
      </w:r>
      <w:proofErr w:type="gramEnd"/>
      <w:r w:rsidRPr="007C2A65">
        <w:rPr>
          <w:rFonts w:ascii="Times New Roman" w:hAnsi="Times New Roman" w:cs="Times New Roman"/>
          <w:sz w:val="24"/>
          <w:szCs w:val="24"/>
        </w:rPr>
        <w:t>.</w:t>
      </w: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center"/>
        <w:rPr>
          <w:rFonts w:ascii="Times New Roman" w:hAnsi="Times New Roman" w:cs="Times New Roman"/>
          <w:b/>
          <w:sz w:val="24"/>
          <w:szCs w:val="24"/>
        </w:rPr>
      </w:pPr>
      <w:r w:rsidRPr="007C2A65">
        <w:rPr>
          <w:rFonts w:ascii="Times New Roman" w:hAnsi="Times New Roman" w:cs="Times New Roman"/>
          <w:b/>
          <w:sz w:val="24"/>
          <w:szCs w:val="24"/>
        </w:rPr>
        <w:t>Гарантийное письмо</w:t>
      </w:r>
    </w:p>
    <w:p w:rsidR="007C2A65" w:rsidRP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both"/>
        <w:rPr>
          <w:rFonts w:ascii="Times New Roman" w:hAnsi="Times New Roman" w:cs="Times New Roman"/>
          <w:sz w:val="24"/>
          <w:szCs w:val="24"/>
        </w:rPr>
      </w:pPr>
      <w:r w:rsidRPr="007C2A65">
        <w:rPr>
          <w:rFonts w:ascii="Times New Roman" w:hAnsi="Times New Roman" w:cs="Times New Roman"/>
          <w:sz w:val="24"/>
          <w:szCs w:val="24"/>
        </w:rPr>
        <w:t>Настоящим письмом _(наименование организации)_____ выражает согласие на  предоставление необходимых документов отделу снабжения  при заключении договора в случае  выбора  победителем в запросе коммерческих предложений №__________________ на  поставку ________________________________________________________,  а так же  гарантирует  предоставление сертификатов качества (паспортов) завода изготовителя на товар при поставке.</w:t>
      </w: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both"/>
        <w:rPr>
          <w:rFonts w:ascii="Times New Roman" w:hAnsi="Times New Roman" w:cs="Times New Roman"/>
          <w:sz w:val="24"/>
          <w:szCs w:val="24"/>
        </w:rPr>
      </w:pPr>
    </w:p>
    <w:p w:rsidR="00EB10CF" w:rsidRPr="007C2A65" w:rsidRDefault="007C2A65" w:rsidP="007C2A65">
      <w:pPr>
        <w:spacing w:after="0" w:line="240" w:lineRule="auto"/>
        <w:ind w:firstLine="567"/>
        <w:jc w:val="both"/>
        <w:rPr>
          <w:rFonts w:ascii="Times New Roman" w:hAnsi="Times New Roman" w:cs="Times New Roman"/>
          <w:sz w:val="24"/>
          <w:szCs w:val="24"/>
        </w:rPr>
      </w:pPr>
      <w:r w:rsidRPr="007C2A65">
        <w:rPr>
          <w:rFonts w:ascii="Times New Roman" w:hAnsi="Times New Roman" w:cs="Times New Roman"/>
          <w:sz w:val="24"/>
          <w:szCs w:val="24"/>
        </w:rPr>
        <w:t xml:space="preserve">Директор                                   (подпись, печать)                   </w:t>
      </w:r>
      <w:r w:rsidRPr="007C2A65">
        <w:rPr>
          <w:rFonts w:ascii="Times New Roman" w:hAnsi="Times New Roman" w:cs="Times New Roman"/>
          <w:sz w:val="24"/>
          <w:szCs w:val="24"/>
        </w:rPr>
        <w:tab/>
        <w:t>Ф.И.О.</w:t>
      </w:r>
    </w:p>
    <w:p w:rsidR="00EB10CF" w:rsidRPr="007C2A65" w:rsidRDefault="00EB10CF" w:rsidP="00BD0A56">
      <w:pPr>
        <w:spacing w:after="0" w:line="240" w:lineRule="auto"/>
        <w:ind w:firstLine="567"/>
        <w:jc w:val="both"/>
        <w:rPr>
          <w:rFonts w:ascii="Times New Roman" w:hAnsi="Times New Roman" w:cs="Times New Roman"/>
          <w:sz w:val="24"/>
          <w:szCs w:val="24"/>
        </w:rPr>
      </w:pPr>
    </w:p>
    <w:p w:rsidR="00EB10CF" w:rsidRPr="007C2A65" w:rsidRDefault="00EB10CF" w:rsidP="00BD0A56">
      <w:pPr>
        <w:spacing w:after="0" w:line="240" w:lineRule="auto"/>
        <w:ind w:firstLine="567"/>
        <w:jc w:val="both"/>
        <w:rPr>
          <w:rFonts w:ascii="Times New Roman" w:hAnsi="Times New Roman" w:cs="Times New Roman"/>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481F24" w:rsidRDefault="00481F24" w:rsidP="00BD0A56">
      <w:pPr>
        <w:spacing w:after="0" w:line="240" w:lineRule="auto"/>
        <w:ind w:firstLine="567"/>
        <w:jc w:val="both"/>
        <w:rPr>
          <w:rFonts w:ascii="Times New Roman" w:hAnsi="Times New Roman" w:cs="Times New Roman"/>
          <w:i/>
          <w:sz w:val="24"/>
          <w:szCs w:val="24"/>
        </w:rPr>
      </w:pPr>
    </w:p>
    <w:p w:rsidR="00481F24" w:rsidRDefault="00481F24"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605DA6" w:rsidRDefault="001B516E" w:rsidP="001B516E">
      <w:pPr>
        <w:widowControl w:val="0"/>
        <w:autoSpaceDE w:val="0"/>
        <w:spacing w:after="0" w:line="240" w:lineRule="auto"/>
        <w:ind w:left="-851" w:right="-1" w:firstLine="851"/>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 xml:space="preserve">ется предварительным </w:t>
      </w:r>
    </w:p>
    <w:p w:rsidR="001B516E" w:rsidRPr="007B357A" w:rsidRDefault="001B516E" w:rsidP="001B516E">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1B516E" w:rsidRDefault="001B516E" w:rsidP="001B516E">
      <w:pPr>
        <w:widowControl w:val="0"/>
        <w:spacing w:after="0" w:line="240" w:lineRule="auto"/>
        <w:contextualSpacing/>
        <w:jc w:val="center"/>
        <w:rPr>
          <w:rFonts w:ascii="Times New Roman" w:eastAsia="Times New Roman" w:hAnsi="Times New Roman" w:cs="Times New Roman"/>
          <w:sz w:val="24"/>
          <w:szCs w:val="24"/>
        </w:rPr>
      </w:pPr>
    </w:p>
    <w:p w:rsidR="001B516E" w:rsidRPr="00336766" w:rsidRDefault="001B516E" w:rsidP="001B516E">
      <w:pPr>
        <w:widowControl w:val="0"/>
        <w:spacing w:after="0" w:line="240" w:lineRule="auto"/>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p w:rsidR="001B516E" w:rsidRPr="00336766" w:rsidRDefault="001B516E" w:rsidP="001B516E">
      <w:pPr>
        <w:widowControl w:val="0"/>
        <w:spacing w:after="0" w:line="240" w:lineRule="auto"/>
        <w:contextualSpacing/>
        <w:jc w:val="center"/>
        <w:rPr>
          <w:rFonts w:ascii="Times New Roman" w:eastAsia="Times New Roman" w:hAnsi="Times New Roman" w:cs="Times New Roman"/>
          <w:sz w:val="24"/>
          <w:szCs w:val="24"/>
          <w:lang w:val="en-US"/>
        </w:rPr>
      </w:pPr>
    </w:p>
    <w:tbl>
      <w:tblPr>
        <w:tblW w:w="0" w:type="auto"/>
        <w:tblInd w:w="186" w:type="dxa"/>
        <w:tblLayout w:type="fixed"/>
        <w:tblLook w:val="0000" w:firstRow="0" w:lastRow="0" w:firstColumn="0" w:lastColumn="0" w:noHBand="0" w:noVBand="0"/>
      </w:tblPr>
      <w:tblGrid>
        <w:gridCol w:w="10412"/>
      </w:tblGrid>
      <w:tr w:rsidR="001B516E" w:rsidRPr="00336766" w:rsidTr="007A56DF">
        <w:trPr>
          <w:trHeight w:val="193"/>
        </w:trPr>
        <w:tc>
          <w:tcPr>
            <w:tcW w:w="10412" w:type="dxa"/>
            <w:shd w:val="clear" w:color="auto" w:fill="auto"/>
          </w:tcPr>
          <w:p w:rsidR="001B516E" w:rsidRPr="0037797C" w:rsidRDefault="001B516E" w:rsidP="00605DA6">
            <w:pPr>
              <w:widowControl w:val="0"/>
              <w:snapToGrid w:val="0"/>
              <w:spacing w:after="0" w:line="240" w:lineRule="auto"/>
              <w:contextualSpacing/>
              <w:jc w:val="both"/>
              <w:rPr>
                <w:rFonts w:ascii="Times New Roman" w:eastAsia="Times New Roman" w:hAnsi="Times New Roman" w:cs="Times New Roman"/>
              </w:rPr>
            </w:pPr>
            <w:r w:rsidRPr="0037797C">
              <w:rPr>
                <w:rFonts w:ascii="Times New Roman" w:eastAsia="Times New Roman" w:hAnsi="Times New Roman" w:cs="Times New Roman"/>
              </w:rPr>
              <w:t xml:space="preserve">г. Керчь                                                                                                       </w:t>
            </w:r>
            <w:r w:rsidRPr="0037797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37797C">
              <w:rPr>
                <w:rFonts w:ascii="Times New Roman" w:eastAsia="Times New Roman" w:hAnsi="Times New Roman" w:cs="Times New Roman"/>
              </w:rPr>
              <w:t>«___»_____________202</w:t>
            </w:r>
            <w:r w:rsidR="00605DA6">
              <w:rPr>
                <w:rFonts w:ascii="Times New Roman" w:eastAsia="Times New Roman" w:hAnsi="Times New Roman" w:cs="Times New Roman"/>
              </w:rPr>
              <w:t>5</w:t>
            </w:r>
            <w:r w:rsidRPr="0037797C">
              <w:rPr>
                <w:rFonts w:ascii="Times New Roman" w:eastAsia="Times New Roman" w:hAnsi="Times New Roman" w:cs="Times New Roman"/>
              </w:rPr>
              <w:t xml:space="preserve"> г</w:t>
            </w:r>
          </w:p>
        </w:tc>
      </w:tr>
    </w:tbl>
    <w:p w:rsidR="001B516E" w:rsidRPr="00336766" w:rsidRDefault="001B516E" w:rsidP="001B516E">
      <w:pPr>
        <w:spacing w:after="0" w:line="240" w:lineRule="auto"/>
        <w:contextualSpacing/>
        <w:jc w:val="both"/>
        <w:rPr>
          <w:rFonts w:ascii="Times New Roman" w:hAnsi="Times New Roman" w:cs="Times New Roman"/>
          <w:sz w:val="24"/>
          <w:szCs w:val="24"/>
        </w:rPr>
      </w:pPr>
    </w:p>
    <w:p w:rsidR="001B516E" w:rsidRPr="00336766" w:rsidRDefault="001B516E" w:rsidP="001B516E">
      <w:pPr>
        <w:spacing w:after="0"/>
        <w:ind w:firstLine="567"/>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 xml:space="preserve">Акционерное общество "Судостроительный завод имени Б.Е. </w:t>
      </w:r>
      <w:proofErr w:type="spellStart"/>
      <w:r w:rsidRPr="00336766">
        <w:rPr>
          <w:rFonts w:ascii="Times New Roman" w:eastAsia="Times New Roman" w:hAnsi="Times New Roman" w:cs="Times New Roman"/>
        </w:rPr>
        <w:t>Бутомы</w:t>
      </w:r>
      <w:proofErr w:type="spellEnd"/>
      <w:r w:rsidRPr="00336766">
        <w:rPr>
          <w:rFonts w:ascii="Times New Roman" w:eastAsia="Times New Roman" w:hAnsi="Times New Roman" w:cs="Times New Roman"/>
        </w:rPr>
        <w:t>",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w:t>
      </w:r>
      <w:r>
        <w:rPr>
          <w:rFonts w:ascii="Times New Roman" w:eastAsia="Times New Roman" w:hAnsi="Times New Roman" w:cs="Times New Roman"/>
          <w:sz w:val="24"/>
          <w:szCs w:val="24"/>
        </w:rPr>
        <w:t>…………….</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1B516E" w:rsidRPr="00B36071" w:rsidRDefault="001B516E" w:rsidP="001B516E">
      <w:pPr>
        <w:spacing w:after="0"/>
        <w:contextualSpacing/>
        <w:jc w:val="both"/>
        <w:rPr>
          <w:rFonts w:ascii="Times New Roman" w:eastAsia="Times New Roman" w:hAnsi="Times New Roman" w:cs="Times New Roman"/>
          <w:color w:val="FF0000"/>
        </w:rPr>
      </w:pPr>
    </w:p>
    <w:p w:rsidR="001B516E" w:rsidRPr="00336766" w:rsidRDefault="001B516E" w:rsidP="001B516E">
      <w:pPr>
        <w:spacing w:after="0"/>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1B516E" w:rsidRPr="00336766" w:rsidRDefault="001B516E" w:rsidP="001B516E">
      <w:pPr>
        <w:spacing w:after="0"/>
        <w:ind w:firstLine="567"/>
        <w:contextualSpacing/>
        <w:rPr>
          <w:rFonts w:ascii="Times New Roman" w:eastAsia="Times New Roman" w:hAnsi="Times New Roman" w:cs="Times New Roman"/>
        </w:rPr>
      </w:pPr>
    </w:p>
    <w:p w:rsidR="001B516E" w:rsidRPr="00336766" w:rsidRDefault="001B516E" w:rsidP="001B516E">
      <w:pPr>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B516E" w:rsidRPr="00336766" w:rsidRDefault="001B516E" w:rsidP="001B516E">
      <w:pPr>
        <w:tabs>
          <w:tab w:val="left" w:pos="0"/>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1B516E" w:rsidRPr="00B36071" w:rsidRDefault="001B516E" w:rsidP="001B516E">
      <w:pPr>
        <w:tabs>
          <w:tab w:val="left" w:pos="426"/>
        </w:tabs>
        <w:spacing w:after="0"/>
        <w:ind w:firstLine="567"/>
        <w:contextualSpacing/>
        <w:jc w:val="both"/>
        <w:rPr>
          <w:rFonts w:ascii="Times New Roman" w:eastAsia="Times New Roman" w:hAnsi="Times New Roman" w:cs="Times New Roman"/>
          <w:color w:val="FF0000"/>
        </w:rPr>
      </w:pPr>
    </w:p>
    <w:p w:rsidR="001B516E" w:rsidRPr="00676821" w:rsidRDefault="001B516E" w:rsidP="001B516E">
      <w:pPr>
        <w:spacing w:after="0"/>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1B516E" w:rsidRPr="00676821" w:rsidRDefault="001B516E" w:rsidP="001B516E">
      <w:pPr>
        <w:tabs>
          <w:tab w:val="left" w:pos="426"/>
          <w:tab w:val="left" w:pos="10915"/>
        </w:tabs>
        <w:spacing w:after="0"/>
        <w:ind w:firstLine="567"/>
        <w:contextualSpacing/>
        <w:jc w:val="both"/>
        <w:rPr>
          <w:rFonts w:ascii="Times New Roman" w:eastAsia="Times New Roman" w:hAnsi="Times New Roman" w:cs="Times New Roman"/>
        </w:rPr>
      </w:pPr>
    </w:p>
    <w:p w:rsidR="001B516E" w:rsidRPr="00676821" w:rsidRDefault="001B516E" w:rsidP="001B516E">
      <w:pPr>
        <w:tabs>
          <w:tab w:val="left" w:pos="-284"/>
        </w:tabs>
        <w:spacing w:after="0"/>
        <w:ind w:firstLine="567"/>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1B516E" w:rsidRPr="002D2157" w:rsidRDefault="001B516E" w:rsidP="001B516E">
      <w:pPr>
        <w:spacing w:after="0"/>
        <w:ind w:firstLine="567"/>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1B516E" w:rsidRPr="007636C1" w:rsidRDefault="001B516E" w:rsidP="001B516E">
      <w:pPr>
        <w:widowControl w:val="0"/>
        <w:autoSpaceDE w:val="0"/>
        <w:spacing w:after="0"/>
        <w:ind w:firstLine="567"/>
        <w:jc w:val="both"/>
        <w:rPr>
          <w:rFonts w:ascii="Times New Roman" w:eastAsia="Times New Roman" w:hAnsi="Times New Roman" w:cs="Times New Roman"/>
          <w:szCs w:val="24"/>
        </w:rPr>
      </w:pPr>
      <w:r w:rsidRPr="00241C7E">
        <w:rPr>
          <w:rFonts w:ascii="Times New Roman" w:eastAsia="Times New Roman" w:hAnsi="Times New Roman" w:cs="Times New Roman"/>
          <w:sz w:val="24"/>
          <w:szCs w:val="24"/>
        </w:rPr>
        <w:t>2.3.</w:t>
      </w:r>
      <w:r w:rsidRPr="00241C7E">
        <w:rPr>
          <w:rFonts w:ascii="Times New Roman" w:hAnsi="Times New Roman" w:cs="Times New Roman"/>
          <w:sz w:val="24"/>
          <w:szCs w:val="24"/>
        </w:rPr>
        <w:t xml:space="preserve"> </w:t>
      </w:r>
      <w:r w:rsidRPr="00241C7E">
        <w:rPr>
          <w:rFonts w:ascii="Times New Roman" w:eastAsia="Times New Roman" w:hAnsi="Times New Roman" w:cs="Times New Roman"/>
          <w:szCs w:val="24"/>
        </w:rPr>
        <w:t>Товар поставляется за счет Поставщика по адресу: Республика Крым, г. Керчь, ул. Танкистов, д. 4.</w:t>
      </w:r>
    </w:p>
    <w:p w:rsidR="001B516E" w:rsidRPr="002D2157" w:rsidRDefault="001B516E" w:rsidP="001B516E">
      <w:pPr>
        <w:widowControl w:val="0"/>
        <w:autoSpaceDE w:val="0"/>
        <w:spacing w:after="0"/>
        <w:ind w:firstLine="567"/>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1B516E" w:rsidRPr="002D2157" w:rsidRDefault="001B516E" w:rsidP="001B516E">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2.6.</w:t>
      </w:r>
      <w:r>
        <w:rPr>
          <w:rFonts w:ascii="Times New Roman" w:eastAsia="Times New Roman" w:hAnsi="Times New Roman" w:cs="Times New Roman"/>
        </w:rPr>
        <w:t xml:space="preserve"> </w:t>
      </w:r>
      <w:r w:rsidRPr="002D2157">
        <w:rPr>
          <w:rFonts w:ascii="Times New Roman" w:eastAsia="Times New Roman" w:hAnsi="Times New Roman" w:cs="Times New Roman"/>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2.7.</w:t>
      </w:r>
      <w:r>
        <w:rPr>
          <w:rFonts w:ascii="Times New Roman" w:eastAsia="Times New Roman" w:hAnsi="Times New Roman" w:cs="Times New Roman"/>
        </w:rPr>
        <w:t xml:space="preserve"> </w:t>
      </w:r>
      <w:r w:rsidRPr="002D2157">
        <w:rPr>
          <w:rFonts w:ascii="Times New Roman" w:eastAsia="Times New Roman" w:hAnsi="Times New Roman" w:cs="Times New Roman"/>
        </w:rPr>
        <w:t>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2.8.</w:t>
      </w:r>
      <w:r>
        <w:rPr>
          <w:rFonts w:ascii="Times New Roman" w:eastAsia="Times New Roman" w:hAnsi="Times New Roman" w:cs="Times New Roman"/>
        </w:rPr>
        <w:t xml:space="preserve"> </w:t>
      </w:r>
      <w:r w:rsidRPr="002D2157">
        <w:rPr>
          <w:rFonts w:ascii="Times New Roman" w:eastAsia="Times New Roman" w:hAnsi="Times New Roman" w:cs="Times New Roman"/>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1B516E" w:rsidRPr="00394621" w:rsidRDefault="001B516E" w:rsidP="001B516E">
      <w:pPr>
        <w:widowControl w:val="0"/>
        <w:autoSpaceDE w:val="0"/>
        <w:spacing w:after="0"/>
        <w:ind w:firstLine="567"/>
        <w:jc w:val="both"/>
        <w:rPr>
          <w:rFonts w:ascii="Times New Roman" w:eastAsia="Times New Roman" w:hAnsi="Times New Roman" w:cs="Times New Roman"/>
          <w:u w:val="single"/>
        </w:rPr>
      </w:pPr>
      <w:r w:rsidRPr="00394621">
        <w:rPr>
          <w:rFonts w:ascii="Times New Roman" w:eastAsia="Times New Roman" w:hAnsi="Times New Roman" w:cs="Times New Roman"/>
          <w:u w:val="single"/>
        </w:rPr>
        <w:t>2.9. В случае осуществления поставки Товара без предоплаты (без авансовых платежей) оплата за поставленный Товар может быть осуществлена на расчет</w:t>
      </w:r>
      <w:r w:rsidR="00394621" w:rsidRPr="00394621">
        <w:rPr>
          <w:rFonts w:ascii="Times New Roman" w:eastAsia="Times New Roman" w:hAnsi="Times New Roman" w:cs="Times New Roman"/>
          <w:u w:val="single"/>
        </w:rPr>
        <w:t>ный счет Поставщика в течение 20</w:t>
      </w:r>
      <w:r w:rsidRPr="00394621">
        <w:rPr>
          <w:rFonts w:ascii="Times New Roman" w:eastAsia="Times New Roman" w:hAnsi="Times New Roman" w:cs="Times New Roman"/>
          <w:u w:val="single"/>
        </w:rPr>
        <w:t xml:space="preserve"> (</w:t>
      </w:r>
      <w:r w:rsidR="00394621" w:rsidRPr="00394621">
        <w:rPr>
          <w:rFonts w:ascii="Times New Roman" w:eastAsia="Times New Roman" w:hAnsi="Times New Roman" w:cs="Times New Roman"/>
          <w:u w:val="single"/>
        </w:rPr>
        <w:t>двадцать</w:t>
      </w:r>
      <w:r w:rsidRPr="00394621">
        <w:rPr>
          <w:rFonts w:ascii="Times New Roman" w:eastAsia="Times New Roman" w:hAnsi="Times New Roman" w:cs="Times New Roman"/>
          <w:u w:val="single"/>
        </w:rPr>
        <w:t xml:space="preserve">) </w:t>
      </w:r>
      <w:r w:rsidR="00394621" w:rsidRPr="00394621">
        <w:rPr>
          <w:rFonts w:ascii="Times New Roman" w:eastAsia="Times New Roman" w:hAnsi="Times New Roman" w:cs="Times New Roman"/>
          <w:u w:val="single"/>
        </w:rPr>
        <w:t>рабочих</w:t>
      </w:r>
      <w:r w:rsidRPr="00394621">
        <w:rPr>
          <w:rFonts w:ascii="Times New Roman" w:eastAsia="Times New Roman" w:hAnsi="Times New Roman" w:cs="Times New Roman"/>
          <w:u w:val="single"/>
        </w:rPr>
        <w:t xml:space="preserve"> дней после приемки Товара по качеству и количеству на складе Покупателя без замечаний. Указанное условие согласовывается дополнительно и указывается в Спецификации. </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2.10. </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1B516E" w:rsidRPr="00394621" w:rsidRDefault="001B516E" w:rsidP="001B516E">
      <w:pPr>
        <w:widowControl w:val="0"/>
        <w:tabs>
          <w:tab w:val="left" w:pos="1134"/>
        </w:tabs>
        <w:autoSpaceDE w:val="0"/>
        <w:spacing w:after="0"/>
        <w:ind w:firstLine="567"/>
        <w:jc w:val="both"/>
        <w:rPr>
          <w:rFonts w:ascii="Times New Roman" w:eastAsia="Times New Roman" w:hAnsi="Times New Roman" w:cs="Times New Roman"/>
          <w:u w:val="single"/>
        </w:rPr>
      </w:pPr>
      <w:r w:rsidRPr="00394621">
        <w:rPr>
          <w:rFonts w:ascii="Times New Roman" w:eastAsia="Times New Roman" w:hAnsi="Times New Roman" w:cs="Times New Roman"/>
          <w:u w:val="single"/>
        </w:rPr>
        <w:t xml:space="preserve">2.11.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w:t>
      </w:r>
      <w:r w:rsidR="004D0547" w:rsidRPr="00394621">
        <w:rPr>
          <w:rFonts w:ascii="Times New Roman" w:eastAsia="Times New Roman" w:hAnsi="Times New Roman" w:cs="Times New Roman"/>
          <w:u w:val="single"/>
        </w:rPr>
        <w:lastRenderedPageBreak/>
        <w:t xml:space="preserve">Федерации порядке, в размере </w:t>
      </w:r>
      <w:r w:rsidR="005B5965">
        <w:rPr>
          <w:rFonts w:ascii="Times New Roman" w:eastAsia="Times New Roman" w:hAnsi="Times New Roman" w:cs="Times New Roman"/>
          <w:u w:val="single"/>
        </w:rPr>
        <w:t>100</w:t>
      </w:r>
      <w:r w:rsidRPr="00394621">
        <w:rPr>
          <w:rFonts w:ascii="Times New Roman" w:eastAsia="Times New Roman" w:hAnsi="Times New Roman" w:cs="Times New Roman"/>
          <w:u w:val="single"/>
        </w:rPr>
        <w:t>% от цены Договора.</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2.12. </w:t>
      </w:r>
      <w:r w:rsidRPr="00116324">
        <w:rPr>
          <w:rFonts w:ascii="Times New Roman" w:eastAsia="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w:t>
      </w:r>
      <w:r>
        <w:rPr>
          <w:rFonts w:ascii="Times New Roman" w:eastAsia="Times New Roman" w:hAnsi="Times New Roman" w:cs="Times New Roman"/>
        </w:rPr>
        <w:t xml:space="preserve">т </w:t>
      </w:r>
      <w:r w:rsidR="005B5965">
        <w:rPr>
          <w:rFonts w:ascii="Times New Roman" w:eastAsia="Times New Roman" w:hAnsi="Times New Roman" w:cs="Times New Roman"/>
        </w:rPr>
        <w:t>30</w:t>
      </w:r>
      <w:r>
        <w:rPr>
          <w:rFonts w:ascii="Times New Roman" w:eastAsia="Times New Roman" w:hAnsi="Times New Roman" w:cs="Times New Roman"/>
        </w:rPr>
        <w:t xml:space="preserve"> </w:t>
      </w:r>
      <w:r w:rsidR="005B5965">
        <w:rPr>
          <w:rFonts w:ascii="Times New Roman" w:eastAsia="Times New Roman" w:hAnsi="Times New Roman" w:cs="Times New Roman"/>
        </w:rPr>
        <w:t>ноября</w:t>
      </w:r>
      <w:r>
        <w:rPr>
          <w:rFonts w:ascii="Times New Roman" w:eastAsia="Times New Roman" w:hAnsi="Times New Roman" w:cs="Times New Roman"/>
        </w:rPr>
        <w:t xml:space="preserve"> 20</w:t>
      </w:r>
      <w:r w:rsidR="005B5965">
        <w:rPr>
          <w:rFonts w:ascii="Times New Roman" w:eastAsia="Times New Roman" w:hAnsi="Times New Roman" w:cs="Times New Roman"/>
        </w:rPr>
        <w:t>24</w:t>
      </w:r>
      <w:r>
        <w:rPr>
          <w:rFonts w:ascii="Times New Roman" w:eastAsia="Times New Roman" w:hAnsi="Times New Roman" w:cs="Times New Roman"/>
        </w:rPr>
        <w:t xml:space="preserve"> г. № </w:t>
      </w:r>
      <w:r w:rsidR="005B5965">
        <w:rPr>
          <w:rFonts w:ascii="Times New Roman" w:eastAsia="Times New Roman" w:hAnsi="Times New Roman" w:cs="Times New Roman"/>
        </w:rPr>
        <w:t>419</w:t>
      </w:r>
      <w:r w:rsidRPr="00116324">
        <w:rPr>
          <w:rFonts w:ascii="Times New Roman" w:eastAsia="Times New Roman" w:hAnsi="Times New Roman" w:cs="Times New Roman"/>
        </w:rPr>
        <w:t>-Ф</w:t>
      </w:r>
      <w:r>
        <w:rPr>
          <w:rFonts w:ascii="Times New Roman" w:eastAsia="Times New Roman" w:hAnsi="Times New Roman" w:cs="Times New Roman"/>
        </w:rPr>
        <w:t>З «О федеральном бюджете на 20</w:t>
      </w:r>
      <w:r w:rsidR="005B5965">
        <w:rPr>
          <w:rFonts w:ascii="Times New Roman" w:eastAsia="Times New Roman" w:hAnsi="Times New Roman" w:cs="Times New Roman"/>
        </w:rPr>
        <w:t>25</w:t>
      </w:r>
      <w:r>
        <w:rPr>
          <w:rFonts w:ascii="Times New Roman" w:eastAsia="Times New Roman" w:hAnsi="Times New Roman" w:cs="Times New Roman"/>
        </w:rPr>
        <w:t xml:space="preserve"> год и на плановый период 202</w:t>
      </w:r>
      <w:r w:rsidR="005B5965">
        <w:rPr>
          <w:rFonts w:ascii="Times New Roman" w:eastAsia="Times New Roman" w:hAnsi="Times New Roman" w:cs="Times New Roman"/>
        </w:rPr>
        <w:t>6</w:t>
      </w:r>
      <w:r>
        <w:rPr>
          <w:rFonts w:ascii="Times New Roman" w:eastAsia="Times New Roman" w:hAnsi="Times New Roman" w:cs="Times New Roman"/>
        </w:rPr>
        <w:t xml:space="preserve"> и 202</w:t>
      </w:r>
      <w:r w:rsidR="005B5965">
        <w:rPr>
          <w:rFonts w:ascii="Times New Roman" w:eastAsia="Times New Roman" w:hAnsi="Times New Roman" w:cs="Times New Roman"/>
        </w:rPr>
        <w:t>7</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1B516E" w:rsidRPr="00116324" w:rsidRDefault="001B516E" w:rsidP="001B516E">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1B516E" w:rsidRPr="00116324" w:rsidRDefault="001B516E" w:rsidP="001B516E">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1B516E" w:rsidRPr="005B5965" w:rsidRDefault="001B516E" w:rsidP="001B516E">
      <w:pPr>
        <w:widowControl w:val="0"/>
        <w:autoSpaceDE w:val="0"/>
        <w:spacing w:after="0"/>
        <w:ind w:firstLine="567"/>
        <w:jc w:val="both"/>
        <w:rPr>
          <w:rFonts w:ascii="Times New Roman" w:eastAsia="Times New Roman" w:hAnsi="Times New Roman" w:cs="Times New Roman"/>
          <w:u w:val="single"/>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5B5965">
        <w:rPr>
          <w:rFonts w:ascii="Times New Roman" w:eastAsia="Times New Roman" w:hAnsi="Times New Roman" w:cs="Times New Roman"/>
          <w:u w:val="single"/>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на счета, открытые в банках организации, заключившей с Поставщиком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proofErr w:type="gramStart"/>
      <w:r w:rsidRPr="00116324">
        <w:rPr>
          <w:rFonts w:ascii="Times New Roman" w:eastAsia="Times New Roman" w:hAnsi="Times New Roman" w:cs="Times New Roman"/>
        </w:rPr>
        <w:lastRenderedPageBreak/>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1B516E" w:rsidRPr="00116324" w:rsidRDefault="001B516E" w:rsidP="001B516E">
      <w:pPr>
        <w:tabs>
          <w:tab w:val="left" w:pos="-284"/>
          <w:tab w:val="left" w:pos="426"/>
          <w:tab w:val="left" w:pos="960"/>
        </w:tabs>
        <w:spacing w:after="0"/>
        <w:contextualSpacing/>
        <w:jc w:val="center"/>
        <w:rPr>
          <w:rFonts w:ascii="Times New Roman" w:eastAsia="Times New Roman" w:hAnsi="Times New Roman" w:cs="Times New Roman"/>
          <w:szCs w:val="24"/>
        </w:rPr>
      </w:pPr>
    </w:p>
    <w:p w:rsidR="001B516E" w:rsidRPr="006D3215" w:rsidRDefault="001B516E" w:rsidP="001B516E">
      <w:pPr>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1B516E" w:rsidRPr="006D3215" w:rsidRDefault="001B516E" w:rsidP="001B516E">
      <w:pPr>
        <w:tabs>
          <w:tab w:val="left" w:pos="-284"/>
          <w:tab w:val="left" w:pos="426"/>
          <w:tab w:val="left" w:pos="960"/>
        </w:tabs>
        <w:spacing w:after="0"/>
        <w:contextualSpacing/>
        <w:jc w:val="center"/>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1B516E" w:rsidRPr="006D3215" w:rsidRDefault="001B516E" w:rsidP="001B516E">
      <w:pPr>
        <w:tabs>
          <w:tab w:val="left" w:pos="-4536"/>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1B516E" w:rsidRPr="006D3215" w:rsidRDefault="001B516E" w:rsidP="001B516E">
      <w:pPr>
        <w:tabs>
          <w:tab w:val="left" w:pos="-4395"/>
          <w:tab w:val="left" w:pos="-3828"/>
          <w:tab w:val="left" w:pos="-3686"/>
          <w:tab w:val="left" w:pos="-3544"/>
          <w:tab w:val="left" w:pos="-269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1B516E" w:rsidRPr="006D3215" w:rsidRDefault="001B516E" w:rsidP="001B516E">
      <w:pPr>
        <w:tabs>
          <w:tab w:val="left" w:pos="-5245"/>
          <w:tab w:val="left" w:pos="-4395"/>
          <w:tab w:val="left" w:pos="-4111"/>
          <w:tab w:val="left" w:pos="-3969"/>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1B516E" w:rsidRPr="006D3215" w:rsidRDefault="001B516E" w:rsidP="001B516E">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Одновременно с товаром передать Покупателю относящиеся к нему документы: сертификаты качества завода-изготовителя </w:t>
      </w:r>
      <w:r>
        <w:rPr>
          <w:rFonts w:ascii="Times New Roman" w:eastAsia="Times New Roman" w:hAnsi="Times New Roman" w:cs="Times New Roman"/>
          <w:szCs w:val="24"/>
        </w:rPr>
        <w:t xml:space="preserve">(паспорта) </w:t>
      </w:r>
      <w:r w:rsidRPr="006D3215">
        <w:rPr>
          <w:rFonts w:ascii="Times New Roman" w:eastAsia="Times New Roman" w:hAnsi="Times New Roman" w:cs="Times New Roman"/>
          <w:szCs w:val="24"/>
        </w:rPr>
        <w:t>(оригиналы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1B516E" w:rsidRPr="006D3215" w:rsidRDefault="001B516E" w:rsidP="001B516E">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1B516E" w:rsidRPr="006D3215" w:rsidRDefault="001B516E" w:rsidP="001B516E">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1B516E" w:rsidRDefault="001B516E" w:rsidP="001B516E">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1B516E" w:rsidRPr="006D3215" w:rsidRDefault="001B516E" w:rsidP="001B516E">
      <w:pPr>
        <w:tabs>
          <w:tab w:val="left" w:pos="-4395"/>
          <w:tab w:val="left" w:pos="-3686"/>
        </w:tabs>
        <w:spacing w:after="0"/>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1B516E" w:rsidRDefault="001B516E" w:rsidP="001B516E">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1B516E" w:rsidRPr="006D3215" w:rsidRDefault="001B516E" w:rsidP="001B516E">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1B516E" w:rsidRPr="006D3215" w:rsidRDefault="001B516E" w:rsidP="001B516E">
      <w:pPr>
        <w:tabs>
          <w:tab w:val="left" w:pos="-4678"/>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1B516E" w:rsidRPr="006D3215" w:rsidRDefault="001B516E" w:rsidP="001B516E">
      <w:pPr>
        <w:tabs>
          <w:tab w:val="left" w:pos="-4395"/>
          <w:tab w:val="left" w:pos="-3686"/>
        </w:tabs>
        <w:spacing w:after="0"/>
        <w:ind w:firstLine="567"/>
        <w:contextualSpacing/>
        <w:jc w:val="center"/>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1B516E" w:rsidRPr="006D3215" w:rsidRDefault="001B516E" w:rsidP="001B516E">
      <w:pPr>
        <w:tabs>
          <w:tab w:val="left" w:pos="-4395"/>
          <w:tab w:val="left" w:pos="-3686"/>
          <w:tab w:val="left" w:pos="0"/>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1B516E"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16638F" w:rsidRDefault="0016638F" w:rsidP="001B516E">
      <w:pPr>
        <w:tabs>
          <w:tab w:val="left" w:pos="-4395"/>
          <w:tab w:val="left" w:pos="-3686"/>
        </w:tabs>
        <w:spacing w:after="0"/>
        <w:ind w:firstLine="567"/>
        <w:contextualSpacing/>
        <w:jc w:val="both"/>
        <w:rPr>
          <w:rFonts w:ascii="Times New Roman" w:eastAsia="Times New Roman" w:hAnsi="Times New Roman" w:cs="Times New Roman"/>
          <w:szCs w:val="24"/>
        </w:rPr>
      </w:pPr>
    </w:p>
    <w:p w:rsidR="0016638F" w:rsidRDefault="0016638F" w:rsidP="001B516E">
      <w:pPr>
        <w:tabs>
          <w:tab w:val="left" w:pos="-4395"/>
          <w:tab w:val="left" w:pos="-3686"/>
        </w:tabs>
        <w:spacing w:after="0"/>
        <w:ind w:firstLine="567"/>
        <w:contextualSpacing/>
        <w:jc w:val="both"/>
        <w:rPr>
          <w:rFonts w:ascii="Times New Roman" w:eastAsia="Times New Roman" w:hAnsi="Times New Roman" w:cs="Times New Roman"/>
          <w:szCs w:val="24"/>
        </w:rPr>
      </w:pPr>
    </w:p>
    <w:p w:rsidR="0016638F" w:rsidRPr="006D3215" w:rsidRDefault="0016638F" w:rsidP="001B516E">
      <w:pPr>
        <w:tabs>
          <w:tab w:val="left" w:pos="-4395"/>
          <w:tab w:val="left" w:pos="-3686"/>
        </w:tabs>
        <w:spacing w:after="0"/>
        <w:ind w:firstLine="567"/>
        <w:contextualSpacing/>
        <w:jc w:val="both"/>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p>
    <w:p w:rsidR="001B516E" w:rsidRPr="006D3215" w:rsidRDefault="001B516E" w:rsidP="001B516E">
      <w:pPr>
        <w:tabs>
          <w:tab w:val="left" w:pos="-4820"/>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lastRenderedPageBreak/>
        <w:t>5. СРОКИ И ПОРЯДОК ПОСТАВКИ</w:t>
      </w:r>
    </w:p>
    <w:p w:rsidR="001B516E" w:rsidRPr="006D3215" w:rsidRDefault="001B516E" w:rsidP="001B516E">
      <w:pPr>
        <w:tabs>
          <w:tab w:val="left" w:pos="-4395"/>
          <w:tab w:val="left" w:pos="-3686"/>
          <w:tab w:val="left" w:pos="360"/>
          <w:tab w:val="left" w:pos="2552"/>
          <w:tab w:val="left" w:pos="2694"/>
          <w:tab w:val="left" w:pos="2835"/>
        </w:tabs>
        <w:spacing w:after="0"/>
        <w:ind w:firstLine="567"/>
        <w:contextualSpacing/>
        <w:jc w:val="center"/>
        <w:rPr>
          <w:rFonts w:ascii="Times New Roman" w:eastAsia="Times New Roman" w:hAnsi="Times New Roman" w:cs="Times New Roman"/>
          <w:szCs w:val="24"/>
        </w:rPr>
      </w:pPr>
    </w:p>
    <w:p w:rsidR="001B516E" w:rsidRPr="00394621"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u w:val="single"/>
        </w:rPr>
      </w:pPr>
      <w:r w:rsidRPr="00394621">
        <w:rPr>
          <w:rFonts w:ascii="Times New Roman" w:eastAsia="Times New Roman" w:hAnsi="Times New Roman" w:cs="Times New Roman"/>
          <w:szCs w:val="24"/>
          <w:u w:val="single"/>
        </w:rPr>
        <w:t>5.1. Поставщик в течение _</w:t>
      </w:r>
      <w:r w:rsidR="00394621" w:rsidRPr="00394621">
        <w:rPr>
          <w:rFonts w:ascii="Times New Roman" w:eastAsia="Times New Roman" w:hAnsi="Times New Roman" w:cs="Times New Roman"/>
          <w:szCs w:val="24"/>
          <w:u w:val="single"/>
        </w:rPr>
        <w:t>60</w:t>
      </w:r>
      <w:r w:rsidRPr="00394621">
        <w:rPr>
          <w:rFonts w:ascii="Times New Roman" w:eastAsia="Times New Roman" w:hAnsi="Times New Roman" w:cs="Times New Roman"/>
          <w:szCs w:val="24"/>
          <w:u w:val="single"/>
        </w:rPr>
        <w:t xml:space="preserve">_ </w:t>
      </w:r>
      <w:r w:rsidR="005B5965">
        <w:rPr>
          <w:rFonts w:ascii="Times New Roman" w:eastAsia="Times New Roman" w:hAnsi="Times New Roman" w:cs="Times New Roman"/>
          <w:szCs w:val="24"/>
          <w:u w:val="single"/>
        </w:rPr>
        <w:t>рабочих</w:t>
      </w:r>
      <w:r w:rsidRPr="00394621">
        <w:rPr>
          <w:rFonts w:ascii="Times New Roman" w:eastAsia="Times New Roman" w:hAnsi="Times New Roman" w:cs="Times New Roman"/>
          <w:szCs w:val="24"/>
          <w:u w:val="single"/>
        </w:rPr>
        <w:t xml:space="preserve"> дней, с момента </w:t>
      </w:r>
      <w:r w:rsidR="00394621" w:rsidRPr="00394621">
        <w:rPr>
          <w:rFonts w:ascii="Times New Roman" w:eastAsia="Times New Roman" w:hAnsi="Times New Roman" w:cs="Times New Roman"/>
          <w:szCs w:val="24"/>
          <w:u w:val="single"/>
        </w:rPr>
        <w:t>оплаты авансового платежа</w:t>
      </w:r>
      <w:r w:rsidRPr="00394621">
        <w:rPr>
          <w:rFonts w:ascii="Times New Roman" w:eastAsia="Times New Roman" w:hAnsi="Times New Roman" w:cs="Times New Roman"/>
          <w:szCs w:val="24"/>
          <w:u w:val="single"/>
        </w:rPr>
        <w:t xml:space="preserve">, обязан передать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1B516E" w:rsidRPr="006D3215" w:rsidRDefault="001B516E" w:rsidP="001B516E">
      <w:pPr>
        <w:spacing w:after="0"/>
        <w:contextualSpacing/>
        <w:jc w:val="both"/>
        <w:rPr>
          <w:rFonts w:ascii="Times New Roman" w:eastAsia="Times New Roman" w:hAnsi="Times New Roman" w:cs="Times New Roman"/>
          <w:szCs w:val="24"/>
        </w:rPr>
      </w:pPr>
    </w:p>
    <w:p w:rsidR="001B516E" w:rsidRPr="00FE47F9" w:rsidRDefault="001B516E" w:rsidP="001B516E">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1B516E" w:rsidRPr="00FE47F9" w:rsidRDefault="001B516E" w:rsidP="001B516E">
      <w:pPr>
        <w:spacing w:after="0"/>
        <w:contextualSpacing/>
        <w:jc w:val="center"/>
        <w:rPr>
          <w:rFonts w:ascii="Times New Roman" w:eastAsia="Times New Roman" w:hAnsi="Times New Roman" w:cs="Times New Roman"/>
          <w:szCs w:val="24"/>
        </w:rPr>
      </w:pP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1B516E"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1B516E" w:rsidRPr="00FE47F9" w:rsidRDefault="001B516E" w:rsidP="001B516E">
      <w:pPr>
        <w:autoSpaceDE w:val="0"/>
        <w:autoSpaceDN w:val="0"/>
        <w:adjustRightInd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p>
    <w:p w:rsidR="001B516E" w:rsidRPr="00FE47F9" w:rsidRDefault="001B516E" w:rsidP="001B516E">
      <w:pPr>
        <w:widowControl w:val="0"/>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1B516E" w:rsidRPr="00FE47F9" w:rsidRDefault="001B516E" w:rsidP="001B516E">
      <w:pPr>
        <w:widowControl w:val="0"/>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1B516E" w:rsidRPr="00FE47F9" w:rsidRDefault="001B516E" w:rsidP="001B516E">
      <w:pPr>
        <w:tabs>
          <w:tab w:val="left" w:pos="-4395"/>
          <w:tab w:val="left" w:pos="-354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B516E" w:rsidRPr="00FE47F9" w:rsidRDefault="001B516E" w:rsidP="001B516E">
      <w:pPr>
        <w:tabs>
          <w:tab w:val="left" w:pos="-4111"/>
          <w:tab w:val="left" w:pos="-2835"/>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1B516E" w:rsidRPr="00FE47F9" w:rsidRDefault="001B516E" w:rsidP="001B516E">
      <w:pPr>
        <w:tabs>
          <w:tab w:val="left" w:pos="-4111"/>
          <w:tab w:val="left" w:pos="-2835"/>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4111"/>
          <w:tab w:val="left" w:pos="-283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1B516E" w:rsidRPr="00FE47F9" w:rsidRDefault="001B516E" w:rsidP="001B516E">
      <w:pPr>
        <w:tabs>
          <w:tab w:val="left" w:pos="-4111"/>
          <w:tab w:val="left" w:pos="-2835"/>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4111"/>
          <w:tab w:val="left" w:pos="-2835"/>
        </w:tabs>
        <w:spacing w:after="0"/>
        <w:ind w:firstLine="567"/>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w:t>
      </w:r>
      <w:r w:rsidR="005B5965">
        <w:rPr>
          <w:rFonts w:ascii="Times New Roman" w:hAnsi="Times New Roman" w:cs="Times New Roman"/>
          <w:szCs w:val="24"/>
          <w:lang w:eastAsia="ar-SA"/>
        </w:rPr>
        <w:t>25</w:t>
      </w:r>
      <w:r w:rsidRPr="00FE47F9">
        <w:rPr>
          <w:rFonts w:ascii="Times New Roman" w:hAnsi="Times New Roman" w:cs="Times New Roman"/>
          <w:szCs w:val="24"/>
          <w:lang w:eastAsia="ar-SA"/>
        </w:rPr>
        <w:t xml:space="preserve">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1B516E" w:rsidRPr="00FE47F9" w:rsidRDefault="001B516E" w:rsidP="001B516E">
      <w:pPr>
        <w:tabs>
          <w:tab w:val="left" w:pos="-4111"/>
          <w:tab w:val="left" w:pos="-2835"/>
        </w:tabs>
        <w:spacing w:after="0"/>
        <w:ind w:firstLine="567"/>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1B516E" w:rsidRPr="00FE47F9" w:rsidRDefault="001B516E" w:rsidP="001B516E">
      <w:pPr>
        <w:spacing w:after="0"/>
        <w:ind w:firstLine="567"/>
        <w:contextualSpacing/>
        <w:rPr>
          <w:rFonts w:ascii="Times New Roman" w:eastAsia="Times New Roman" w:hAnsi="Times New Roman" w:cs="Times New Roman"/>
          <w:szCs w:val="24"/>
        </w:rPr>
      </w:pPr>
    </w:p>
    <w:p w:rsidR="001B516E" w:rsidRPr="00FE47F9" w:rsidRDefault="001B516E" w:rsidP="001B516E">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1B516E" w:rsidRPr="00FE47F9" w:rsidRDefault="001B516E" w:rsidP="001B516E">
      <w:pPr>
        <w:spacing w:after="0"/>
        <w:ind w:firstLine="567"/>
        <w:contextualSpacing/>
        <w:jc w:val="center"/>
        <w:rPr>
          <w:rFonts w:ascii="Times New Roman" w:eastAsia="Times New Roman" w:hAnsi="Times New Roman" w:cs="Times New Roman"/>
          <w:szCs w:val="24"/>
        </w:rPr>
      </w:pP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1B516E" w:rsidRPr="00FE47F9" w:rsidRDefault="001B516E" w:rsidP="001B516E">
      <w:pPr>
        <w:widowControl w:val="0"/>
        <w:autoSpaceDE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1B516E" w:rsidRPr="00FE47F9" w:rsidRDefault="001B516E" w:rsidP="001B516E">
      <w:pPr>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1B516E" w:rsidRPr="00FE47F9" w:rsidRDefault="001B516E" w:rsidP="001B516E">
      <w:pPr>
        <w:spacing w:after="0"/>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1B516E" w:rsidRPr="00FE47F9" w:rsidRDefault="001B516E" w:rsidP="001B516E">
      <w:pPr>
        <w:spacing w:after="0"/>
        <w:ind w:firstLine="567"/>
        <w:contextualSpacing/>
        <w:jc w:val="center"/>
        <w:rPr>
          <w:rFonts w:ascii="Times New Roman" w:eastAsia="Times New Roman" w:hAnsi="Times New Roman" w:cs="Times New Roman"/>
          <w:szCs w:val="24"/>
        </w:rPr>
      </w:pPr>
    </w:p>
    <w:p w:rsidR="001B516E" w:rsidRPr="00FE47F9" w:rsidRDefault="001B516E" w:rsidP="001B516E">
      <w:pPr>
        <w:widowControl w:val="0"/>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освобождаются от ответственности за частичное или полное неисполнение обязательств по </w:t>
      </w:r>
      <w:r w:rsidRPr="00FE47F9">
        <w:rPr>
          <w:rFonts w:ascii="Times New Roman" w:eastAsia="Times New Roman" w:hAnsi="Times New Roman" w:cs="Times New Roman"/>
          <w:szCs w:val="24"/>
        </w:rPr>
        <w:lastRenderedPageBreak/>
        <w:t>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1B516E" w:rsidRPr="00FE47F9" w:rsidRDefault="001B516E" w:rsidP="001B516E">
      <w:pPr>
        <w:tabs>
          <w:tab w:val="left" w:pos="567"/>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B516E" w:rsidRPr="00FE47F9" w:rsidRDefault="001B516E" w:rsidP="001B516E">
      <w:pPr>
        <w:tabs>
          <w:tab w:val="left" w:pos="426"/>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1B516E" w:rsidRPr="00FE47F9" w:rsidRDefault="001B516E" w:rsidP="001B516E">
      <w:pPr>
        <w:tabs>
          <w:tab w:val="left" w:pos="2790"/>
        </w:tabs>
        <w:spacing w:after="0"/>
        <w:contextualSpacing/>
        <w:jc w:val="both"/>
        <w:rPr>
          <w:rFonts w:ascii="Times New Roman" w:eastAsia="Times New Roman" w:hAnsi="Times New Roman" w:cs="Times New Roman"/>
          <w:szCs w:val="24"/>
        </w:rPr>
      </w:pPr>
    </w:p>
    <w:p w:rsidR="001B516E" w:rsidRPr="00FE47F9" w:rsidRDefault="001B516E" w:rsidP="001B516E">
      <w:pPr>
        <w:tabs>
          <w:tab w:val="left" w:pos="-439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1B516E" w:rsidRPr="00FE47F9" w:rsidRDefault="001B516E" w:rsidP="001B516E">
      <w:pPr>
        <w:tabs>
          <w:tab w:val="left" w:pos="-284"/>
          <w:tab w:val="left" w:pos="426"/>
          <w:tab w:val="left" w:pos="960"/>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lastRenderedPageBreak/>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 </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1B516E"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1B516E" w:rsidRDefault="001B516E" w:rsidP="001B516E">
      <w:pPr>
        <w:tabs>
          <w:tab w:val="left" w:pos="-3686"/>
          <w:tab w:val="left" w:pos="-3261"/>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1B516E" w:rsidRPr="00FE47F9" w:rsidRDefault="001B516E" w:rsidP="001B516E">
      <w:pPr>
        <w:tabs>
          <w:tab w:val="left" w:pos="-3686"/>
          <w:tab w:val="left" w:pos="-3261"/>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1B516E" w:rsidRDefault="001B516E" w:rsidP="001B516E">
      <w:pPr>
        <w:autoSpaceDE w:val="0"/>
        <w:autoSpaceDN w:val="0"/>
        <w:adjustRightInd w:val="0"/>
        <w:spacing w:after="0"/>
        <w:ind w:firstLine="567"/>
        <w:jc w:val="both"/>
        <w:rPr>
          <w:rFonts w:ascii="Times New Roman" w:hAnsi="Times New Roman" w:cs="Times New Roman"/>
        </w:rPr>
      </w:pPr>
      <w:r>
        <w:rPr>
          <w:rFonts w:ascii="Times New Roman" w:eastAsia="Times New Roman" w:hAnsi="Times New Roman" w:cs="Times New Roman"/>
          <w:szCs w:val="24"/>
        </w:rPr>
        <w:t>12.1.2. П</w:t>
      </w:r>
      <w:r>
        <w:rPr>
          <w:rFonts w:ascii="Times New Roman"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1B516E" w:rsidRPr="00FE47F9" w:rsidRDefault="001B516E" w:rsidP="001B516E">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1B516E" w:rsidRPr="00FE47F9" w:rsidRDefault="001B516E" w:rsidP="001B516E">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B516E" w:rsidRPr="00FE47F9" w:rsidRDefault="001B516E" w:rsidP="001B516E">
      <w:pPr>
        <w:tabs>
          <w:tab w:val="left" w:pos="-1985"/>
          <w:tab w:val="left" w:pos="-1418"/>
        </w:tabs>
        <w:spacing w:after="0"/>
        <w:ind w:firstLine="567"/>
        <w:contextualSpacing/>
        <w:rPr>
          <w:rFonts w:ascii="Times New Roman" w:eastAsia="Times New Roman" w:hAnsi="Times New Roman" w:cs="Times New Roman"/>
          <w:szCs w:val="24"/>
        </w:rPr>
      </w:pPr>
    </w:p>
    <w:p w:rsidR="001B516E" w:rsidRDefault="001B516E" w:rsidP="001B516E">
      <w:pPr>
        <w:tabs>
          <w:tab w:val="left" w:pos="-1985"/>
          <w:tab w:val="left" w:pos="-1418"/>
        </w:tabs>
        <w:spacing w:after="0"/>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1B516E" w:rsidRPr="001E2ABF" w:rsidRDefault="001B516E" w:rsidP="001B516E">
      <w:pPr>
        <w:tabs>
          <w:tab w:val="left" w:pos="-1985"/>
          <w:tab w:val="left" w:pos="-1418"/>
        </w:tabs>
        <w:spacing w:after="0"/>
        <w:ind w:firstLine="567"/>
        <w:contextualSpacing/>
        <w:jc w:val="center"/>
        <w:rPr>
          <w:rFonts w:ascii="Times New Roman" w:eastAsia="Times New Roman" w:hAnsi="Times New Roman" w:cs="Times New Roman"/>
        </w:rPr>
      </w:pPr>
    </w:p>
    <w:p w:rsidR="001B516E" w:rsidRPr="001E2ABF" w:rsidRDefault="001B516E" w:rsidP="001B516E">
      <w:pPr>
        <w:tabs>
          <w:tab w:val="left" w:pos="-1985"/>
          <w:tab w:val="left" w:pos="-1418"/>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B516E" w:rsidRDefault="001B516E" w:rsidP="001B516E">
      <w:pPr>
        <w:tabs>
          <w:tab w:val="left" w:pos="-284"/>
          <w:tab w:val="left" w:pos="426"/>
          <w:tab w:val="left" w:pos="960"/>
        </w:tabs>
        <w:spacing w:after="0"/>
        <w:ind w:firstLine="567"/>
        <w:contextualSpacing/>
        <w:jc w:val="both"/>
        <w:rPr>
          <w:rFonts w:ascii="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выписка из ЕГРЮЛ с печатью ИФНС либо заверенная исполнительным органом Поставщика;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приказ о вступлении в должность единоличного исполнительного органа общества;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Устав;</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lastRenderedPageBreak/>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справку из налогового органа об отсутствии задолженности на актуальную дату;</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штатное расписание, не содержащее персональные данные сотрудников (количество штатных единиц);</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документы, подтверждающие наличие офисных, складских и производственных помещений.</w:t>
      </w:r>
    </w:p>
    <w:p w:rsidR="001B516E" w:rsidRPr="001E2ABF" w:rsidRDefault="001B516E" w:rsidP="001B516E">
      <w:pPr>
        <w:tabs>
          <w:tab w:val="left" w:pos="-5245"/>
          <w:tab w:val="left" w:pos="-5103"/>
        </w:tabs>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B516E" w:rsidRPr="001E2ABF" w:rsidRDefault="001B516E" w:rsidP="007A68A9">
      <w:pPr>
        <w:spacing w:after="0"/>
        <w:ind w:firstLine="567"/>
        <w:contextualSpacing/>
        <w:jc w:val="both"/>
        <w:rPr>
          <w:rFonts w:ascii="Times New Roman" w:eastAsia="Times New Roman" w:hAnsi="Times New Roman" w:cs="Times New Roman"/>
          <w:szCs w:val="24"/>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1B516E" w:rsidRPr="001E2ABF" w:rsidRDefault="001B516E" w:rsidP="007A68A9">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w:t>
      </w:r>
      <w:proofErr w:type="spellStart"/>
      <w:r w:rsidRPr="001E2ABF">
        <w:rPr>
          <w:rFonts w:ascii="Times New Roman" w:eastAsia="Times New Roman" w:hAnsi="Times New Roman" w:cs="Times New Roman"/>
          <w:szCs w:val="24"/>
        </w:rPr>
        <w:t>Бутомы</w:t>
      </w:r>
      <w:proofErr w:type="spellEnd"/>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1B516E" w:rsidRDefault="001B516E" w:rsidP="00552163">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1B516E" w:rsidRPr="001E2ABF" w:rsidRDefault="001B516E" w:rsidP="001B516E">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1B516E" w:rsidRPr="001E2ABF" w:rsidRDefault="001B516E" w:rsidP="001B516E">
      <w:pPr>
        <w:spacing w:after="0"/>
        <w:ind w:left="360"/>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1B516E" w:rsidRPr="001E2ABF" w:rsidTr="007A56DF">
        <w:trPr>
          <w:trHeight w:val="378"/>
        </w:trPr>
        <w:tc>
          <w:tcPr>
            <w:tcW w:w="4678"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1B516E" w:rsidRPr="001E2ABF" w:rsidRDefault="001B516E" w:rsidP="007A56DF">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1B516E" w:rsidRPr="001E2ABF" w:rsidTr="007A56DF">
        <w:trPr>
          <w:trHeight w:val="258"/>
        </w:trPr>
        <w:tc>
          <w:tcPr>
            <w:tcW w:w="4678" w:type="dxa"/>
            <w:shd w:val="clear" w:color="auto" w:fill="auto"/>
          </w:tcPr>
          <w:p w:rsidR="001B516E" w:rsidRPr="001E2ABF" w:rsidRDefault="001B516E" w:rsidP="007A56DF">
            <w:pPr>
              <w:snapToGrid w:val="0"/>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1B516E" w:rsidRPr="001E2ABF" w:rsidRDefault="001B516E" w:rsidP="007A56DF">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proofErr w:type="spellStart"/>
            <w:r w:rsidRPr="001E2ABF">
              <w:rPr>
                <w:rFonts w:ascii="Times New Roman" w:eastAsia="Times New Roman" w:hAnsi="Times New Roman" w:cs="Times New Roman"/>
                <w:b/>
                <w:szCs w:val="24"/>
                <w:lang w:eastAsia="ru-RU"/>
              </w:rPr>
              <w:t>Бутомы</w:t>
            </w:r>
            <w:proofErr w:type="spellEnd"/>
            <w:r w:rsidRPr="001E2ABF">
              <w:rPr>
                <w:rFonts w:ascii="Times New Roman" w:eastAsia="Times New Roman" w:hAnsi="Times New Roman" w:cs="Times New Roman"/>
                <w:b/>
                <w:szCs w:val="24"/>
                <w:lang w:eastAsia="ru-RU"/>
              </w:rPr>
              <w:t>»</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1B516E" w:rsidRPr="001E2ABF" w:rsidTr="007A56DF">
        <w:trPr>
          <w:trHeight w:val="285"/>
        </w:trPr>
        <w:tc>
          <w:tcPr>
            <w:tcW w:w="4678"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1B516E" w:rsidRPr="001E2ABF" w:rsidRDefault="001B516E" w:rsidP="007A56DF">
            <w:pPr>
              <w:spacing w:after="0" w:line="240" w:lineRule="auto"/>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1B516E" w:rsidRPr="001E2ABF" w:rsidRDefault="001B516E" w:rsidP="007A56DF">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1B516E" w:rsidRPr="001E2ABF"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Л/счет 711Г4957001 </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C646A7" w:rsidRDefault="001B516E" w:rsidP="007A56DF">
            <w:pPr>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1B516E" w:rsidRPr="001E2ABF" w:rsidTr="007A56DF">
        <w:trPr>
          <w:trHeight w:val="78"/>
        </w:trPr>
        <w:tc>
          <w:tcPr>
            <w:tcW w:w="4678" w:type="dxa"/>
            <w:shd w:val="clear" w:color="auto" w:fill="auto"/>
          </w:tcPr>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hAnsi="Times New Roman" w:cs="Times New Roman"/>
                <w:szCs w:val="24"/>
                <w:lang w:eastAsia="ru-RU"/>
              </w:rPr>
            </w:pPr>
          </w:p>
        </w:tc>
        <w:tc>
          <w:tcPr>
            <w:tcW w:w="4820" w:type="dxa"/>
            <w:shd w:val="clear" w:color="auto" w:fill="auto"/>
          </w:tcPr>
          <w:p w:rsidR="001B516E" w:rsidRPr="001E2ABF" w:rsidRDefault="001B516E" w:rsidP="007A56DF">
            <w:pPr>
              <w:spacing w:after="0" w:line="240" w:lineRule="auto"/>
              <w:rPr>
                <w:rFonts w:ascii="Times New Roman" w:hAnsi="Times New Roman" w:cs="Times New Roman"/>
                <w:bCs/>
                <w:szCs w:val="24"/>
                <w:lang w:eastAsia="ru-RU"/>
              </w:rPr>
            </w:pPr>
            <w:r w:rsidRPr="001E2ABF">
              <w:rPr>
                <w:rFonts w:ascii="Times New Roman" w:hAnsi="Times New Roman" w:cs="Times New Roman"/>
                <w:szCs w:val="24"/>
                <w:lang w:eastAsia="ru-RU"/>
              </w:rPr>
              <w:lastRenderedPageBreak/>
              <w:t xml:space="preserve">Генеральный директор  </w:t>
            </w:r>
          </w:p>
          <w:p w:rsidR="005B5965" w:rsidRDefault="001B516E" w:rsidP="007A56DF">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lastRenderedPageBreak/>
              <w:t xml:space="preserve">АО «Судостроительный завод имени </w:t>
            </w:r>
          </w:p>
          <w:p w:rsidR="001B516E" w:rsidRPr="001E2ABF" w:rsidRDefault="001B516E" w:rsidP="007A56DF">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Б.Е.</w:t>
            </w:r>
            <w:r w:rsidR="005B5965">
              <w:rPr>
                <w:rFonts w:ascii="Times New Roman" w:hAnsi="Times New Roman" w:cs="Times New Roman"/>
                <w:bCs/>
                <w:szCs w:val="24"/>
                <w:lang w:eastAsia="ru-RU"/>
              </w:rPr>
              <w:t xml:space="preserve"> </w:t>
            </w:r>
            <w:proofErr w:type="spellStart"/>
            <w:r w:rsidRPr="001E2ABF">
              <w:rPr>
                <w:rFonts w:ascii="Times New Roman" w:hAnsi="Times New Roman" w:cs="Times New Roman"/>
                <w:bCs/>
                <w:szCs w:val="24"/>
                <w:lang w:eastAsia="ru-RU"/>
              </w:rPr>
              <w:t>Бутомы</w:t>
            </w:r>
            <w:proofErr w:type="spellEnd"/>
            <w:r w:rsidRPr="001E2ABF">
              <w:rPr>
                <w:rFonts w:ascii="Times New Roman" w:hAnsi="Times New Roman" w:cs="Times New Roman"/>
                <w:bCs/>
                <w:szCs w:val="24"/>
                <w:lang w:eastAsia="ru-RU"/>
              </w:rPr>
              <w:t xml:space="preserve"> </w:t>
            </w:r>
          </w:p>
          <w:p w:rsidR="001B516E" w:rsidRPr="001E2ABF" w:rsidRDefault="001B516E" w:rsidP="007A56DF">
            <w:pPr>
              <w:spacing w:after="0" w:line="240" w:lineRule="auto"/>
              <w:rPr>
                <w:rFonts w:ascii="Times New Roman" w:hAnsi="Times New Roman" w:cs="Times New Roman"/>
                <w:bCs/>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2F5A1E" w:rsidRPr="001B4074" w:rsidRDefault="002F5A1E" w:rsidP="002F5A1E">
      <w:pPr>
        <w:ind w:left="-142" w:right="142" w:firstLine="426"/>
        <w:jc w:val="both"/>
        <w:rPr>
          <w:rFonts w:ascii="Times New Roman" w:eastAsia="Times New Roman" w:hAnsi="Times New Roman" w:cs="Times New Roman"/>
          <w:sz w:val="24"/>
          <w:szCs w:val="24"/>
        </w:rPr>
      </w:pPr>
    </w:p>
    <w:p w:rsidR="008B6ABE" w:rsidRPr="00260D15" w:rsidRDefault="008B6ABE" w:rsidP="008B6ABE">
      <w:pPr>
        <w:spacing w:after="0" w:line="240" w:lineRule="exact"/>
        <w:ind w:left="5812"/>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 xml:space="preserve">Приложение №1 к Договору поставки №_________________ от __.__.____ </w:t>
      </w:r>
      <w:proofErr w:type="gramStart"/>
      <w:r w:rsidRPr="00260D15">
        <w:rPr>
          <w:rFonts w:ascii="Times New Roman" w:eastAsia="Times New Roman" w:hAnsi="Times New Roman" w:cs="Times New Roman"/>
          <w:bCs/>
          <w:color w:val="000000" w:themeColor="text1"/>
          <w:sz w:val="24"/>
          <w:szCs w:val="24"/>
        </w:rPr>
        <w:t>г</w:t>
      </w:r>
      <w:proofErr w:type="gramEnd"/>
      <w:r w:rsidRPr="00260D15">
        <w:rPr>
          <w:rFonts w:ascii="Times New Roman" w:eastAsia="Times New Roman" w:hAnsi="Times New Roman" w:cs="Times New Roman"/>
          <w:bCs/>
          <w:color w:val="000000" w:themeColor="text1"/>
          <w:sz w:val="24"/>
          <w:szCs w:val="24"/>
        </w:rPr>
        <w:t>.</w:t>
      </w:r>
    </w:p>
    <w:p w:rsidR="008B6ABE" w:rsidRPr="00260D15" w:rsidRDefault="008B6ABE" w:rsidP="008B6ABE">
      <w:pPr>
        <w:spacing w:after="0" w:line="240" w:lineRule="exact"/>
        <w:jc w:val="right"/>
        <w:rPr>
          <w:rFonts w:ascii="Times New Roman" w:eastAsia="Times New Roman" w:hAnsi="Times New Roman" w:cs="Times New Roman"/>
          <w:bCs/>
          <w:color w:val="000000" w:themeColor="text1"/>
          <w:sz w:val="24"/>
          <w:szCs w:val="24"/>
        </w:rPr>
      </w:pPr>
    </w:p>
    <w:p w:rsidR="008B6ABE" w:rsidRPr="00260D15" w:rsidRDefault="008B6ABE" w:rsidP="008B6ABE">
      <w:pPr>
        <w:spacing w:after="0" w:line="240" w:lineRule="exact"/>
        <w:ind w:left="-851"/>
        <w:jc w:val="center"/>
        <w:rPr>
          <w:rFonts w:ascii="Times New Roman" w:eastAsia="Times New Roman" w:hAnsi="Times New Roman" w:cs="Times New Roman"/>
          <w:bCs/>
          <w:color w:val="000000" w:themeColor="text1"/>
          <w:sz w:val="24"/>
          <w:szCs w:val="24"/>
        </w:rPr>
      </w:pPr>
    </w:p>
    <w:p w:rsidR="008B6ABE" w:rsidRPr="00260D15" w:rsidRDefault="008B6ABE" w:rsidP="008B6ABE">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Спецификация №1</w:t>
      </w:r>
    </w:p>
    <w:p w:rsidR="008B6ABE" w:rsidRPr="00260D15" w:rsidRDefault="008B6ABE" w:rsidP="008B6ABE">
      <w:pPr>
        <w:spacing w:after="0" w:line="240" w:lineRule="exact"/>
        <w:ind w:left="-709" w:firstLine="709"/>
        <w:jc w:val="both"/>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 xml:space="preserve">г. Керчь     </w:t>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t xml:space="preserve">             «___»__________202_ г.</w:t>
      </w:r>
    </w:p>
    <w:p w:rsidR="008B6ABE" w:rsidRPr="00260D15" w:rsidRDefault="008B6ABE" w:rsidP="008B6ABE">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8B6ABE" w:rsidRPr="00260D15" w:rsidRDefault="008B6ABE" w:rsidP="008B6ABE">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Pr="00260D15">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8B6ABE" w:rsidRPr="00260D15" w:rsidRDefault="008B6ABE" w:rsidP="008B6ABE">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8"/>
        <w:gridCol w:w="1134"/>
        <w:gridCol w:w="993"/>
        <w:gridCol w:w="850"/>
        <w:gridCol w:w="1701"/>
        <w:gridCol w:w="2126"/>
      </w:tblGrid>
      <w:tr w:rsidR="0016638F" w:rsidRPr="00B63B83" w:rsidTr="00504531">
        <w:trPr>
          <w:trHeight w:val="1533"/>
        </w:trPr>
        <w:tc>
          <w:tcPr>
            <w:tcW w:w="567" w:type="dxa"/>
            <w:shd w:val="clear" w:color="auto" w:fill="auto"/>
            <w:noWrap/>
            <w:vAlign w:val="center"/>
            <w:hideMark/>
          </w:tcPr>
          <w:p w:rsidR="0016638F" w:rsidRPr="00B63B83" w:rsidRDefault="0016638F"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 xml:space="preserve">№ </w:t>
            </w:r>
            <w:proofErr w:type="gramStart"/>
            <w:r w:rsidRPr="00B63B83">
              <w:rPr>
                <w:rFonts w:ascii="Times New Roman" w:eastAsia="Times New Roman" w:hAnsi="Times New Roman" w:cs="Times New Roman"/>
                <w:b/>
                <w:bCs/>
                <w:sz w:val="24"/>
                <w:szCs w:val="24"/>
              </w:rPr>
              <w:t>П</w:t>
            </w:r>
            <w:proofErr w:type="gramEnd"/>
            <w:r w:rsidRPr="00B63B83">
              <w:rPr>
                <w:rFonts w:ascii="Times New Roman" w:eastAsia="Times New Roman" w:hAnsi="Times New Roman" w:cs="Times New Roman"/>
                <w:b/>
                <w:bCs/>
                <w:sz w:val="24"/>
                <w:szCs w:val="24"/>
              </w:rPr>
              <w:t>/п</w:t>
            </w:r>
          </w:p>
        </w:tc>
        <w:tc>
          <w:tcPr>
            <w:tcW w:w="3118" w:type="dxa"/>
            <w:shd w:val="clear" w:color="auto" w:fill="auto"/>
            <w:vAlign w:val="center"/>
            <w:hideMark/>
          </w:tcPr>
          <w:p w:rsidR="0016638F" w:rsidRPr="00B63B83" w:rsidRDefault="0016638F"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Наименование</w:t>
            </w:r>
          </w:p>
          <w:p w:rsidR="0016638F" w:rsidRPr="00B63B83" w:rsidRDefault="0016638F" w:rsidP="00504531">
            <w:pPr>
              <w:jc w:val="center"/>
              <w:rPr>
                <w:rFonts w:ascii="Times New Roman" w:eastAsia="Times New Roman" w:hAnsi="Times New Roman" w:cs="Times New Roman"/>
                <w:b/>
                <w:bCs/>
                <w:sz w:val="24"/>
                <w:szCs w:val="24"/>
              </w:rPr>
            </w:pPr>
          </w:p>
        </w:tc>
        <w:tc>
          <w:tcPr>
            <w:tcW w:w="1134" w:type="dxa"/>
            <w:shd w:val="clear" w:color="auto" w:fill="auto"/>
            <w:vAlign w:val="center"/>
            <w:hideMark/>
          </w:tcPr>
          <w:p w:rsidR="0016638F" w:rsidRPr="00B63B83" w:rsidRDefault="0016638F"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 xml:space="preserve">Указывается возможность поставки аналога </w:t>
            </w:r>
          </w:p>
        </w:tc>
        <w:tc>
          <w:tcPr>
            <w:tcW w:w="993" w:type="dxa"/>
            <w:shd w:val="clear" w:color="auto" w:fill="auto"/>
            <w:vAlign w:val="center"/>
            <w:hideMark/>
          </w:tcPr>
          <w:p w:rsidR="0016638F" w:rsidRPr="00B63B83" w:rsidRDefault="0016638F"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Ед. изм.</w:t>
            </w:r>
          </w:p>
        </w:tc>
        <w:tc>
          <w:tcPr>
            <w:tcW w:w="850" w:type="dxa"/>
            <w:vAlign w:val="center"/>
          </w:tcPr>
          <w:p w:rsidR="0016638F" w:rsidRPr="00B63B83" w:rsidRDefault="0016638F"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Кол-во.</w:t>
            </w:r>
          </w:p>
        </w:tc>
        <w:tc>
          <w:tcPr>
            <w:tcW w:w="1701" w:type="dxa"/>
            <w:shd w:val="clear" w:color="auto" w:fill="auto"/>
            <w:vAlign w:val="center"/>
            <w:hideMark/>
          </w:tcPr>
          <w:p w:rsidR="0016638F" w:rsidRPr="00B63B83" w:rsidRDefault="0016638F" w:rsidP="00504531">
            <w:pPr>
              <w:jc w:val="center"/>
              <w:rPr>
                <w:rFonts w:ascii="Times New Roman" w:eastAsia="Times New Roman" w:hAnsi="Times New Roman" w:cs="Times New Roman"/>
                <w:b/>
                <w:bCs/>
                <w:sz w:val="24"/>
                <w:szCs w:val="24"/>
              </w:rPr>
            </w:pPr>
            <w:r w:rsidRPr="00B63B83">
              <w:rPr>
                <w:rFonts w:ascii="Times New Roman" w:eastAsia="Times New Roman" w:hAnsi="Times New Roman" w:cs="Times New Roman"/>
                <w:b/>
                <w:bCs/>
                <w:sz w:val="24"/>
                <w:szCs w:val="24"/>
              </w:rPr>
              <w:t>Цена без НДС, руб. за 1 ед. изм.</w:t>
            </w:r>
          </w:p>
        </w:tc>
        <w:tc>
          <w:tcPr>
            <w:tcW w:w="2126" w:type="dxa"/>
            <w:shd w:val="clear" w:color="auto" w:fill="auto"/>
            <w:vAlign w:val="center"/>
            <w:hideMark/>
          </w:tcPr>
          <w:p w:rsidR="0016638F" w:rsidRPr="00B63B83" w:rsidRDefault="002D5CA7" w:rsidP="00504531">
            <w:pPr>
              <w:ind w:right="32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Сумма без </w:t>
            </w:r>
            <w:bookmarkStart w:id="0" w:name="_GoBack"/>
            <w:bookmarkEnd w:id="0"/>
            <w:r w:rsidR="0016638F" w:rsidRPr="00B63B83">
              <w:rPr>
                <w:rFonts w:ascii="Times New Roman" w:eastAsia="Times New Roman" w:hAnsi="Times New Roman" w:cs="Times New Roman"/>
                <w:b/>
                <w:bCs/>
                <w:sz w:val="24"/>
                <w:szCs w:val="24"/>
              </w:rPr>
              <w:t>НДС, руб.</w:t>
            </w:r>
          </w:p>
        </w:tc>
      </w:tr>
      <w:tr w:rsidR="0016638F" w:rsidRPr="00B63B83" w:rsidTr="00504531">
        <w:trPr>
          <w:trHeight w:val="466"/>
        </w:trPr>
        <w:tc>
          <w:tcPr>
            <w:tcW w:w="567" w:type="dxa"/>
            <w:shd w:val="clear" w:color="auto" w:fill="auto"/>
            <w:noWrap/>
          </w:tcPr>
          <w:p w:rsidR="0016638F" w:rsidRPr="00B63B83" w:rsidRDefault="0016638F" w:rsidP="00504531">
            <w:pPr>
              <w:rPr>
                <w:rFonts w:ascii="Times New Roman" w:hAnsi="Times New Roman" w:cs="Times New Roman"/>
                <w:sz w:val="24"/>
                <w:szCs w:val="24"/>
              </w:rPr>
            </w:pPr>
            <w:r w:rsidRPr="00B63B83">
              <w:rPr>
                <w:rFonts w:ascii="Times New Roman" w:hAnsi="Times New Roman" w:cs="Times New Roman"/>
                <w:sz w:val="24"/>
                <w:szCs w:val="24"/>
              </w:rPr>
              <w:t>1</w:t>
            </w:r>
          </w:p>
        </w:tc>
        <w:tc>
          <w:tcPr>
            <w:tcW w:w="3118" w:type="dxa"/>
            <w:shd w:val="clear" w:color="auto" w:fill="auto"/>
          </w:tcPr>
          <w:p w:rsidR="0016638F" w:rsidRPr="00B63B83" w:rsidRDefault="0016638F" w:rsidP="00504531">
            <w:pPr>
              <w:rPr>
                <w:rFonts w:ascii="Times New Roman" w:hAnsi="Times New Roman" w:cs="Times New Roman"/>
                <w:sz w:val="24"/>
                <w:szCs w:val="24"/>
              </w:rPr>
            </w:pPr>
          </w:p>
        </w:tc>
        <w:tc>
          <w:tcPr>
            <w:tcW w:w="1134" w:type="dxa"/>
            <w:shd w:val="clear" w:color="auto" w:fill="auto"/>
            <w:vAlign w:val="center"/>
          </w:tcPr>
          <w:p w:rsidR="0016638F" w:rsidRPr="00B63B83" w:rsidRDefault="0016638F" w:rsidP="00504531">
            <w:pPr>
              <w:jc w:val="center"/>
              <w:rPr>
                <w:rFonts w:ascii="Times New Roman" w:hAnsi="Times New Roman" w:cs="Times New Roman"/>
                <w:sz w:val="24"/>
                <w:szCs w:val="24"/>
              </w:rPr>
            </w:pPr>
          </w:p>
        </w:tc>
        <w:tc>
          <w:tcPr>
            <w:tcW w:w="993" w:type="dxa"/>
            <w:shd w:val="clear" w:color="auto" w:fill="auto"/>
            <w:vAlign w:val="center"/>
          </w:tcPr>
          <w:p w:rsidR="0016638F" w:rsidRPr="00B63B83" w:rsidRDefault="0016638F" w:rsidP="00504531">
            <w:pPr>
              <w:jc w:val="center"/>
              <w:rPr>
                <w:rFonts w:ascii="Times New Roman" w:hAnsi="Times New Roman" w:cs="Times New Roman"/>
                <w:sz w:val="24"/>
                <w:szCs w:val="24"/>
              </w:rPr>
            </w:pPr>
          </w:p>
        </w:tc>
        <w:tc>
          <w:tcPr>
            <w:tcW w:w="850" w:type="dxa"/>
          </w:tcPr>
          <w:p w:rsidR="0016638F" w:rsidRPr="00B63B83" w:rsidRDefault="0016638F" w:rsidP="00504531">
            <w:pPr>
              <w:jc w:val="center"/>
              <w:rPr>
                <w:rFonts w:ascii="Times New Roman" w:hAnsi="Times New Roman" w:cs="Times New Roman"/>
                <w:sz w:val="24"/>
                <w:szCs w:val="24"/>
              </w:rPr>
            </w:pPr>
          </w:p>
        </w:tc>
        <w:tc>
          <w:tcPr>
            <w:tcW w:w="1701" w:type="dxa"/>
            <w:shd w:val="clear" w:color="auto" w:fill="auto"/>
            <w:vAlign w:val="center"/>
          </w:tcPr>
          <w:p w:rsidR="0016638F" w:rsidRPr="00B63B83" w:rsidRDefault="0016638F" w:rsidP="00504531">
            <w:pPr>
              <w:jc w:val="center"/>
              <w:rPr>
                <w:rFonts w:ascii="Times New Roman" w:hAnsi="Times New Roman" w:cs="Times New Roman"/>
                <w:sz w:val="24"/>
                <w:szCs w:val="24"/>
              </w:rPr>
            </w:pPr>
          </w:p>
        </w:tc>
        <w:tc>
          <w:tcPr>
            <w:tcW w:w="2126" w:type="dxa"/>
            <w:shd w:val="clear" w:color="auto" w:fill="auto"/>
            <w:vAlign w:val="center"/>
          </w:tcPr>
          <w:p w:rsidR="0016638F" w:rsidRPr="00B63B83" w:rsidRDefault="0016638F" w:rsidP="00504531">
            <w:pPr>
              <w:jc w:val="center"/>
              <w:rPr>
                <w:rFonts w:ascii="Times New Roman" w:hAnsi="Times New Roman" w:cs="Times New Roman"/>
                <w:sz w:val="24"/>
                <w:szCs w:val="24"/>
              </w:rPr>
            </w:pPr>
          </w:p>
        </w:tc>
      </w:tr>
      <w:tr w:rsidR="0016638F" w:rsidRPr="00B63B83" w:rsidTr="00504531">
        <w:trPr>
          <w:trHeight w:val="479"/>
        </w:trPr>
        <w:tc>
          <w:tcPr>
            <w:tcW w:w="567" w:type="dxa"/>
            <w:shd w:val="clear" w:color="auto" w:fill="auto"/>
            <w:noWrap/>
          </w:tcPr>
          <w:p w:rsidR="0016638F" w:rsidRPr="00B63B83" w:rsidRDefault="0016638F" w:rsidP="00504531">
            <w:pPr>
              <w:rPr>
                <w:rFonts w:ascii="Times New Roman" w:hAnsi="Times New Roman" w:cs="Times New Roman"/>
                <w:sz w:val="24"/>
                <w:szCs w:val="24"/>
              </w:rPr>
            </w:pPr>
            <w:r w:rsidRPr="00B63B83">
              <w:rPr>
                <w:rFonts w:ascii="Times New Roman" w:hAnsi="Times New Roman" w:cs="Times New Roman"/>
                <w:sz w:val="24"/>
                <w:szCs w:val="24"/>
              </w:rPr>
              <w:t>2</w:t>
            </w:r>
          </w:p>
        </w:tc>
        <w:tc>
          <w:tcPr>
            <w:tcW w:w="3118" w:type="dxa"/>
            <w:shd w:val="clear" w:color="auto" w:fill="auto"/>
          </w:tcPr>
          <w:p w:rsidR="0016638F" w:rsidRPr="00B63B83" w:rsidRDefault="0016638F" w:rsidP="00504531">
            <w:pPr>
              <w:rPr>
                <w:rFonts w:ascii="Times New Roman" w:hAnsi="Times New Roman" w:cs="Times New Roman"/>
                <w:sz w:val="24"/>
                <w:szCs w:val="24"/>
              </w:rPr>
            </w:pPr>
          </w:p>
        </w:tc>
        <w:tc>
          <w:tcPr>
            <w:tcW w:w="1134" w:type="dxa"/>
            <w:shd w:val="clear" w:color="auto" w:fill="auto"/>
          </w:tcPr>
          <w:p w:rsidR="0016638F" w:rsidRPr="00B63B83" w:rsidRDefault="0016638F" w:rsidP="00504531">
            <w:pPr>
              <w:jc w:val="center"/>
              <w:rPr>
                <w:rFonts w:ascii="Times New Roman" w:hAnsi="Times New Roman" w:cs="Times New Roman"/>
                <w:sz w:val="24"/>
                <w:szCs w:val="24"/>
              </w:rPr>
            </w:pPr>
          </w:p>
        </w:tc>
        <w:tc>
          <w:tcPr>
            <w:tcW w:w="993" w:type="dxa"/>
            <w:shd w:val="clear" w:color="auto" w:fill="auto"/>
            <w:vAlign w:val="center"/>
          </w:tcPr>
          <w:p w:rsidR="0016638F" w:rsidRPr="00B63B83" w:rsidRDefault="0016638F" w:rsidP="00504531">
            <w:pPr>
              <w:jc w:val="center"/>
              <w:rPr>
                <w:rFonts w:ascii="Times New Roman" w:hAnsi="Times New Roman" w:cs="Times New Roman"/>
                <w:sz w:val="24"/>
                <w:szCs w:val="24"/>
              </w:rPr>
            </w:pPr>
          </w:p>
        </w:tc>
        <w:tc>
          <w:tcPr>
            <w:tcW w:w="850" w:type="dxa"/>
          </w:tcPr>
          <w:p w:rsidR="0016638F" w:rsidRPr="00B63B83" w:rsidRDefault="0016638F" w:rsidP="00504531">
            <w:pPr>
              <w:jc w:val="center"/>
              <w:rPr>
                <w:rFonts w:ascii="Times New Roman" w:hAnsi="Times New Roman" w:cs="Times New Roman"/>
                <w:sz w:val="24"/>
                <w:szCs w:val="24"/>
              </w:rPr>
            </w:pPr>
          </w:p>
        </w:tc>
        <w:tc>
          <w:tcPr>
            <w:tcW w:w="1701" w:type="dxa"/>
            <w:shd w:val="clear" w:color="auto" w:fill="auto"/>
            <w:vAlign w:val="center"/>
          </w:tcPr>
          <w:p w:rsidR="0016638F" w:rsidRPr="00B63B83" w:rsidRDefault="0016638F" w:rsidP="00504531">
            <w:pPr>
              <w:jc w:val="center"/>
              <w:rPr>
                <w:rFonts w:ascii="Times New Roman" w:hAnsi="Times New Roman" w:cs="Times New Roman"/>
                <w:sz w:val="24"/>
                <w:szCs w:val="24"/>
              </w:rPr>
            </w:pPr>
          </w:p>
        </w:tc>
        <w:tc>
          <w:tcPr>
            <w:tcW w:w="2126" w:type="dxa"/>
            <w:shd w:val="clear" w:color="auto" w:fill="auto"/>
            <w:vAlign w:val="center"/>
          </w:tcPr>
          <w:p w:rsidR="0016638F" w:rsidRPr="00B63B83" w:rsidRDefault="0016638F" w:rsidP="00504531">
            <w:pPr>
              <w:jc w:val="center"/>
              <w:rPr>
                <w:rFonts w:ascii="Times New Roman" w:hAnsi="Times New Roman" w:cs="Times New Roman"/>
                <w:sz w:val="24"/>
                <w:szCs w:val="24"/>
              </w:rPr>
            </w:pPr>
          </w:p>
        </w:tc>
      </w:tr>
      <w:tr w:rsidR="0016638F" w:rsidRPr="00B63B83" w:rsidTr="00504531">
        <w:trPr>
          <w:trHeight w:val="369"/>
        </w:trPr>
        <w:tc>
          <w:tcPr>
            <w:tcW w:w="6662" w:type="dxa"/>
            <w:gridSpan w:val="5"/>
            <w:shd w:val="clear" w:color="auto" w:fill="auto"/>
            <w:noWrap/>
            <w:vAlign w:val="center"/>
          </w:tcPr>
          <w:p w:rsidR="0016638F" w:rsidRPr="00B63B83" w:rsidRDefault="0016638F" w:rsidP="00504531">
            <w:pPr>
              <w:jc w:val="right"/>
              <w:rPr>
                <w:rFonts w:ascii="Times New Roman" w:eastAsia="Times New Roman" w:hAnsi="Times New Roman" w:cs="Times New Roman"/>
                <w:i/>
                <w:sz w:val="24"/>
                <w:szCs w:val="24"/>
              </w:rPr>
            </w:pPr>
          </w:p>
        </w:tc>
        <w:tc>
          <w:tcPr>
            <w:tcW w:w="1701" w:type="dxa"/>
            <w:shd w:val="clear" w:color="auto" w:fill="auto"/>
            <w:vAlign w:val="center"/>
          </w:tcPr>
          <w:p w:rsidR="0016638F" w:rsidRPr="00B63B83" w:rsidRDefault="0016638F" w:rsidP="00504531">
            <w:pPr>
              <w:jc w:val="right"/>
              <w:rPr>
                <w:rFonts w:ascii="Times New Roman" w:eastAsia="Times New Roman" w:hAnsi="Times New Roman" w:cs="Times New Roman"/>
                <w:b/>
                <w:sz w:val="24"/>
                <w:szCs w:val="24"/>
              </w:rPr>
            </w:pPr>
            <w:r w:rsidRPr="00B63B83">
              <w:rPr>
                <w:rFonts w:ascii="Times New Roman" w:eastAsia="Times New Roman" w:hAnsi="Times New Roman" w:cs="Times New Roman"/>
                <w:b/>
                <w:sz w:val="24"/>
                <w:szCs w:val="24"/>
              </w:rPr>
              <w:t>Итого без НДС</w:t>
            </w:r>
          </w:p>
        </w:tc>
        <w:tc>
          <w:tcPr>
            <w:tcW w:w="2126" w:type="dxa"/>
            <w:shd w:val="clear" w:color="auto" w:fill="auto"/>
            <w:vAlign w:val="bottom"/>
          </w:tcPr>
          <w:p w:rsidR="0016638F" w:rsidRPr="00B63B83" w:rsidRDefault="0016638F" w:rsidP="00504531">
            <w:pPr>
              <w:jc w:val="center"/>
              <w:rPr>
                <w:rFonts w:ascii="Times New Roman" w:hAnsi="Times New Roman" w:cs="Times New Roman"/>
                <w:b/>
                <w:bCs/>
                <w:sz w:val="24"/>
                <w:szCs w:val="24"/>
              </w:rPr>
            </w:pPr>
          </w:p>
        </w:tc>
      </w:tr>
    </w:tbl>
    <w:p w:rsidR="008B6ABE" w:rsidRPr="00260D15" w:rsidRDefault="008B6ABE" w:rsidP="008B6ABE">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p>
    <w:p w:rsidR="008B6ABE" w:rsidRPr="00260D15" w:rsidRDefault="008B6ABE" w:rsidP="008B6ABE">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260D15">
        <w:rPr>
          <w:rFonts w:ascii="Times New Roman" w:eastAsia="Times New Roman" w:hAnsi="Times New Roman" w:cs="Times New Roman"/>
          <w:bCs/>
          <w:color w:val="000000" w:themeColor="text1"/>
          <w:sz w:val="24"/>
          <w:szCs w:val="24"/>
        </w:rPr>
        <w:t>№ __/__ от __.__.____ г. составляет</w:t>
      </w:r>
      <w:proofErr w:type="gramStart"/>
      <w:r w:rsidRPr="00260D15">
        <w:rPr>
          <w:rFonts w:ascii="Times New Roman" w:eastAsia="Times New Roman" w:hAnsi="Times New Roman" w:cs="Times New Roman"/>
          <w:bCs/>
          <w:color w:val="000000" w:themeColor="text1"/>
          <w:sz w:val="24"/>
          <w:szCs w:val="24"/>
        </w:rPr>
        <w:t xml:space="preserve">: (  ) </w:t>
      </w:r>
      <w:proofErr w:type="gramEnd"/>
      <w:r w:rsidRPr="00260D15">
        <w:rPr>
          <w:rFonts w:ascii="Times New Roman" w:eastAsia="Times New Roman" w:hAnsi="Times New Roman" w:cs="Times New Roman"/>
          <w:bCs/>
          <w:color w:val="000000" w:themeColor="text1"/>
          <w:sz w:val="24"/>
          <w:szCs w:val="24"/>
        </w:rPr>
        <w:t>рубля ___ копеек, в том числе НДС 20%.</w:t>
      </w:r>
    </w:p>
    <w:p w:rsidR="008B6ABE" w:rsidRPr="00260D15" w:rsidRDefault="008B6ABE" w:rsidP="008B6ABE">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8B6ABE" w:rsidRPr="00260D15" w:rsidRDefault="008B6ABE" w:rsidP="008B6ABE">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8B6ABE" w:rsidRPr="00260D15" w:rsidRDefault="008B6ABE" w:rsidP="008B6ABE">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 Условия оплаты: согласно п. 2.2. Договора.</w:t>
      </w:r>
    </w:p>
    <w:p w:rsidR="008B6ABE" w:rsidRPr="00260D15" w:rsidRDefault="008B6ABE" w:rsidP="008B6ABE">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 Документация на товар: согласно п. 3.1.12. Договора</w:t>
      </w:r>
    </w:p>
    <w:p w:rsidR="008B6ABE" w:rsidRPr="00260D15" w:rsidRDefault="008B6ABE" w:rsidP="008B6ABE">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 Дата производства: _________________.</w:t>
      </w:r>
    </w:p>
    <w:p w:rsidR="008B6ABE" w:rsidRPr="00260D15" w:rsidRDefault="008B6ABE" w:rsidP="008B6ABE">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8B6ABE" w:rsidRPr="00260D15" w:rsidRDefault="008B6ABE" w:rsidP="008B6ABE">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8B6ABE" w:rsidRPr="00260D15" w:rsidTr="007B59D8">
        <w:trPr>
          <w:trHeight w:val="448"/>
        </w:trPr>
        <w:tc>
          <w:tcPr>
            <w:tcW w:w="5104" w:type="dxa"/>
            <w:shd w:val="clear" w:color="auto" w:fill="auto"/>
          </w:tcPr>
          <w:p w:rsidR="008B6ABE" w:rsidRPr="00260D15" w:rsidRDefault="008B6ABE" w:rsidP="007B59D8">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p w:rsidR="008B6ABE" w:rsidRPr="00260D15" w:rsidRDefault="008B6ABE" w:rsidP="007B59D8">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8B6ABE" w:rsidRPr="00260D15" w:rsidRDefault="008B6ABE" w:rsidP="007B59D8">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8B6ABE" w:rsidRPr="00260D15" w:rsidRDefault="008B6ABE" w:rsidP="007B59D8">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w:t>
            </w:r>
          </w:p>
          <w:p w:rsidR="008B6ABE" w:rsidRPr="00260D15" w:rsidRDefault="008B6ABE" w:rsidP="007B59D8">
            <w:pPr>
              <w:spacing w:after="0" w:line="240" w:lineRule="exact"/>
              <w:jc w:val="both"/>
              <w:rPr>
                <w:rFonts w:ascii="Times New Roman" w:eastAsia="Times New Roman" w:hAnsi="Times New Roman" w:cs="Times New Roman"/>
                <w:color w:val="000000" w:themeColor="text1"/>
                <w:sz w:val="24"/>
                <w:szCs w:val="24"/>
                <w:lang w:eastAsia="ru-RU"/>
              </w:rPr>
            </w:pPr>
          </w:p>
          <w:p w:rsidR="008B6ABE" w:rsidRPr="00260D15" w:rsidRDefault="008B6ABE" w:rsidP="007B59D8">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_______________/______________/</w:t>
            </w:r>
          </w:p>
          <w:p w:rsidR="008B6ABE" w:rsidRPr="00260D15" w:rsidRDefault="008B6ABE" w:rsidP="007B59D8">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8B6ABE" w:rsidRPr="00260D15" w:rsidRDefault="008B6ABE" w:rsidP="007B59D8">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Покупатель</w:t>
            </w:r>
          </w:p>
          <w:p w:rsidR="008B6ABE" w:rsidRPr="00260D15" w:rsidRDefault="008B6ABE" w:rsidP="007B59D8">
            <w:pPr>
              <w:spacing w:after="0" w:line="240" w:lineRule="exact"/>
              <w:jc w:val="both"/>
              <w:rPr>
                <w:rFonts w:ascii="Times New Roman" w:hAnsi="Times New Roman" w:cs="Times New Roman"/>
                <w:color w:val="000000" w:themeColor="text1"/>
                <w:sz w:val="24"/>
                <w:szCs w:val="24"/>
                <w:lang w:eastAsia="ru-RU"/>
              </w:rPr>
            </w:pPr>
          </w:p>
          <w:p w:rsidR="008B6ABE" w:rsidRPr="00260D15" w:rsidRDefault="008B6ABE" w:rsidP="007B59D8">
            <w:pPr>
              <w:spacing w:after="0" w:line="240" w:lineRule="exact"/>
              <w:jc w:val="both"/>
              <w:rPr>
                <w:rFonts w:ascii="Times New Roman" w:hAnsi="Times New Roman" w:cs="Times New Roman"/>
                <w:color w:val="000000" w:themeColor="text1"/>
                <w:sz w:val="24"/>
                <w:szCs w:val="24"/>
                <w:lang w:eastAsia="ru-RU"/>
              </w:rPr>
            </w:pPr>
          </w:p>
          <w:p w:rsidR="008B6ABE" w:rsidRPr="00260D15" w:rsidRDefault="008B6ABE" w:rsidP="007B59D8">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Генеральный директор</w:t>
            </w:r>
          </w:p>
          <w:p w:rsidR="008B6ABE" w:rsidRPr="00260D15" w:rsidRDefault="008B6ABE" w:rsidP="007B59D8">
            <w:pPr>
              <w:spacing w:after="0" w:line="240" w:lineRule="exact"/>
              <w:jc w:val="both"/>
              <w:rPr>
                <w:rFonts w:ascii="Times New Roman" w:eastAsia="Times New Roman" w:hAnsi="Times New Roman" w:cs="Times New Roman"/>
                <w:color w:val="000000" w:themeColor="text1"/>
                <w:sz w:val="24"/>
                <w:szCs w:val="24"/>
                <w:lang w:eastAsia="ru-RU"/>
              </w:rPr>
            </w:pPr>
          </w:p>
          <w:p w:rsidR="008B6ABE" w:rsidRPr="00260D15" w:rsidRDefault="008B6ABE" w:rsidP="007B59D8">
            <w:pPr>
              <w:spacing w:after="0" w:line="240" w:lineRule="exact"/>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_______________ /О.А. Гончаров/</w:t>
            </w:r>
          </w:p>
        </w:tc>
      </w:tr>
      <w:tr w:rsidR="008B6ABE" w:rsidRPr="00260D15" w:rsidTr="007B59D8">
        <w:trPr>
          <w:trHeight w:val="448"/>
        </w:trPr>
        <w:tc>
          <w:tcPr>
            <w:tcW w:w="5104" w:type="dxa"/>
            <w:shd w:val="clear" w:color="auto" w:fill="auto"/>
          </w:tcPr>
          <w:p w:rsidR="008B6ABE" w:rsidRPr="00260D15" w:rsidRDefault="008B6ABE" w:rsidP="007B59D8">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8B6ABE" w:rsidRPr="00260D15" w:rsidRDefault="008B6ABE" w:rsidP="007B59D8">
            <w:pPr>
              <w:spacing w:after="0" w:line="240" w:lineRule="exact"/>
              <w:jc w:val="both"/>
              <w:rPr>
                <w:rFonts w:ascii="Times New Roman" w:hAnsi="Times New Roman" w:cs="Times New Roman"/>
                <w:color w:val="000000" w:themeColor="text1"/>
                <w:sz w:val="24"/>
                <w:szCs w:val="24"/>
                <w:lang w:eastAsia="ru-RU"/>
              </w:rPr>
            </w:pPr>
          </w:p>
        </w:tc>
      </w:tr>
    </w:tbl>
    <w:p w:rsidR="008B6ABE" w:rsidRPr="00260D15" w:rsidRDefault="008B6ABE" w:rsidP="008B6ABE">
      <w:pPr>
        <w:spacing w:after="0" w:line="240" w:lineRule="exact"/>
        <w:ind w:firstLine="567"/>
        <w:jc w:val="both"/>
        <w:rPr>
          <w:rFonts w:ascii="Times New Roman" w:hAnsi="Times New Roman" w:cs="Times New Roman"/>
          <w:i/>
          <w:sz w:val="24"/>
          <w:szCs w:val="24"/>
        </w:rPr>
      </w:pPr>
    </w:p>
    <w:p w:rsidR="008B6ABE" w:rsidRPr="00260D15" w:rsidRDefault="008B6ABE" w:rsidP="008B6ABE">
      <w:pPr>
        <w:spacing w:after="0" w:line="240" w:lineRule="exact"/>
        <w:ind w:left="-142" w:right="142" w:firstLine="426"/>
        <w:jc w:val="both"/>
        <w:rPr>
          <w:rFonts w:ascii="Times New Roman" w:eastAsia="Times New Roman" w:hAnsi="Times New Roman" w:cs="Times New Roman"/>
          <w:sz w:val="24"/>
          <w:szCs w:val="24"/>
        </w:rPr>
      </w:pPr>
    </w:p>
    <w:p w:rsidR="008B6ABE" w:rsidRPr="00260D15" w:rsidRDefault="008B6ABE" w:rsidP="008B6ABE">
      <w:pPr>
        <w:spacing w:after="0" w:line="240" w:lineRule="exact"/>
        <w:rPr>
          <w:rFonts w:ascii="Times New Roman" w:hAnsi="Times New Roman" w:cs="Times New Roman"/>
          <w:sz w:val="24"/>
          <w:szCs w:val="24"/>
        </w:rPr>
      </w:pPr>
    </w:p>
    <w:p w:rsidR="008B6ABE" w:rsidRPr="00260D15" w:rsidRDefault="008B6ABE" w:rsidP="008B6ABE">
      <w:pPr>
        <w:spacing w:after="0" w:line="240" w:lineRule="exact"/>
        <w:rPr>
          <w:rFonts w:ascii="Times New Roman" w:hAnsi="Times New Roman" w:cs="Times New Roman"/>
          <w:sz w:val="24"/>
          <w:szCs w:val="24"/>
        </w:rPr>
      </w:pPr>
    </w:p>
    <w:p w:rsidR="008B6ABE" w:rsidRPr="00260D15" w:rsidRDefault="008B6ABE" w:rsidP="008B6ABE">
      <w:pPr>
        <w:spacing w:after="0" w:line="240" w:lineRule="exact"/>
        <w:rPr>
          <w:rFonts w:ascii="Times New Roman" w:hAnsi="Times New Roman" w:cs="Times New Roman"/>
          <w:sz w:val="24"/>
          <w:szCs w:val="24"/>
        </w:rPr>
      </w:pPr>
    </w:p>
    <w:p w:rsidR="008B6ABE" w:rsidRPr="00260D15" w:rsidRDefault="008B6ABE" w:rsidP="008B6ABE">
      <w:pPr>
        <w:spacing w:after="0" w:line="240" w:lineRule="exact"/>
        <w:ind w:firstLine="567"/>
        <w:jc w:val="both"/>
        <w:rPr>
          <w:rFonts w:ascii="Times New Roman" w:hAnsi="Times New Roman" w:cs="Times New Roman"/>
          <w:i/>
          <w:sz w:val="24"/>
          <w:szCs w:val="24"/>
        </w:rPr>
      </w:pPr>
    </w:p>
    <w:p w:rsidR="00AB33D6" w:rsidRPr="001B4074" w:rsidRDefault="00AB33D6">
      <w:pPr>
        <w:rPr>
          <w:rFonts w:ascii="Times New Roman" w:hAnsi="Times New Roman" w:cs="Times New Roman"/>
          <w:sz w:val="24"/>
          <w:szCs w:val="24"/>
        </w:rPr>
      </w:pPr>
    </w:p>
    <w:sectPr w:rsidR="00AB33D6"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157" w:rsidRDefault="00046157" w:rsidP="00045E6F">
      <w:pPr>
        <w:spacing w:after="0" w:line="240" w:lineRule="auto"/>
      </w:pPr>
      <w:r>
        <w:separator/>
      </w:r>
    </w:p>
  </w:endnote>
  <w:endnote w:type="continuationSeparator" w:id="0">
    <w:p w:rsidR="00046157" w:rsidRDefault="00046157"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157" w:rsidRDefault="00046157" w:rsidP="00045E6F">
      <w:pPr>
        <w:spacing w:after="0" w:line="240" w:lineRule="auto"/>
      </w:pPr>
      <w:r>
        <w:separator/>
      </w:r>
    </w:p>
  </w:footnote>
  <w:footnote w:type="continuationSeparator" w:id="0">
    <w:p w:rsidR="00046157" w:rsidRDefault="00046157" w:rsidP="00045E6F">
      <w:pPr>
        <w:spacing w:after="0" w:line="240" w:lineRule="auto"/>
      </w:pPr>
      <w:r>
        <w:continuationSeparator/>
      </w:r>
    </w:p>
  </w:footnote>
  <w:footnote w:id="1">
    <w:p w:rsidR="00046157" w:rsidRDefault="00046157" w:rsidP="004A5C14"/>
    <w:p w:rsidR="00046157" w:rsidRPr="006A4B85" w:rsidRDefault="00046157"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46157"/>
    <w:rsid w:val="00056469"/>
    <w:rsid w:val="000760DD"/>
    <w:rsid w:val="000B27B1"/>
    <w:rsid w:val="000C00C5"/>
    <w:rsid w:val="000D3465"/>
    <w:rsid w:val="00115109"/>
    <w:rsid w:val="00122D1F"/>
    <w:rsid w:val="0015772F"/>
    <w:rsid w:val="0016129B"/>
    <w:rsid w:val="0016638F"/>
    <w:rsid w:val="001907C2"/>
    <w:rsid w:val="001B2AAC"/>
    <w:rsid w:val="001B4074"/>
    <w:rsid w:val="001B4D84"/>
    <w:rsid w:val="001B516E"/>
    <w:rsid w:val="001B6667"/>
    <w:rsid w:val="001E7C1B"/>
    <w:rsid w:val="001F0C93"/>
    <w:rsid w:val="00211274"/>
    <w:rsid w:val="0026196F"/>
    <w:rsid w:val="00264010"/>
    <w:rsid w:val="002655E7"/>
    <w:rsid w:val="002D5CA7"/>
    <w:rsid w:val="002F5A1E"/>
    <w:rsid w:val="002F7D5C"/>
    <w:rsid w:val="00316C60"/>
    <w:rsid w:val="003203B4"/>
    <w:rsid w:val="003337B1"/>
    <w:rsid w:val="003338DB"/>
    <w:rsid w:val="00350D3E"/>
    <w:rsid w:val="003511BC"/>
    <w:rsid w:val="00394621"/>
    <w:rsid w:val="003F71B6"/>
    <w:rsid w:val="004043CD"/>
    <w:rsid w:val="00433727"/>
    <w:rsid w:val="00481F24"/>
    <w:rsid w:val="004A0A15"/>
    <w:rsid w:val="004A5C14"/>
    <w:rsid w:val="004A7B98"/>
    <w:rsid w:val="004B0913"/>
    <w:rsid w:val="004D0547"/>
    <w:rsid w:val="004F2EAE"/>
    <w:rsid w:val="00524234"/>
    <w:rsid w:val="005255DE"/>
    <w:rsid w:val="005262D0"/>
    <w:rsid w:val="00527681"/>
    <w:rsid w:val="005460C3"/>
    <w:rsid w:val="00552163"/>
    <w:rsid w:val="00572502"/>
    <w:rsid w:val="005B5965"/>
    <w:rsid w:val="006011BF"/>
    <w:rsid w:val="00605DA6"/>
    <w:rsid w:val="00606C42"/>
    <w:rsid w:val="00635345"/>
    <w:rsid w:val="006430A5"/>
    <w:rsid w:val="006539E9"/>
    <w:rsid w:val="0069699D"/>
    <w:rsid w:val="006A1178"/>
    <w:rsid w:val="006B01A9"/>
    <w:rsid w:val="006C427B"/>
    <w:rsid w:val="006D0938"/>
    <w:rsid w:val="006E6B53"/>
    <w:rsid w:val="006F086C"/>
    <w:rsid w:val="00701B02"/>
    <w:rsid w:val="00743300"/>
    <w:rsid w:val="007530C6"/>
    <w:rsid w:val="007548DC"/>
    <w:rsid w:val="00791F18"/>
    <w:rsid w:val="00793688"/>
    <w:rsid w:val="007A56DF"/>
    <w:rsid w:val="007A68A9"/>
    <w:rsid w:val="007B59D8"/>
    <w:rsid w:val="007C2A65"/>
    <w:rsid w:val="00887357"/>
    <w:rsid w:val="008A035F"/>
    <w:rsid w:val="008B6ABE"/>
    <w:rsid w:val="008C1555"/>
    <w:rsid w:val="00930534"/>
    <w:rsid w:val="00931460"/>
    <w:rsid w:val="00994A09"/>
    <w:rsid w:val="009A1075"/>
    <w:rsid w:val="009E2172"/>
    <w:rsid w:val="009F34FB"/>
    <w:rsid w:val="00A255E1"/>
    <w:rsid w:val="00A553F1"/>
    <w:rsid w:val="00A606A3"/>
    <w:rsid w:val="00A63CB3"/>
    <w:rsid w:val="00A81D9E"/>
    <w:rsid w:val="00A82DF3"/>
    <w:rsid w:val="00AB33D6"/>
    <w:rsid w:val="00AB75D8"/>
    <w:rsid w:val="00AD59F7"/>
    <w:rsid w:val="00AF09B0"/>
    <w:rsid w:val="00B03A73"/>
    <w:rsid w:val="00B05F32"/>
    <w:rsid w:val="00B31876"/>
    <w:rsid w:val="00B45268"/>
    <w:rsid w:val="00B63B83"/>
    <w:rsid w:val="00BA0A5A"/>
    <w:rsid w:val="00BD0A56"/>
    <w:rsid w:val="00BE0FAD"/>
    <w:rsid w:val="00C02005"/>
    <w:rsid w:val="00C05563"/>
    <w:rsid w:val="00C07068"/>
    <w:rsid w:val="00C1774E"/>
    <w:rsid w:val="00C2417B"/>
    <w:rsid w:val="00C30B0A"/>
    <w:rsid w:val="00C31C1C"/>
    <w:rsid w:val="00C437FB"/>
    <w:rsid w:val="00C55C08"/>
    <w:rsid w:val="00C64C1B"/>
    <w:rsid w:val="00D22A18"/>
    <w:rsid w:val="00D25DB6"/>
    <w:rsid w:val="00D907ED"/>
    <w:rsid w:val="00D9386A"/>
    <w:rsid w:val="00DC64F4"/>
    <w:rsid w:val="00DE682E"/>
    <w:rsid w:val="00E12877"/>
    <w:rsid w:val="00E31E46"/>
    <w:rsid w:val="00E44B12"/>
    <w:rsid w:val="00E67E22"/>
    <w:rsid w:val="00EB10CF"/>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959F-ED8A-4C07-8067-5DCBCD6D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10381</Words>
  <Characters>59175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4</cp:revision>
  <dcterms:created xsi:type="dcterms:W3CDTF">2025-07-01T06:49:00Z</dcterms:created>
  <dcterms:modified xsi:type="dcterms:W3CDTF">2025-07-01T07:09:00Z</dcterms:modified>
</cp:coreProperties>
</file>