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660"/>
        <w:gridCol w:w="6904"/>
      </w:tblGrid>
      <w:tr w:rsidR="00115109" w:rsidTr="00FA438C">
        <w:trPr>
          <w:trHeight w:val="60"/>
        </w:trPr>
        <w:tc>
          <w:tcPr>
            <w:tcW w:w="11023" w:type="dxa"/>
            <w:gridSpan w:val="2"/>
            <w:shd w:val="clear" w:color="auto" w:fill="auto"/>
          </w:tcPr>
          <w:p w:rsidR="00CF147F" w:rsidRPr="00CF147F" w:rsidRDefault="00CF147F" w:rsidP="00CF147F">
            <w:pPr>
              <w:jc w:val="center"/>
              <w:rPr>
                <w:rFonts w:ascii="Times New Roman" w:hAnsi="Times New Roman" w:cs="Times New Roman"/>
                <w:b/>
                <w:sz w:val="24"/>
                <w:szCs w:val="24"/>
              </w:rPr>
            </w:pPr>
            <w:r w:rsidRPr="00CF147F">
              <w:rPr>
                <w:rFonts w:ascii="Times New Roman" w:hAnsi="Times New Roman" w:cs="Times New Roman"/>
                <w:b/>
                <w:sz w:val="24"/>
                <w:szCs w:val="24"/>
              </w:rPr>
              <w:t xml:space="preserve">ДОКУМЕНТАЦИЯ О ПРОВЕДЕНИИ ЗАПРОСА КОММЕРЧЕСКИХ ПРЕДЛОЖЕНИЙ </w:t>
            </w:r>
            <w:r w:rsidRPr="00CF147F">
              <w:rPr>
                <w:rFonts w:ascii="Times New Roman" w:eastAsia="Times New Roman" w:hAnsi="Times New Roman" w:cs="Times New Roman"/>
                <w:b/>
                <w:sz w:val="24"/>
                <w:szCs w:val="24"/>
              </w:rPr>
              <w:t xml:space="preserve">НА </w:t>
            </w:r>
            <w:r w:rsidRPr="00CF147F">
              <w:rPr>
                <w:b/>
                <w:sz w:val="24"/>
                <w:szCs w:val="24"/>
              </w:rPr>
              <w:t xml:space="preserve"> </w:t>
            </w:r>
            <w:r w:rsidRPr="00CF147F">
              <w:rPr>
                <w:rFonts w:ascii="Times New Roman" w:hAnsi="Times New Roman" w:cs="Times New Roman"/>
                <w:b/>
                <w:sz w:val="24"/>
                <w:szCs w:val="24"/>
              </w:rPr>
              <w:t xml:space="preserve"> ПРИОБРЕТЕНИЕ ДВИГАТЕЛЯ КАМАЗ.</w:t>
            </w:r>
          </w:p>
          <w:p w:rsidR="00115109" w:rsidRDefault="00115109" w:rsidP="0000464C">
            <w:pPr>
              <w:jc w:val="center"/>
            </w:pP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126929">
        <w:trPr>
          <w:trHeight w:val="1205"/>
        </w:trPr>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CF147F" w:rsidP="00126929">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CF147F">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w:t>
            </w:r>
            <w:r w:rsidR="0000464C">
              <w:rPr>
                <w:rFonts w:ascii="Times New Roman" w:hAnsi="Times New Roman" w:cs="Times New Roman"/>
                <w:sz w:val="24"/>
                <w:szCs w:val="24"/>
                <w:shd w:val="clear" w:color="auto" w:fill="FFFFFF"/>
              </w:rPr>
              <w:t xml:space="preserve">Тарасова Оксана Анатольевна </w:t>
            </w:r>
            <w:r w:rsidRPr="00C71634">
              <w:rPr>
                <w:rFonts w:ascii="Times New Roman" w:hAnsi="Times New Roman" w:cs="Times New Roman"/>
                <w:sz w:val="24"/>
                <w:szCs w:val="24"/>
                <w:shd w:val="clear" w:color="auto" w:fill="FFFFFF"/>
              </w:rPr>
              <w:t>-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CF147F">
            <w:pPr>
              <w:widowControl w:val="0"/>
              <w:tabs>
                <w:tab w:val="left" w:pos="142"/>
              </w:tabs>
              <w:autoSpaceDE w:val="0"/>
              <w:jc w:val="both"/>
              <w:rPr>
                <w:rFonts w:ascii="Times New Roman" w:hAnsi="Times New Roman" w:cs="Times New Roman"/>
                <w:sz w:val="24"/>
                <w:szCs w:val="24"/>
              </w:rPr>
            </w:pPr>
            <w:r w:rsidRPr="00CF147F">
              <w:rPr>
                <w:rFonts w:ascii="Times New Roman" w:hAnsi="Times New Roman" w:cs="Times New Roman"/>
                <w:sz w:val="24"/>
                <w:szCs w:val="24"/>
                <w:highlight w:val="yellow"/>
              </w:rPr>
              <w:t xml:space="preserve">тел. +7(36561) </w:t>
            </w:r>
            <w:r w:rsidR="00421ACC" w:rsidRPr="00CF147F">
              <w:rPr>
                <w:rFonts w:ascii="Times New Roman" w:hAnsi="Times New Roman" w:cs="Times New Roman"/>
                <w:sz w:val="24"/>
                <w:szCs w:val="24"/>
                <w:highlight w:val="yellow"/>
              </w:rPr>
              <w:t>3-</w:t>
            </w:r>
            <w:r w:rsidR="00CF147F" w:rsidRPr="00CF147F">
              <w:rPr>
                <w:rFonts w:ascii="Times New Roman" w:hAnsi="Times New Roman" w:cs="Times New Roman"/>
                <w:sz w:val="24"/>
                <w:szCs w:val="24"/>
                <w:highlight w:val="yellow"/>
              </w:rPr>
              <w:t>71-94</w:t>
            </w:r>
            <w:r w:rsidR="00791D40" w:rsidRPr="00CF147F">
              <w:rPr>
                <w:rFonts w:ascii="Times New Roman" w:hAnsi="Times New Roman" w:cs="Times New Roman"/>
                <w:sz w:val="24"/>
                <w:szCs w:val="24"/>
                <w:highlight w:val="yellow"/>
              </w:rPr>
              <w:t xml:space="preserve"> </w:t>
            </w:r>
            <w:r w:rsidR="00BC706B" w:rsidRPr="00CF147F">
              <w:rPr>
                <w:rFonts w:ascii="Times New Roman" w:hAnsi="Times New Roman" w:cs="Times New Roman"/>
                <w:sz w:val="24"/>
                <w:szCs w:val="24"/>
                <w:highlight w:val="yellow"/>
              </w:rPr>
              <w:t>(</w:t>
            </w:r>
            <w:proofErr w:type="spellStart"/>
            <w:r w:rsidR="00CF147F" w:rsidRPr="00CF147F">
              <w:rPr>
                <w:rFonts w:ascii="Times New Roman" w:hAnsi="Times New Roman" w:cs="Times New Roman"/>
                <w:color w:val="000000"/>
                <w:sz w:val="24"/>
                <w:szCs w:val="24"/>
                <w:highlight w:val="yellow"/>
              </w:rPr>
              <w:t>Ладнов</w:t>
            </w:r>
            <w:proofErr w:type="spellEnd"/>
            <w:r w:rsidR="00CF147F" w:rsidRPr="00CF147F">
              <w:rPr>
                <w:rFonts w:ascii="Times New Roman" w:hAnsi="Times New Roman" w:cs="Times New Roman"/>
                <w:color w:val="000000"/>
                <w:sz w:val="24"/>
                <w:szCs w:val="24"/>
                <w:highlight w:val="yellow"/>
              </w:rPr>
              <w:t xml:space="preserve"> Александр Сергеевич</w:t>
            </w:r>
            <w:r w:rsidR="00A12E64" w:rsidRPr="00CF147F">
              <w:rPr>
                <w:rFonts w:ascii="Times New Roman" w:hAnsi="Times New Roman" w:cs="Times New Roman"/>
                <w:sz w:val="24"/>
                <w:szCs w:val="24"/>
                <w:highlight w:val="yellow"/>
              </w:rPr>
              <w:t xml:space="preserve"> </w:t>
            </w:r>
            <w:proofErr w:type="gramStart"/>
            <w:r w:rsidR="00A12E64" w:rsidRPr="00CF147F">
              <w:rPr>
                <w:rFonts w:ascii="Times New Roman" w:hAnsi="Times New Roman" w:cs="Times New Roman"/>
                <w:sz w:val="24"/>
                <w:szCs w:val="24"/>
                <w:highlight w:val="yellow"/>
              </w:rPr>
              <w:t>–п</w:t>
            </w:r>
            <w:proofErr w:type="gramEnd"/>
            <w:r w:rsidR="00A12E64" w:rsidRPr="00CF147F">
              <w:rPr>
                <w:rFonts w:ascii="Times New Roman" w:hAnsi="Times New Roman" w:cs="Times New Roman"/>
                <w:sz w:val="24"/>
                <w:szCs w:val="24"/>
                <w:highlight w:val="yellow"/>
              </w:rPr>
              <w:t>о техническим вопросам.</w:t>
            </w:r>
            <w:r w:rsidR="00BC706B" w:rsidRPr="00CF147F">
              <w:rPr>
                <w:rFonts w:ascii="Times New Roman" w:hAnsi="Times New Roman" w:cs="Times New Roman"/>
                <w:sz w:val="24"/>
                <w:szCs w:val="24"/>
                <w:highlight w:val="yellow"/>
              </w:rPr>
              <w:t>)</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CF147F" w:rsidRPr="00CF147F" w:rsidRDefault="00CF147F" w:rsidP="00CF147F">
            <w:pPr>
              <w:jc w:val="center"/>
              <w:rPr>
                <w:rFonts w:ascii="Times New Roman" w:hAnsi="Times New Roman" w:cs="Times New Roman"/>
                <w:sz w:val="24"/>
                <w:szCs w:val="24"/>
              </w:rPr>
            </w:pPr>
            <w:r w:rsidRPr="00CF147F">
              <w:rPr>
                <w:rFonts w:ascii="Times New Roman" w:hAnsi="Times New Roman" w:cs="Times New Roman"/>
                <w:sz w:val="24"/>
                <w:szCs w:val="24"/>
              </w:rPr>
              <w:t>Приобретение двигателя КАМАЗ</w:t>
            </w:r>
            <w:r>
              <w:rPr>
                <w:rFonts w:ascii="Times New Roman" w:hAnsi="Times New Roman" w:cs="Times New Roman"/>
                <w:sz w:val="24"/>
                <w:szCs w:val="24"/>
              </w:rPr>
              <w:t>.</w:t>
            </w:r>
          </w:p>
          <w:p w:rsidR="00720E8F" w:rsidRPr="0061268C" w:rsidRDefault="00720E8F" w:rsidP="00720E8F">
            <w:pPr>
              <w:contextualSpacing/>
              <w:jc w:val="both"/>
              <w:rPr>
                <w:rFonts w:ascii="Times New Roman" w:hAnsi="Times New Roman" w:cs="Times New Roman"/>
                <w:i/>
              </w:rPr>
            </w:pPr>
            <w:r>
              <w:rPr>
                <w:rFonts w:ascii="Times New Roman" w:hAnsi="Times New Roman"/>
              </w:rPr>
              <w:t>Количество и объем товара в соответствии с техническим заданием</w:t>
            </w:r>
            <w:r w:rsidR="00A12E64">
              <w:rPr>
                <w:rFonts w:ascii="Times New Roman" w:hAnsi="Times New Roman"/>
              </w:rPr>
              <w:t xml:space="preserve"> </w:t>
            </w:r>
            <w:r>
              <w:rPr>
                <w:rFonts w:ascii="Times New Roman" w:hAnsi="Times New Roman"/>
              </w:rPr>
              <w:t>(Приложение №1)</w:t>
            </w:r>
          </w:p>
          <w:p w:rsidR="00C05563" w:rsidRDefault="00C05563" w:rsidP="00115109"/>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Default="000321CA" w:rsidP="00FA438C">
            <w:r w:rsidRPr="00D72787">
              <w:rPr>
                <w:rFonts w:ascii="Times New Roman" w:hAnsi="Times New Roman" w:cs="Times New Roman"/>
              </w:rPr>
              <w:t xml:space="preserve">В течение </w:t>
            </w:r>
            <w:r>
              <w:rPr>
                <w:rFonts w:ascii="Times New Roman" w:hAnsi="Times New Roman" w:cs="Times New Roman"/>
              </w:rPr>
              <w:t>4</w:t>
            </w:r>
            <w:r w:rsidRPr="00D72787">
              <w:rPr>
                <w:rFonts w:ascii="Times New Roman" w:hAnsi="Times New Roman" w:cs="Times New Roman"/>
              </w:rPr>
              <w:t>0 (</w:t>
            </w:r>
            <w:r>
              <w:rPr>
                <w:rFonts w:ascii="Times New Roman" w:hAnsi="Times New Roman" w:cs="Times New Roman"/>
              </w:rPr>
              <w:t>сорока</w:t>
            </w:r>
            <w:r w:rsidRPr="00D72787">
              <w:rPr>
                <w:rFonts w:ascii="Times New Roman" w:hAnsi="Times New Roman" w:cs="Times New Roman"/>
              </w:rPr>
              <w:t>) рабочих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0321CA" w:rsidP="000321CA">
            <w:r w:rsidRPr="00D72787">
              <w:rPr>
                <w:rFonts w:ascii="Times New Roman" w:hAnsi="Times New Roman" w:cs="Times New Roman"/>
              </w:rPr>
              <w:t>Товар поставляется силами и за счет</w:t>
            </w:r>
            <w:r>
              <w:rPr>
                <w:rFonts w:ascii="Times New Roman" w:hAnsi="Times New Roman" w:cs="Times New Roman"/>
              </w:rPr>
              <w:t xml:space="preserve"> </w:t>
            </w:r>
            <w:r w:rsidRPr="00D72787">
              <w:rPr>
                <w:rFonts w:ascii="Times New Roman" w:hAnsi="Times New Roman" w:cs="Times New Roman"/>
              </w:rPr>
              <w:t xml:space="preserve"> </w:t>
            </w:r>
            <w:r>
              <w:rPr>
                <w:rFonts w:ascii="Times New Roman" w:hAnsi="Times New Roman" w:cs="Times New Roman"/>
              </w:rPr>
              <w:t>Покупателя</w:t>
            </w:r>
            <w:r w:rsidRPr="00D72787">
              <w:rPr>
                <w:rFonts w:ascii="Times New Roman" w:hAnsi="Times New Roman" w:cs="Times New Roman"/>
              </w:rPr>
              <w:t xml:space="preserve"> до склада Покупателя</w:t>
            </w:r>
            <w:r>
              <w:rPr>
                <w:rFonts w:ascii="Times New Roman" w:hAnsi="Times New Roman" w:cs="Times New Roman"/>
              </w:rPr>
              <w:t>.</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0321CA" w:rsidP="000321CA">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1 694 000,00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0321CA">
            <w:pPr>
              <w:ind w:left="26"/>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восстановле</w:t>
            </w:r>
            <w:r w:rsidR="00720E8F">
              <w:rPr>
                <w:rFonts w:ascii="Times New Roman" w:hAnsi="Times New Roman" w:cs="Times New Roman"/>
              </w:rPr>
              <w:t>нным, произведенным  не ранее 2024</w:t>
            </w:r>
            <w:r w:rsidRPr="004C58B9">
              <w:rPr>
                <w:rFonts w:ascii="Times New Roman" w:hAnsi="Times New Roman" w:cs="Times New Roman"/>
              </w:rPr>
              <w:t xml:space="preserve">. </w:t>
            </w:r>
          </w:p>
          <w:p w:rsidR="00FA438C" w:rsidRDefault="00720E8F" w:rsidP="000321CA">
            <w:pPr>
              <w:ind w:left="26"/>
              <w:contextualSpacing/>
              <w:jc w:val="both"/>
              <w:rPr>
                <w:rFonts w:ascii="Times New Roman" w:hAnsi="Times New Roman" w:cs="Times New Roman"/>
              </w:rPr>
            </w:pPr>
            <w:r>
              <w:rPr>
                <w:rFonts w:ascii="Times New Roman" w:hAnsi="Times New Roman" w:cs="Times New Roman"/>
              </w:rPr>
              <w:t xml:space="preserve">Гарантийный срок: </w:t>
            </w:r>
            <w:r w:rsidR="000321CA">
              <w:rPr>
                <w:rFonts w:ascii="Times New Roman" w:hAnsi="Times New Roman" w:cs="Times New Roman"/>
              </w:rPr>
              <w:t>12 месяцев.</w:t>
            </w:r>
          </w:p>
          <w:p w:rsidR="00F020B1" w:rsidRDefault="00F020B1" w:rsidP="000321CA">
            <w:pPr>
              <w:contextualSpacing/>
              <w:jc w:val="both"/>
            </w:pPr>
          </w:p>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0321CA">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CF147F"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CF147F"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530A07">
              <w:rPr>
                <w:rFonts w:ascii="Times New Roman" w:hAnsi="Times New Roman" w:cs="Times New Roman"/>
              </w:rPr>
              <w:t xml:space="preserve"> </w:t>
            </w:r>
            <w:r w:rsidR="000321CA">
              <w:rPr>
                <w:rFonts w:ascii="Times New Roman" w:hAnsi="Times New Roman" w:cs="Times New Roman"/>
              </w:rPr>
              <w:t>18</w:t>
            </w:r>
            <w:r w:rsidRPr="002F7D5C">
              <w:rPr>
                <w:rFonts w:ascii="Times New Roman" w:hAnsi="Times New Roman" w:cs="Times New Roman"/>
              </w:rPr>
              <w:t>.</w:t>
            </w:r>
            <w:r w:rsidR="00BC706B">
              <w:rPr>
                <w:rFonts w:ascii="Times New Roman" w:hAnsi="Times New Roman" w:cs="Times New Roman"/>
              </w:rPr>
              <w:t>12</w:t>
            </w:r>
            <w:r w:rsidRPr="002F7D5C">
              <w:rPr>
                <w:rFonts w:ascii="Times New Roman" w:hAnsi="Times New Roman" w:cs="Times New Roman"/>
              </w:rPr>
              <w:t>.2024</w:t>
            </w:r>
            <w:r w:rsidR="00530A07">
              <w:rPr>
                <w:rFonts w:ascii="Times New Roman" w:hAnsi="Times New Roman" w:cs="Times New Roman"/>
              </w:rPr>
              <w:t xml:space="preserve"> г. </w:t>
            </w:r>
            <w:r w:rsidR="000321CA">
              <w:rPr>
                <w:rFonts w:ascii="Times New Roman" w:hAnsi="Times New Roman" w:cs="Times New Roman"/>
              </w:rPr>
              <w:t>11</w:t>
            </w:r>
            <w:r w:rsidR="00BC706B">
              <w:rPr>
                <w:rFonts w:ascii="Times New Roman" w:hAnsi="Times New Roman" w:cs="Times New Roman"/>
              </w:rPr>
              <w:t>.0</w:t>
            </w:r>
            <w:r>
              <w:rPr>
                <w:rFonts w:ascii="Times New Roman" w:hAnsi="Times New Roman" w:cs="Times New Roman"/>
              </w:rPr>
              <w:t>0</w:t>
            </w:r>
          </w:p>
          <w:p w:rsidR="005255DE" w:rsidRDefault="00FA438C" w:rsidP="000321CA">
            <w:pPr>
              <w:tabs>
                <w:tab w:val="left" w:pos="142"/>
              </w:tabs>
              <w:snapToGrid w:val="0"/>
              <w:jc w:val="center"/>
            </w:pPr>
            <w:r w:rsidRPr="002F7D5C">
              <w:rPr>
                <w:rFonts w:ascii="Times New Roman" w:hAnsi="Times New Roman" w:cs="Times New Roman"/>
              </w:rPr>
              <w:t xml:space="preserve">Окончание- </w:t>
            </w:r>
            <w:r w:rsidR="000321CA">
              <w:rPr>
                <w:rFonts w:ascii="Times New Roman" w:hAnsi="Times New Roman" w:cs="Times New Roman"/>
              </w:rPr>
              <w:t>25</w:t>
            </w:r>
            <w:r w:rsidR="00BC706B">
              <w:rPr>
                <w:rFonts w:ascii="Times New Roman" w:hAnsi="Times New Roman" w:cs="Times New Roman"/>
              </w:rPr>
              <w:t>.12</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sidR="00BC706B">
              <w:rPr>
                <w:rFonts w:ascii="Times New Roman" w:hAnsi="Times New Roman" w:cs="Times New Roman"/>
              </w:rPr>
              <w:t>1</w:t>
            </w:r>
            <w:r w:rsidR="00710BB2">
              <w:rPr>
                <w:rFonts w:ascii="Times New Roman" w:hAnsi="Times New Roman" w:cs="Times New Roman"/>
              </w:rPr>
              <w:t>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710BB2" w:rsidRDefault="00323FF0" w:rsidP="000321CA">
            <w:pPr>
              <w:tabs>
                <w:tab w:val="left" w:pos="142"/>
              </w:tabs>
              <w:snapToGrid w:val="0"/>
              <w:jc w:val="center"/>
              <w:rPr>
                <w:rFonts w:ascii="Times New Roman" w:hAnsi="Times New Roman" w:cs="Times New Roman"/>
              </w:rPr>
            </w:pPr>
            <w:r>
              <w:rPr>
                <w:rFonts w:ascii="Times New Roman" w:hAnsi="Times New Roman" w:cs="Times New Roman"/>
              </w:rPr>
              <w:t>24</w:t>
            </w:r>
            <w:r w:rsidR="00710BB2" w:rsidRPr="00710BB2">
              <w:rPr>
                <w:rFonts w:ascii="Times New Roman" w:hAnsi="Times New Roman" w:cs="Times New Roman"/>
              </w:rPr>
              <w:t>.01</w:t>
            </w:r>
            <w:r w:rsidR="00FA438C" w:rsidRPr="00710BB2">
              <w:rPr>
                <w:rFonts w:ascii="Times New Roman" w:hAnsi="Times New Roman" w:cs="Times New Roman"/>
              </w:rPr>
              <w:t>.202</w:t>
            </w:r>
            <w:r w:rsidR="000321CA">
              <w:rPr>
                <w:rFonts w:ascii="Times New Roman" w:hAnsi="Times New Roman" w:cs="Times New Roman"/>
              </w:rPr>
              <w:t>5г.</w:t>
            </w:r>
            <w:r w:rsidR="00FA438C" w:rsidRPr="00710BB2">
              <w:rPr>
                <w:rFonts w:ascii="Times New Roman" w:hAnsi="Times New Roman" w:cs="Times New Roman"/>
              </w:rPr>
              <w:t xml:space="preserve"> </w:t>
            </w:r>
            <w:r>
              <w:rPr>
                <w:rFonts w:ascii="Times New Roman" w:hAnsi="Times New Roman" w:cs="Times New Roman"/>
              </w:rPr>
              <w:t>-17:00</w:t>
            </w:r>
            <w:bookmarkStart w:id="0" w:name="_GoBack"/>
            <w:bookmarkEnd w:id="0"/>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w:t>
            </w:r>
            <w:r w:rsidRPr="00C71634">
              <w:rPr>
                <w:rFonts w:ascii="Times New Roman" w:hAnsi="Times New Roman" w:cs="Times New Roman"/>
                <w:sz w:val="24"/>
                <w:szCs w:val="24"/>
              </w:rPr>
              <w:lastRenderedPageBreak/>
              <w:t>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 xml:space="preserve">адлежащим образом заверенную копию лицензии, разрешения или иного документа, если их наличие является </w:t>
            </w:r>
            <w:r w:rsidR="00606C42" w:rsidRPr="006F086C">
              <w:rPr>
                <w:rFonts w:ascii="Times New Roman" w:hAnsi="Times New Roman" w:cs="Times New Roman"/>
                <w:b/>
                <w:bCs/>
                <w:sz w:val="24"/>
                <w:szCs w:val="24"/>
                <w:lang w:bidi="ru-RU"/>
              </w:rPr>
              <w:lastRenderedPageBreak/>
              <w:t>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0321CA">
            <w:pPr>
              <w:tabs>
                <w:tab w:val="left" w:pos="-851"/>
                <w:tab w:val="left" w:pos="142"/>
                <w:tab w:val="left" w:pos="993"/>
              </w:tabs>
              <w:autoSpaceDE w:val="0"/>
              <w:ind w:firstLine="567"/>
              <w:jc w:val="both"/>
              <w:rPr>
                <w:rFonts w:ascii="Times New Roman" w:hAnsi="Times New Roman" w:cs="Times New Roman"/>
                <w:b/>
                <w:bCs/>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A12E64" w:rsidRPr="008E191E" w:rsidRDefault="008E7482" w:rsidP="00A12E64">
            <w:pPr>
              <w:ind w:firstLine="567"/>
              <w:jc w:val="both"/>
              <w:rPr>
                <w:rFonts w:ascii="Times New Roman" w:hAnsi="Times New Roman" w:cs="Times New Roman"/>
                <w:sz w:val="24"/>
                <w:szCs w:val="24"/>
              </w:rPr>
            </w:pPr>
            <w:r w:rsidRPr="008E191E">
              <w:rPr>
                <w:rFonts w:ascii="Times New Roman" w:eastAsia="DejaVu Sans" w:hAnsi="Times New Roman" w:cs="Times New Roman"/>
                <w:sz w:val="24"/>
                <w:szCs w:val="24"/>
              </w:rPr>
              <w:t xml:space="preserve"> </w:t>
            </w:r>
            <w:r w:rsidR="00A12E64" w:rsidRPr="008E191E">
              <w:rPr>
                <w:rFonts w:ascii="Times New Roman" w:hAnsi="Times New Roman" w:cs="Times New Roman"/>
                <w:sz w:val="24"/>
                <w:szCs w:val="24"/>
              </w:rPr>
              <w:t xml:space="preserve">- авансовый платёж в размере </w:t>
            </w:r>
            <w:r w:rsidR="00DF391F">
              <w:rPr>
                <w:rFonts w:ascii="Times New Roman" w:hAnsi="Times New Roman" w:cs="Times New Roman"/>
                <w:sz w:val="24"/>
                <w:szCs w:val="24"/>
              </w:rPr>
              <w:t xml:space="preserve"> </w:t>
            </w:r>
            <w:r w:rsidR="00A12E64" w:rsidRPr="008E191E">
              <w:rPr>
                <w:rFonts w:ascii="Times New Roman" w:hAnsi="Times New Roman" w:cs="Times New Roman"/>
                <w:sz w:val="24"/>
                <w:szCs w:val="24"/>
              </w:rPr>
              <w:t>70% производится в течение 15 (пятнадцати)</w:t>
            </w:r>
            <w:r w:rsidR="00240F94" w:rsidRPr="008E191E">
              <w:rPr>
                <w:rFonts w:ascii="Times New Roman" w:hAnsi="Times New Roman" w:cs="Times New Roman"/>
                <w:sz w:val="24"/>
                <w:szCs w:val="24"/>
              </w:rPr>
              <w:t xml:space="preserve"> рабочих</w:t>
            </w:r>
            <w:r w:rsidR="00A12E64" w:rsidRPr="008E191E">
              <w:rPr>
                <w:rFonts w:ascii="Times New Roman" w:hAnsi="Times New Roman" w:cs="Times New Roman"/>
                <w:sz w:val="24"/>
                <w:szCs w:val="24"/>
              </w:rPr>
              <w:t xml:space="preserve">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8E7482" w:rsidRDefault="00A12E64" w:rsidP="00DF391F">
            <w:pPr>
              <w:autoSpaceDE w:val="0"/>
              <w:ind w:firstLine="567"/>
              <w:contextualSpacing/>
              <w:jc w:val="both"/>
              <w:rPr>
                <w:rFonts w:ascii="Times New Roman" w:hAnsi="Times New Roman" w:cs="Times New Roman"/>
                <w:sz w:val="24"/>
                <w:szCs w:val="24"/>
              </w:rPr>
            </w:pPr>
            <w:r w:rsidRPr="008E191E">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15 (</w:t>
            </w:r>
            <w:r w:rsidRPr="008E191E">
              <w:rPr>
                <w:rFonts w:ascii="Times New Roman" w:hAnsi="Times New Roman" w:cs="Times New Roman"/>
                <w:sz w:val="24"/>
                <w:szCs w:val="24"/>
              </w:rPr>
              <w:t>пятнадцати</w:t>
            </w:r>
            <w:r w:rsidRPr="008E191E">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lastRenderedPageBreak/>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совершает сделки/операции, с целью неуплаты или неполной </w:t>
            </w:r>
            <w:r w:rsidRPr="00C04E48">
              <w:rPr>
                <w:rFonts w:ascii="Times New Roman" w:eastAsia="Times New Roman" w:hAnsi="Times New Roman" w:cs="Times New Roman"/>
                <w:sz w:val="24"/>
                <w:szCs w:val="24"/>
                <w:lang w:eastAsia="ru-RU"/>
              </w:rPr>
              <w:lastRenderedPageBreak/>
              <w:t>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w:t>
            </w:r>
            <w:r w:rsidRPr="00C71634">
              <w:rPr>
                <w:rFonts w:ascii="Times New Roman" w:hAnsi="Times New Roman" w:cs="Times New Roman"/>
                <w:sz w:val="24"/>
                <w:szCs w:val="24"/>
              </w:rPr>
              <w:lastRenderedPageBreak/>
              <w:t>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w:t>
            </w:r>
            <w:r w:rsidRPr="00524234">
              <w:rPr>
                <w:rFonts w:ascii="Times New Roman" w:hAnsi="Times New Roman" w:cs="Times New Roman"/>
                <w:sz w:val="24"/>
                <w:szCs w:val="24"/>
              </w:rPr>
              <w:lastRenderedPageBreak/>
              <w:t xml:space="preserve">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F391F">
              <w:rPr>
                <w:rFonts w:ascii="Times New Roman" w:hAnsi="Times New Roman" w:cs="Times New Roman"/>
                <w:sz w:val="24"/>
                <w:szCs w:val="24"/>
              </w:rPr>
              <w:t>п.</w:t>
            </w:r>
            <w:r w:rsidR="00DF391F" w:rsidRPr="007B357A">
              <w:rPr>
                <w:rFonts w:ascii="Times New Roman" w:eastAsia="Times New Roman" w:hAnsi="Times New Roman" w:cs="Times New Roman"/>
                <w:color w:val="000000" w:themeColor="text1"/>
              </w:rPr>
              <w:t xml:space="preserve">12.2. </w:t>
            </w:r>
            <w:r w:rsidR="00DF391F">
              <w:rPr>
                <w:rFonts w:ascii="Times New Roman" w:hAnsi="Times New Roman" w:cs="Times New Roman"/>
                <w:sz w:val="24"/>
                <w:szCs w:val="24"/>
              </w:rPr>
              <w:t>Проекта договора</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DF391F" w:rsidRDefault="00DF391F"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F391F" w:rsidRDefault="00DF391F"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F391F" w:rsidRDefault="00DF391F"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Pr="00DF391F" w:rsidRDefault="002F5A1E" w:rsidP="002F5A1E">
      <w:pPr>
        <w:ind w:left="-142" w:right="142" w:firstLine="426"/>
        <w:jc w:val="both"/>
        <w:rPr>
          <w:rFonts w:ascii="Times New Roman" w:eastAsia="Times New Roman" w:hAnsi="Times New Roman" w:cs="Times New Roman"/>
          <w:b/>
        </w:rPr>
      </w:pPr>
    </w:p>
    <w:p w:rsidR="00DF391F" w:rsidRPr="00DF391F" w:rsidRDefault="00DF391F" w:rsidP="00DF391F">
      <w:pPr>
        <w:jc w:val="center"/>
        <w:rPr>
          <w:rFonts w:ascii="Times New Roman" w:hAnsi="Times New Roman" w:cs="Times New Roman"/>
          <w:b/>
        </w:rPr>
      </w:pPr>
      <w:r w:rsidRPr="00DF391F">
        <w:rPr>
          <w:rFonts w:ascii="Times New Roman" w:hAnsi="Times New Roman" w:cs="Times New Roman"/>
          <w:b/>
        </w:rPr>
        <w:t>Техническое задание</w:t>
      </w:r>
    </w:p>
    <w:p w:rsidR="00DF391F" w:rsidRPr="00DF391F" w:rsidRDefault="00DF391F" w:rsidP="00DF391F">
      <w:pPr>
        <w:jc w:val="center"/>
        <w:rPr>
          <w:rFonts w:ascii="Times New Roman" w:hAnsi="Times New Roman" w:cs="Times New Roman"/>
          <w:b/>
        </w:rPr>
      </w:pPr>
      <w:r w:rsidRPr="00DF391F">
        <w:rPr>
          <w:rFonts w:ascii="Times New Roman" w:hAnsi="Times New Roman" w:cs="Times New Roman"/>
          <w:b/>
        </w:rPr>
        <w:t>на приобретение двигателя КАМАЗ</w:t>
      </w:r>
    </w:p>
    <w:tbl>
      <w:tblPr>
        <w:tblStyle w:val="a3"/>
        <w:tblW w:w="0" w:type="auto"/>
        <w:tblInd w:w="-318" w:type="dxa"/>
        <w:tblLayout w:type="fixed"/>
        <w:tblLook w:val="04A0" w:firstRow="1" w:lastRow="0" w:firstColumn="1" w:lastColumn="0" w:noHBand="0" w:noVBand="1"/>
      </w:tblPr>
      <w:tblGrid>
        <w:gridCol w:w="2093"/>
        <w:gridCol w:w="8188"/>
      </w:tblGrid>
      <w:tr w:rsidR="00DF391F" w:rsidTr="00B21879">
        <w:trPr>
          <w:trHeight w:val="763"/>
        </w:trPr>
        <w:tc>
          <w:tcPr>
            <w:tcW w:w="2093" w:type="dxa"/>
          </w:tcPr>
          <w:p w:rsidR="00DF391F" w:rsidRPr="00BA6A35" w:rsidRDefault="00DF391F" w:rsidP="00B2187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DF391F" w:rsidRPr="006C4D97" w:rsidRDefault="00DF391F" w:rsidP="00114BE4">
            <w:pPr>
              <w:contextualSpacing/>
              <w:jc w:val="both"/>
              <w:rPr>
                <w:rFonts w:ascii="Times New Roman" w:hAnsi="Times New Roman" w:cs="Times New Roman"/>
              </w:rPr>
            </w:pPr>
            <w:r>
              <w:rPr>
                <w:rFonts w:ascii="Times New Roman" w:hAnsi="Times New Roman" w:cs="Times New Roman"/>
                <w:i/>
              </w:rPr>
              <w:t>Двигатель КАМАЗ</w:t>
            </w:r>
            <w:r w:rsidRPr="005D277F">
              <w:rPr>
                <w:rFonts w:ascii="Times New Roman" w:hAnsi="Times New Roman" w:cs="Times New Roman"/>
              </w:rPr>
              <w:t xml:space="preserve"> (далее – Товар) для нужд предприятия в целях выполнения гос</w:t>
            </w:r>
            <w:r w:rsidR="00114BE4">
              <w:rPr>
                <w:rFonts w:ascii="Times New Roman" w:hAnsi="Times New Roman" w:cs="Times New Roman"/>
              </w:rPr>
              <w:t>ударственного оборонного заказа.</w:t>
            </w:r>
          </w:p>
        </w:tc>
      </w:tr>
      <w:tr w:rsidR="00DF391F" w:rsidTr="00B21879">
        <w:tc>
          <w:tcPr>
            <w:tcW w:w="2093" w:type="dxa"/>
          </w:tcPr>
          <w:p w:rsidR="00DF391F" w:rsidRDefault="00DF391F" w:rsidP="00B2187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DF391F" w:rsidRPr="00D72787" w:rsidRDefault="00114BE4" w:rsidP="00B21879">
            <w:pPr>
              <w:contextualSpacing/>
              <w:jc w:val="both"/>
              <w:rPr>
                <w:rFonts w:ascii="Times New Roman" w:hAnsi="Times New Roman" w:cs="Times New Roman"/>
              </w:rPr>
            </w:pPr>
            <w:r>
              <w:rPr>
                <w:rFonts w:ascii="Times New Roman" w:hAnsi="Times New Roman" w:cs="Times New Roman"/>
              </w:rPr>
              <w:t>*******</w:t>
            </w:r>
          </w:p>
        </w:tc>
      </w:tr>
      <w:tr w:rsidR="00DF391F" w:rsidTr="00B21879">
        <w:tc>
          <w:tcPr>
            <w:tcW w:w="2093" w:type="dxa"/>
          </w:tcPr>
          <w:p w:rsidR="00DF391F" w:rsidRDefault="00DF391F" w:rsidP="00B2187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DF391F" w:rsidRPr="00D72787" w:rsidRDefault="00DF391F" w:rsidP="00B21879">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D72787">
              <w:rPr>
                <w:rFonts w:ascii="Times New Roman" w:hAnsi="Times New Roman" w:cs="Times New Roman"/>
              </w:rPr>
              <w:t xml:space="preserve"> до склада Покупателя по адресу:  Республика Крым, г. Керчь, ул. Танкистов, д. 4. </w:t>
            </w:r>
          </w:p>
        </w:tc>
      </w:tr>
      <w:tr w:rsidR="00DF391F" w:rsidTr="00B21879">
        <w:tc>
          <w:tcPr>
            <w:tcW w:w="2093" w:type="dxa"/>
          </w:tcPr>
          <w:p w:rsidR="00DF391F" w:rsidRPr="00BA6A35" w:rsidRDefault="00DF391F" w:rsidP="00B2187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DF391F" w:rsidRPr="00D72787" w:rsidRDefault="00DF391F" w:rsidP="00B21879">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4</w:t>
            </w:r>
            <w:r w:rsidRPr="00D72787">
              <w:rPr>
                <w:rFonts w:ascii="Times New Roman" w:hAnsi="Times New Roman" w:cs="Times New Roman"/>
              </w:rPr>
              <w:t>0 (</w:t>
            </w:r>
            <w:r>
              <w:rPr>
                <w:rFonts w:ascii="Times New Roman" w:hAnsi="Times New Roman" w:cs="Times New Roman"/>
              </w:rPr>
              <w:t>сорока</w:t>
            </w:r>
            <w:r w:rsidRPr="00D72787">
              <w:rPr>
                <w:rFonts w:ascii="Times New Roman" w:hAnsi="Times New Roman" w:cs="Times New Roman"/>
              </w:rPr>
              <w:t>) рабочих дней с момента оплаты авансового платежа.</w:t>
            </w:r>
          </w:p>
        </w:tc>
      </w:tr>
      <w:tr w:rsidR="00DF391F" w:rsidTr="00B21879">
        <w:tc>
          <w:tcPr>
            <w:tcW w:w="2093" w:type="dxa"/>
          </w:tcPr>
          <w:p w:rsidR="00DF391F" w:rsidRDefault="00DF391F" w:rsidP="00B2187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DF391F" w:rsidRPr="00D72787" w:rsidRDefault="00DF391F" w:rsidP="00B21879">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DF391F" w:rsidTr="00B21879">
        <w:tc>
          <w:tcPr>
            <w:tcW w:w="2093" w:type="dxa"/>
          </w:tcPr>
          <w:p w:rsidR="00DF391F" w:rsidRDefault="00DF391F" w:rsidP="00B2187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DF391F" w:rsidRPr="00D72787" w:rsidRDefault="00DF391F" w:rsidP="00B21879">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DF391F" w:rsidTr="00B21879">
        <w:trPr>
          <w:trHeight w:val="476"/>
        </w:trPr>
        <w:tc>
          <w:tcPr>
            <w:tcW w:w="10281" w:type="dxa"/>
            <w:gridSpan w:val="2"/>
          </w:tcPr>
          <w:p w:rsidR="00DF391F" w:rsidRDefault="00DF391F" w:rsidP="00B21879">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DF391F" w:rsidRPr="00BA6A35" w:rsidRDefault="00DF391F" w:rsidP="00DF391F">
      <w:pPr>
        <w:ind w:firstLine="567"/>
        <w:contextualSpacing/>
        <w:jc w:val="both"/>
        <w:rPr>
          <w:rFonts w:ascii="Times New Roman" w:hAnsi="Times New Roman" w:cs="Times New Roman"/>
        </w:rPr>
      </w:pPr>
    </w:p>
    <w:p w:rsidR="00DF391F" w:rsidRPr="00BA6A35" w:rsidRDefault="00DF391F" w:rsidP="00DF391F">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DF391F" w:rsidRPr="00BA6A35" w:rsidTr="00B21879">
        <w:trPr>
          <w:trHeight w:val="1533"/>
        </w:trPr>
        <w:tc>
          <w:tcPr>
            <w:tcW w:w="567" w:type="dxa"/>
            <w:shd w:val="clear" w:color="auto" w:fill="auto"/>
            <w:noWrap/>
            <w:vAlign w:val="center"/>
            <w:hideMark/>
          </w:tcPr>
          <w:p w:rsidR="00DF391F" w:rsidRPr="00BA6A35" w:rsidRDefault="00DF391F"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DF391F" w:rsidRPr="00BA6A35" w:rsidRDefault="00DF391F"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DF391F" w:rsidRPr="00BA6A35" w:rsidRDefault="00DF391F" w:rsidP="00B21879">
            <w:pPr>
              <w:jc w:val="center"/>
              <w:rPr>
                <w:rFonts w:ascii="Times New Roman" w:eastAsia="Times New Roman" w:hAnsi="Times New Roman" w:cs="Times New Roman"/>
                <w:b/>
                <w:bCs/>
              </w:rPr>
            </w:pPr>
          </w:p>
        </w:tc>
        <w:tc>
          <w:tcPr>
            <w:tcW w:w="1276" w:type="dxa"/>
            <w:shd w:val="clear" w:color="auto" w:fill="auto"/>
            <w:vAlign w:val="center"/>
            <w:hideMark/>
          </w:tcPr>
          <w:p w:rsidR="00DF391F" w:rsidRPr="00BA6A35" w:rsidRDefault="00DF391F"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DF391F" w:rsidRPr="00BA6A35" w:rsidRDefault="00DF391F"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DF391F" w:rsidRPr="00BA6A35" w:rsidRDefault="00DF391F"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DF391F" w:rsidRPr="00BA6A35" w:rsidRDefault="00DF391F" w:rsidP="00B2187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DF391F" w:rsidRPr="00BA6A35" w:rsidTr="00B21879">
        <w:trPr>
          <w:trHeight w:val="466"/>
        </w:trPr>
        <w:tc>
          <w:tcPr>
            <w:tcW w:w="567" w:type="dxa"/>
            <w:shd w:val="clear" w:color="auto" w:fill="auto"/>
            <w:noWrap/>
          </w:tcPr>
          <w:p w:rsidR="00DF391F" w:rsidRPr="00BA6A35" w:rsidRDefault="00DF391F" w:rsidP="00B21879">
            <w:pPr>
              <w:rPr>
                <w:rFonts w:ascii="Times New Roman" w:hAnsi="Times New Roman" w:cs="Times New Roman"/>
              </w:rPr>
            </w:pPr>
            <w:r w:rsidRPr="00BA6A35">
              <w:rPr>
                <w:rFonts w:ascii="Times New Roman" w:hAnsi="Times New Roman" w:cs="Times New Roman"/>
              </w:rPr>
              <w:t>1</w:t>
            </w:r>
          </w:p>
        </w:tc>
        <w:tc>
          <w:tcPr>
            <w:tcW w:w="3686" w:type="dxa"/>
            <w:shd w:val="clear" w:color="auto" w:fill="auto"/>
            <w:vAlign w:val="center"/>
          </w:tcPr>
          <w:p w:rsidR="00DF391F" w:rsidRPr="0091202D" w:rsidRDefault="00DF391F" w:rsidP="00B21879">
            <w:pPr>
              <w:pStyle w:val="af7"/>
              <w:rPr>
                <w:rFonts w:ascii="Times New Roman" w:hAnsi="Times New Roman"/>
                <w:sz w:val="24"/>
                <w:szCs w:val="24"/>
              </w:rPr>
            </w:pPr>
            <w:r w:rsidRPr="0091202D">
              <w:rPr>
                <w:rFonts w:ascii="Times New Roman" w:hAnsi="Times New Roman"/>
                <w:sz w:val="24"/>
                <w:szCs w:val="24"/>
              </w:rPr>
              <w:t>Двигатель КАМАЗ 740.</w:t>
            </w:r>
            <w:r>
              <w:rPr>
                <w:rFonts w:ascii="Times New Roman" w:hAnsi="Times New Roman"/>
                <w:sz w:val="24"/>
                <w:szCs w:val="24"/>
              </w:rPr>
              <w:t>50</w:t>
            </w:r>
            <w:r w:rsidRPr="0091202D">
              <w:rPr>
                <w:rFonts w:ascii="Times New Roman" w:hAnsi="Times New Roman"/>
                <w:sz w:val="24"/>
                <w:szCs w:val="24"/>
              </w:rPr>
              <w:t xml:space="preserve"> - </w:t>
            </w:r>
            <w:r>
              <w:rPr>
                <w:rFonts w:ascii="Times New Roman" w:hAnsi="Times New Roman"/>
                <w:sz w:val="24"/>
                <w:szCs w:val="24"/>
              </w:rPr>
              <w:t>360</w:t>
            </w:r>
            <w:r w:rsidRPr="0091202D">
              <w:rPr>
                <w:rFonts w:ascii="Times New Roman" w:hAnsi="Times New Roman"/>
                <w:sz w:val="24"/>
                <w:szCs w:val="24"/>
              </w:rPr>
              <w:t xml:space="preserve"> </w:t>
            </w:r>
            <w:proofErr w:type="spellStart"/>
            <w:r w:rsidRPr="0091202D">
              <w:rPr>
                <w:rFonts w:ascii="Times New Roman" w:hAnsi="Times New Roman"/>
                <w:sz w:val="24"/>
                <w:szCs w:val="24"/>
              </w:rPr>
              <w:t>л.с</w:t>
            </w:r>
            <w:proofErr w:type="spellEnd"/>
            <w:r w:rsidRPr="0091202D">
              <w:rPr>
                <w:rFonts w:ascii="Times New Roman" w:hAnsi="Times New Roman"/>
                <w:sz w:val="24"/>
                <w:szCs w:val="24"/>
              </w:rPr>
              <w:t xml:space="preserve">., Дизельный с </w:t>
            </w:r>
            <w:proofErr w:type="spellStart"/>
            <w:r w:rsidRPr="0091202D">
              <w:rPr>
                <w:rFonts w:ascii="Times New Roman" w:hAnsi="Times New Roman"/>
                <w:sz w:val="24"/>
                <w:szCs w:val="24"/>
              </w:rPr>
              <w:t>турбонаддувом</w:t>
            </w:r>
            <w:proofErr w:type="spellEnd"/>
            <w:r w:rsidRPr="0091202D">
              <w:rPr>
                <w:rFonts w:ascii="Times New Roman" w:hAnsi="Times New Roman"/>
                <w:sz w:val="24"/>
                <w:szCs w:val="24"/>
              </w:rPr>
              <w:t xml:space="preserve">, </w:t>
            </w:r>
            <w:r>
              <w:rPr>
                <w:rFonts w:ascii="Times New Roman" w:hAnsi="Times New Roman"/>
                <w:sz w:val="24"/>
                <w:szCs w:val="24"/>
              </w:rPr>
              <w:t>ТНВД</w:t>
            </w:r>
            <w:r w:rsidRPr="0091202D">
              <w:rPr>
                <w:rFonts w:ascii="Times New Roman" w:hAnsi="Times New Roman"/>
                <w:sz w:val="24"/>
                <w:szCs w:val="24"/>
              </w:rPr>
              <w:t xml:space="preserve">, </w:t>
            </w:r>
            <w:r>
              <w:rPr>
                <w:rFonts w:ascii="Times New Roman" w:hAnsi="Times New Roman"/>
                <w:sz w:val="24"/>
                <w:szCs w:val="24"/>
              </w:rPr>
              <w:t>ЕВРО 2,</w:t>
            </w:r>
            <w:r w:rsidRPr="0091202D">
              <w:rPr>
                <w:rFonts w:ascii="Times New Roman" w:hAnsi="Times New Roman"/>
                <w:sz w:val="24"/>
                <w:szCs w:val="24"/>
              </w:rPr>
              <w:t xml:space="preserve">  1-комплектности ( </w:t>
            </w:r>
            <w:r w:rsidRPr="0091202D">
              <w:rPr>
                <w:rFonts w:ascii="Times New Roman" w:hAnsi="Times New Roman"/>
                <w:bCs/>
                <w:sz w:val="24"/>
                <w:szCs w:val="24"/>
              </w:rPr>
              <w:t>КАМA3 ПАО)</w:t>
            </w:r>
          </w:p>
        </w:tc>
        <w:tc>
          <w:tcPr>
            <w:tcW w:w="1276" w:type="dxa"/>
            <w:shd w:val="clear" w:color="auto" w:fill="auto"/>
            <w:vAlign w:val="center"/>
          </w:tcPr>
          <w:p w:rsidR="00DF391F" w:rsidRPr="00BA6A35" w:rsidRDefault="00DF391F" w:rsidP="00B21879">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59" w:type="dxa"/>
            <w:vAlign w:val="center"/>
          </w:tcPr>
          <w:p w:rsidR="00DF391F" w:rsidRPr="00BA6A35" w:rsidRDefault="00DF391F" w:rsidP="00B21879">
            <w:pPr>
              <w:jc w:val="center"/>
              <w:rPr>
                <w:rFonts w:ascii="Times New Roman" w:hAnsi="Times New Roman" w:cs="Times New Roman"/>
              </w:rPr>
            </w:pPr>
            <w:r>
              <w:rPr>
                <w:rFonts w:ascii="Times New Roman" w:hAnsi="Times New Roman" w:cs="Times New Roman"/>
              </w:rPr>
              <w:t>1</w:t>
            </w:r>
          </w:p>
        </w:tc>
        <w:tc>
          <w:tcPr>
            <w:tcW w:w="1701" w:type="dxa"/>
            <w:shd w:val="clear" w:color="auto" w:fill="auto"/>
            <w:vAlign w:val="center"/>
          </w:tcPr>
          <w:p w:rsidR="00DF391F" w:rsidRPr="00BA6A35" w:rsidRDefault="00DF391F" w:rsidP="00B21879">
            <w:pPr>
              <w:jc w:val="center"/>
              <w:rPr>
                <w:rFonts w:ascii="Times New Roman" w:hAnsi="Times New Roman" w:cs="Times New Roman"/>
              </w:rPr>
            </w:pPr>
            <w:r>
              <w:rPr>
                <w:rFonts w:ascii="Times New Roman" w:hAnsi="Times New Roman" w:cs="Times New Roman"/>
              </w:rPr>
              <w:t>1 694 000,00</w:t>
            </w:r>
          </w:p>
        </w:tc>
        <w:tc>
          <w:tcPr>
            <w:tcW w:w="1560" w:type="dxa"/>
            <w:shd w:val="clear" w:color="auto" w:fill="auto"/>
            <w:vAlign w:val="center"/>
          </w:tcPr>
          <w:p w:rsidR="00DF391F" w:rsidRPr="00BA6A35" w:rsidRDefault="00DF391F" w:rsidP="00B21879">
            <w:pPr>
              <w:jc w:val="center"/>
              <w:rPr>
                <w:rFonts w:ascii="Times New Roman" w:hAnsi="Times New Roman" w:cs="Times New Roman"/>
              </w:rPr>
            </w:pPr>
            <w:r>
              <w:rPr>
                <w:rFonts w:ascii="Times New Roman" w:hAnsi="Times New Roman" w:cs="Times New Roman"/>
              </w:rPr>
              <w:t>1 694 000,00</w:t>
            </w:r>
          </w:p>
        </w:tc>
      </w:tr>
      <w:tr w:rsidR="00DF391F" w:rsidRPr="00BA6A35" w:rsidTr="00B21879">
        <w:trPr>
          <w:trHeight w:val="369"/>
        </w:trPr>
        <w:tc>
          <w:tcPr>
            <w:tcW w:w="7088" w:type="dxa"/>
            <w:gridSpan w:val="4"/>
            <w:shd w:val="clear" w:color="auto" w:fill="auto"/>
            <w:noWrap/>
            <w:vAlign w:val="center"/>
          </w:tcPr>
          <w:p w:rsidR="00DF391F" w:rsidRPr="0061268C" w:rsidRDefault="00DF391F" w:rsidP="00B21879">
            <w:pPr>
              <w:jc w:val="right"/>
              <w:rPr>
                <w:rFonts w:ascii="Times New Roman" w:eastAsia="Times New Roman" w:hAnsi="Times New Roman" w:cs="Times New Roman"/>
                <w:i/>
                <w:sz w:val="16"/>
                <w:szCs w:val="16"/>
              </w:rPr>
            </w:pPr>
          </w:p>
        </w:tc>
        <w:tc>
          <w:tcPr>
            <w:tcW w:w="1701" w:type="dxa"/>
            <w:shd w:val="clear" w:color="auto" w:fill="auto"/>
            <w:vAlign w:val="center"/>
          </w:tcPr>
          <w:p w:rsidR="00DF391F" w:rsidRPr="00BA6A35" w:rsidRDefault="00DF391F" w:rsidP="00B21879">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center"/>
          </w:tcPr>
          <w:p w:rsidR="00DF391F" w:rsidRPr="00BA6A35" w:rsidRDefault="00DF391F" w:rsidP="00B21879">
            <w:pPr>
              <w:jc w:val="center"/>
              <w:rPr>
                <w:rFonts w:ascii="Times New Roman" w:hAnsi="Times New Roman" w:cs="Times New Roman"/>
              </w:rPr>
            </w:pPr>
            <w:r>
              <w:rPr>
                <w:rFonts w:ascii="Times New Roman" w:hAnsi="Times New Roman" w:cs="Times New Roman"/>
              </w:rPr>
              <w:t>1 694 000,00</w:t>
            </w:r>
          </w:p>
        </w:tc>
      </w:tr>
    </w:tbl>
    <w:p w:rsidR="00DF391F" w:rsidRPr="00BA6A35" w:rsidRDefault="00DF391F" w:rsidP="00DF391F">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DF391F" w:rsidRPr="00BA6A35" w:rsidRDefault="00DF391F" w:rsidP="00DF391F">
      <w:pPr>
        <w:ind w:left="567" w:hanging="567"/>
        <w:contextualSpacing/>
        <w:jc w:val="both"/>
        <w:rPr>
          <w:rFonts w:ascii="Times New Roman" w:hAnsi="Times New Roman" w:cs="Times New Roman"/>
        </w:rPr>
      </w:pPr>
    </w:p>
    <w:p w:rsidR="00DF391F" w:rsidRPr="00C654CC" w:rsidRDefault="00DF391F" w:rsidP="00DF391F">
      <w:pPr>
        <w:ind w:left="567" w:hanging="567"/>
        <w:contextualSpacing/>
        <w:jc w:val="both"/>
        <w:rPr>
          <w:rFonts w:ascii="Times New Roman" w:hAnsi="Times New Roman" w:cs="Times New Roman"/>
          <w:b/>
        </w:rPr>
      </w:pPr>
    </w:p>
    <w:p w:rsidR="00DF391F" w:rsidRPr="00BA6A35" w:rsidRDefault="00DF391F" w:rsidP="00DF391F">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DF391F" w:rsidRPr="00BA6A35" w:rsidRDefault="00DF391F" w:rsidP="00DF391F">
      <w:pPr>
        <w:ind w:left="567" w:hanging="567"/>
        <w:contextualSpacing/>
        <w:jc w:val="both"/>
        <w:rPr>
          <w:rFonts w:ascii="Times New Roman" w:hAnsi="Times New Roman" w:cs="Times New Roman"/>
          <w:b/>
        </w:rPr>
      </w:pPr>
    </w:p>
    <w:p w:rsidR="00DF391F" w:rsidRPr="00BA6A35" w:rsidRDefault="00DF391F" w:rsidP="00DF391F">
      <w:pPr>
        <w:ind w:left="567" w:hanging="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DF391F" w:rsidRPr="00BA6A35" w:rsidRDefault="00DF391F" w:rsidP="00DF391F">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DF391F" w:rsidRPr="00BA6A35" w:rsidRDefault="00DF391F" w:rsidP="00DF391F">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DF391F" w:rsidRPr="00BA6A35" w:rsidRDefault="00DF391F" w:rsidP="00DF391F">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DF391F" w:rsidRPr="00BA6A35" w:rsidRDefault="00DF391F" w:rsidP="00DF391F">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DF391F" w:rsidRPr="00BA6A35" w:rsidRDefault="00DF391F" w:rsidP="00DF391F">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DF391F" w:rsidRPr="00BA6A35" w:rsidRDefault="00DF391F" w:rsidP="00DF391F">
      <w:pPr>
        <w:ind w:left="567" w:hanging="567"/>
        <w:contextualSpacing/>
        <w:jc w:val="both"/>
        <w:rPr>
          <w:rFonts w:ascii="Times New Roman" w:hAnsi="Times New Roman" w:cs="Times New Roman"/>
          <w:b/>
        </w:rPr>
      </w:pPr>
    </w:p>
    <w:p w:rsidR="00DF391F" w:rsidRPr="00BA6A35" w:rsidRDefault="00DF391F" w:rsidP="00DF391F">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DF391F" w:rsidRPr="00BA6A35" w:rsidRDefault="00DF391F" w:rsidP="00DF391F">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DF391F" w:rsidRPr="00BA6A35" w:rsidRDefault="00DF391F" w:rsidP="00DF391F">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F391F" w:rsidRPr="00BA6A35" w:rsidRDefault="00DF391F" w:rsidP="00DF391F">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DF391F" w:rsidRPr="00BA6A35" w:rsidRDefault="00DF391F" w:rsidP="00DF391F">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 xml:space="preserve">15 (пятнадцати) </w:t>
      </w:r>
      <w:r w:rsidRPr="00BA6A35">
        <w:rPr>
          <w:rFonts w:ascii="Times New Roman" w:hAnsi="Times New Roman" w:cs="Times New Roman"/>
        </w:rPr>
        <w:t xml:space="preserve">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 xml:space="preserve">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DF391F" w:rsidRPr="00BA6A35" w:rsidRDefault="00DF391F" w:rsidP="00DF391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15</w:t>
      </w:r>
      <w:r w:rsidRPr="00BA6A35">
        <w:rPr>
          <w:rFonts w:ascii="Times New Roman" w:eastAsia="DejaVu Sans" w:hAnsi="Times New Roman" w:cs="Times New Roman"/>
        </w:rPr>
        <w:t xml:space="preserve"> (</w:t>
      </w:r>
      <w:r>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DF391F" w:rsidRPr="00BA6A35" w:rsidRDefault="00DF391F" w:rsidP="00DF391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F391F" w:rsidRPr="00BA6A35" w:rsidRDefault="00DF391F" w:rsidP="00DF391F">
      <w:pPr>
        <w:ind w:firstLine="567"/>
        <w:jc w:val="both"/>
        <w:rPr>
          <w:rFonts w:ascii="Times New Roman" w:hAnsi="Times New Roman" w:cs="Times New Roman"/>
        </w:rPr>
      </w:pPr>
      <w:r w:rsidRPr="00BA6A35">
        <w:rPr>
          <w:rFonts w:ascii="Times New Roman" w:hAnsi="Times New Roman" w:cs="Times New Roman"/>
        </w:rPr>
        <w:t>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720E8F">
            <w:pPr>
              <w:suppressAutoHyphens/>
              <w:spacing w:after="0" w:line="240" w:lineRule="auto"/>
              <w:jc w:val="center"/>
              <w:rPr>
                <w:rFonts w:ascii="Times New Roman" w:eastAsia="Calibri" w:hAnsi="Times New Roman" w:cs="Times New Roman"/>
              </w:rPr>
            </w:pP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720E8F">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720E8F">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720E8F">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114BE4"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114BE4" w:rsidRPr="00BA6A35" w:rsidTr="00114BE4">
        <w:trPr>
          <w:trHeight w:val="1533"/>
        </w:trPr>
        <w:tc>
          <w:tcPr>
            <w:tcW w:w="567" w:type="dxa"/>
            <w:shd w:val="clear" w:color="auto" w:fill="auto"/>
            <w:noWrap/>
            <w:vAlign w:val="center"/>
            <w:hideMark/>
          </w:tcPr>
          <w:p w:rsidR="00114BE4" w:rsidRPr="00BA6A35" w:rsidRDefault="00114BE4"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114BE4" w:rsidRPr="00BA6A35" w:rsidRDefault="00114BE4"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14BE4" w:rsidRPr="00BA6A35" w:rsidRDefault="00114BE4" w:rsidP="00B21879">
            <w:pPr>
              <w:jc w:val="center"/>
              <w:rPr>
                <w:rFonts w:ascii="Times New Roman" w:eastAsia="Times New Roman" w:hAnsi="Times New Roman" w:cs="Times New Roman"/>
                <w:b/>
                <w:bCs/>
              </w:rPr>
            </w:pPr>
          </w:p>
        </w:tc>
        <w:tc>
          <w:tcPr>
            <w:tcW w:w="1276" w:type="dxa"/>
            <w:shd w:val="clear" w:color="auto" w:fill="auto"/>
            <w:vAlign w:val="center"/>
            <w:hideMark/>
          </w:tcPr>
          <w:p w:rsidR="00114BE4" w:rsidRPr="00BA6A35" w:rsidRDefault="00114BE4"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114BE4" w:rsidRPr="00BA6A35" w:rsidRDefault="00114BE4"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114BE4" w:rsidRPr="00BA6A35" w:rsidRDefault="00114BE4" w:rsidP="00B2187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114BE4" w:rsidRPr="00BA6A35" w:rsidRDefault="00114BE4" w:rsidP="00B2187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114BE4" w:rsidRPr="00BA6A35" w:rsidTr="00114BE4">
        <w:trPr>
          <w:trHeight w:val="466"/>
        </w:trPr>
        <w:tc>
          <w:tcPr>
            <w:tcW w:w="567" w:type="dxa"/>
            <w:shd w:val="clear" w:color="auto" w:fill="auto"/>
            <w:noWrap/>
          </w:tcPr>
          <w:p w:rsidR="00114BE4" w:rsidRPr="00BA6A35" w:rsidRDefault="00114BE4" w:rsidP="00B21879">
            <w:pPr>
              <w:rPr>
                <w:rFonts w:ascii="Times New Roman" w:hAnsi="Times New Roman" w:cs="Times New Roman"/>
              </w:rPr>
            </w:pPr>
            <w:r w:rsidRPr="00BA6A35">
              <w:rPr>
                <w:rFonts w:ascii="Times New Roman" w:hAnsi="Times New Roman" w:cs="Times New Roman"/>
              </w:rPr>
              <w:t>1</w:t>
            </w:r>
          </w:p>
        </w:tc>
        <w:tc>
          <w:tcPr>
            <w:tcW w:w="3686" w:type="dxa"/>
            <w:shd w:val="clear" w:color="auto" w:fill="auto"/>
            <w:vAlign w:val="center"/>
          </w:tcPr>
          <w:p w:rsidR="00114BE4" w:rsidRPr="0091202D" w:rsidRDefault="00114BE4" w:rsidP="00B21879">
            <w:pPr>
              <w:pStyle w:val="af7"/>
              <w:rPr>
                <w:rFonts w:ascii="Times New Roman" w:hAnsi="Times New Roman"/>
                <w:sz w:val="24"/>
                <w:szCs w:val="24"/>
              </w:rPr>
            </w:pPr>
          </w:p>
        </w:tc>
        <w:tc>
          <w:tcPr>
            <w:tcW w:w="1276" w:type="dxa"/>
            <w:shd w:val="clear" w:color="auto" w:fill="auto"/>
            <w:vAlign w:val="center"/>
          </w:tcPr>
          <w:p w:rsidR="00114BE4" w:rsidRPr="00BA6A35" w:rsidRDefault="00114BE4" w:rsidP="00B21879">
            <w:pPr>
              <w:jc w:val="center"/>
              <w:rPr>
                <w:rFonts w:ascii="Times New Roman" w:hAnsi="Times New Roman" w:cs="Times New Roman"/>
              </w:rPr>
            </w:pPr>
          </w:p>
        </w:tc>
        <w:tc>
          <w:tcPr>
            <w:tcW w:w="1559" w:type="dxa"/>
            <w:vAlign w:val="center"/>
          </w:tcPr>
          <w:p w:rsidR="00114BE4" w:rsidRPr="00BA6A35" w:rsidRDefault="00114BE4" w:rsidP="00B21879">
            <w:pPr>
              <w:jc w:val="center"/>
              <w:rPr>
                <w:rFonts w:ascii="Times New Roman" w:hAnsi="Times New Roman" w:cs="Times New Roman"/>
              </w:rPr>
            </w:pPr>
          </w:p>
        </w:tc>
        <w:tc>
          <w:tcPr>
            <w:tcW w:w="1701" w:type="dxa"/>
            <w:shd w:val="clear" w:color="auto" w:fill="auto"/>
            <w:vAlign w:val="center"/>
          </w:tcPr>
          <w:p w:rsidR="00114BE4" w:rsidRPr="00BA6A35" w:rsidRDefault="00114BE4" w:rsidP="00B21879">
            <w:pPr>
              <w:jc w:val="center"/>
              <w:rPr>
                <w:rFonts w:ascii="Times New Roman" w:hAnsi="Times New Roman" w:cs="Times New Roman"/>
              </w:rPr>
            </w:pPr>
          </w:p>
        </w:tc>
        <w:tc>
          <w:tcPr>
            <w:tcW w:w="1560" w:type="dxa"/>
            <w:shd w:val="clear" w:color="auto" w:fill="auto"/>
            <w:vAlign w:val="center"/>
          </w:tcPr>
          <w:p w:rsidR="00114BE4" w:rsidRPr="00BA6A35" w:rsidRDefault="00114BE4" w:rsidP="00B21879">
            <w:pPr>
              <w:jc w:val="center"/>
              <w:rPr>
                <w:rFonts w:ascii="Times New Roman" w:hAnsi="Times New Roman" w:cs="Times New Roman"/>
              </w:rPr>
            </w:pPr>
          </w:p>
        </w:tc>
      </w:tr>
      <w:tr w:rsidR="00114BE4" w:rsidRPr="00BA6A35" w:rsidTr="00114BE4">
        <w:trPr>
          <w:trHeight w:val="369"/>
        </w:trPr>
        <w:tc>
          <w:tcPr>
            <w:tcW w:w="7088" w:type="dxa"/>
            <w:gridSpan w:val="4"/>
            <w:shd w:val="clear" w:color="auto" w:fill="auto"/>
            <w:noWrap/>
            <w:vAlign w:val="center"/>
          </w:tcPr>
          <w:p w:rsidR="00114BE4" w:rsidRPr="0061268C" w:rsidRDefault="00114BE4" w:rsidP="00B21879">
            <w:pPr>
              <w:jc w:val="right"/>
              <w:rPr>
                <w:rFonts w:ascii="Times New Roman" w:eastAsia="Times New Roman" w:hAnsi="Times New Roman" w:cs="Times New Roman"/>
                <w:i/>
                <w:sz w:val="16"/>
                <w:szCs w:val="16"/>
              </w:rPr>
            </w:pPr>
          </w:p>
        </w:tc>
        <w:tc>
          <w:tcPr>
            <w:tcW w:w="1701" w:type="dxa"/>
            <w:shd w:val="clear" w:color="auto" w:fill="auto"/>
            <w:vAlign w:val="center"/>
          </w:tcPr>
          <w:p w:rsidR="00114BE4" w:rsidRPr="00BA6A35" w:rsidRDefault="00114BE4" w:rsidP="00B21879">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center"/>
          </w:tcPr>
          <w:p w:rsidR="00114BE4" w:rsidRPr="00BA6A35" w:rsidRDefault="00114BE4" w:rsidP="00B21879">
            <w:pPr>
              <w:jc w:val="center"/>
              <w:rPr>
                <w:rFonts w:ascii="Times New Roman" w:hAnsi="Times New Roman" w:cs="Times New Roman"/>
              </w:rPr>
            </w:pPr>
          </w:p>
        </w:tc>
      </w:tr>
    </w:tbl>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00114BE4">
        <w:rPr>
          <w:rFonts w:ascii="Times New Roman" w:eastAsia="Calibri" w:hAnsi="Times New Roman" w:cs="Times New Roman"/>
          <w:b/>
          <w:i/>
          <w:lang w:eastAsia="zh-CN"/>
        </w:rPr>
        <w:t xml:space="preserve"> адрес склада, откуда забирать товар</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r w:rsidR="00114BE4">
        <w:rPr>
          <w:rFonts w:ascii="Times New Roman" w:eastAsia="Calibri" w:hAnsi="Times New Roman" w:cs="Times New Roman"/>
          <w:b/>
          <w:i/>
          <w:lang w:eastAsia="zh-CN"/>
        </w:rPr>
        <w:t xml:space="preserve"> год</w:t>
      </w:r>
      <w:r w:rsidRPr="00BA6A35">
        <w:rPr>
          <w:rFonts w:ascii="Times New Roman" w:eastAsia="Calibri" w:hAnsi="Times New Roman" w:cs="Times New Roman"/>
          <w:b/>
          <w:i/>
          <w:lang w:eastAsia="zh-CN"/>
        </w:rPr>
        <w:t>):</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w:t>
      </w:r>
      <w:r w:rsidR="00114BE4">
        <w:rPr>
          <w:rFonts w:ascii="Times New Roman" w:eastAsia="Calibri" w:hAnsi="Times New Roman" w:cs="Times New Roman"/>
          <w:b/>
          <w:i/>
          <w:u w:val="single"/>
          <w:lang w:eastAsia="zh-CN"/>
        </w:rPr>
        <w:t xml:space="preserve">и проект договора применяется. </w:t>
      </w:r>
      <w:r w:rsidRPr="004A5C14">
        <w:rPr>
          <w:rFonts w:ascii="Times New Roman" w:eastAsia="Calibri" w:hAnsi="Times New Roman" w:cs="Times New Roman"/>
          <w:b/>
          <w:i/>
          <w:u w:val="single"/>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114BE4" w:rsidRDefault="00114BE4" w:rsidP="008E7482">
      <w:pPr>
        <w:spacing w:after="0" w:line="240" w:lineRule="auto"/>
        <w:ind w:firstLine="567"/>
        <w:jc w:val="both"/>
        <w:rPr>
          <w:rFonts w:ascii="Times New Roman" w:hAnsi="Times New Roman" w:cs="Times New Roman"/>
          <w:i/>
        </w:rPr>
      </w:pPr>
    </w:p>
    <w:p w:rsidR="00114BE4" w:rsidRDefault="00114BE4"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7"/>
        <w:gridCol w:w="3224"/>
        <w:gridCol w:w="1403"/>
      </w:tblGrid>
      <w:tr w:rsidR="008E7482" w:rsidRPr="00BA6A35" w:rsidTr="00720E8F">
        <w:trPr>
          <w:trHeight w:val="283"/>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23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150"/>
        </w:trPr>
        <w:tc>
          <w:tcPr>
            <w:tcW w:w="2810" w:type="pct"/>
            <w:shd w:val="clear" w:color="auto" w:fill="auto"/>
            <w:vAlign w:val="center"/>
          </w:tcPr>
          <w:p w:rsidR="008E7482" w:rsidRPr="00BA6A35" w:rsidRDefault="008E7482" w:rsidP="00720E8F">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720E8F">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Банковские реквизиты</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r w:rsidR="008E7482" w:rsidRPr="00BA6A35" w:rsidTr="00720E8F">
        <w:trPr>
          <w:trHeight w:val="397"/>
        </w:trPr>
        <w:tc>
          <w:tcPr>
            <w:tcW w:w="2810" w:type="pct"/>
            <w:shd w:val="clear" w:color="auto" w:fill="auto"/>
            <w:vAlign w:val="center"/>
          </w:tcPr>
          <w:p w:rsidR="008E7482" w:rsidRPr="00BA6A35" w:rsidRDefault="008E7482" w:rsidP="00720E8F">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720E8F">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215699">
        <w:rPr>
          <w:rFonts w:ascii="Times New Roman" w:eastAsia="Courier New" w:hAnsi="Times New Roman" w:cs="Times New Roman"/>
          <w:color w:val="000000" w:themeColor="text1"/>
        </w:rPr>
        <w:t>2</w:t>
      </w:r>
      <w:r w:rsidRPr="00677857">
        <w:rPr>
          <w:rFonts w:ascii="Times New Roman" w:eastAsia="Courier New" w:hAnsi="Times New Roman" w:cs="Times New Roman"/>
          <w:color w:val="000000" w:themeColor="text1"/>
        </w:rPr>
        <w:t>-20-ОКР/590</w:t>
      </w:r>
      <w:r w:rsidR="00215699">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w:t>
      </w:r>
      <w:r w:rsidRPr="00E53F16">
        <w:rPr>
          <w:rFonts w:ascii="Times New Roman" w:eastAsia="DejaVu Sans" w:hAnsi="Times New Roman" w:cs="Times New Roman"/>
          <w:color w:val="000000" w:themeColor="text1"/>
        </w:rPr>
        <w:lastRenderedPageBreak/>
        <w:t xml:space="preserve">(__________)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w:t>
      </w:r>
      <w:r w:rsidRPr="00E53F16">
        <w:rPr>
          <w:rFonts w:ascii="Times New Roman" w:eastAsia="Times New Roman" w:hAnsi="Times New Roman" w:cs="Times New Roman"/>
          <w:color w:val="000000" w:themeColor="text1"/>
        </w:rPr>
        <w:lastRenderedPageBreak/>
        <w:t xml:space="preserve">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пригодной для возможной перегрузки Товара на пути к месту назначения и для ее длительного хранения, а также </w:t>
      </w:r>
      <w:r w:rsidRPr="007B357A">
        <w:rPr>
          <w:rFonts w:ascii="Times New Roman" w:hAnsi="Times New Roman" w:cs="Times New Roman"/>
          <w:color w:val="000000" w:themeColor="text1"/>
        </w:rPr>
        <w:lastRenderedPageBreak/>
        <w:t>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w:t>
      </w:r>
      <w:r w:rsidRPr="00E53F16">
        <w:rPr>
          <w:rFonts w:ascii="Times New Roman" w:hAnsi="Times New Roman" w:cs="Times New Roman"/>
          <w:color w:val="000000" w:themeColor="text1"/>
        </w:rPr>
        <w:lastRenderedPageBreak/>
        <w:t>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10BB2">
      <w:pgSz w:w="11906" w:h="16838"/>
      <w:pgMar w:top="568"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7F" w:rsidRDefault="00CF147F" w:rsidP="00045E6F">
      <w:pPr>
        <w:spacing w:after="0" w:line="240" w:lineRule="auto"/>
      </w:pPr>
      <w:r>
        <w:separator/>
      </w:r>
    </w:p>
  </w:endnote>
  <w:endnote w:type="continuationSeparator" w:id="0">
    <w:p w:rsidR="00CF147F" w:rsidRDefault="00CF147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7F" w:rsidRDefault="00CF147F" w:rsidP="00045E6F">
      <w:pPr>
        <w:spacing w:after="0" w:line="240" w:lineRule="auto"/>
      </w:pPr>
      <w:r>
        <w:separator/>
      </w:r>
    </w:p>
  </w:footnote>
  <w:footnote w:type="continuationSeparator" w:id="0">
    <w:p w:rsidR="00CF147F" w:rsidRDefault="00CF147F" w:rsidP="00045E6F">
      <w:pPr>
        <w:spacing w:after="0" w:line="240" w:lineRule="auto"/>
      </w:pPr>
      <w:r>
        <w:continuationSeparator/>
      </w:r>
    </w:p>
  </w:footnote>
  <w:footnote w:id="1">
    <w:p w:rsidR="00CF147F" w:rsidRDefault="00CF147F" w:rsidP="008E7482"/>
    <w:p w:rsidR="00CF147F" w:rsidRPr="006A4B85" w:rsidRDefault="00CF147F"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64C"/>
    <w:rsid w:val="000321CA"/>
    <w:rsid w:val="00045E6F"/>
    <w:rsid w:val="000B27B1"/>
    <w:rsid w:val="00114BE4"/>
    <w:rsid w:val="00115109"/>
    <w:rsid w:val="00126929"/>
    <w:rsid w:val="00215699"/>
    <w:rsid w:val="00240F94"/>
    <w:rsid w:val="00292445"/>
    <w:rsid w:val="002E6788"/>
    <w:rsid w:val="002F5A1E"/>
    <w:rsid w:val="00323FF0"/>
    <w:rsid w:val="00350D3E"/>
    <w:rsid w:val="003511BC"/>
    <w:rsid w:val="00421ACC"/>
    <w:rsid w:val="004B0913"/>
    <w:rsid w:val="004F2EAE"/>
    <w:rsid w:val="005255DE"/>
    <w:rsid w:val="00530A07"/>
    <w:rsid w:val="00606C42"/>
    <w:rsid w:val="006430A5"/>
    <w:rsid w:val="006C427B"/>
    <w:rsid w:val="006D0938"/>
    <w:rsid w:val="006F086C"/>
    <w:rsid w:val="00710BB2"/>
    <w:rsid w:val="00720E8F"/>
    <w:rsid w:val="00743300"/>
    <w:rsid w:val="00745680"/>
    <w:rsid w:val="00791D40"/>
    <w:rsid w:val="00817160"/>
    <w:rsid w:val="008E191E"/>
    <w:rsid w:val="008E7482"/>
    <w:rsid w:val="00931460"/>
    <w:rsid w:val="009F34FB"/>
    <w:rsid w:val="00A12E64"/>
    <w:rsid w:val="00A255E1"/>
    <w:rsid w:val="00A553F1"/>
    <w:rsid w:val="00AB33D6"/>
    <w:rsid w:val="00B03A73"/>
    <w:rsid w:val="00B05F32"/>
    <w:rsid w:val="00BA0A5A"/>
    <w:rsid w:val="00BC706B"/>
    <w:rsid w:val="00BD0A56"/>
    <w:rsid w:val="00C05563"/>
    <w:rsid w:val="00C2417B"/>
    <w:rsid w:val="00C55C08"/>
    <w:rsid w:val="00CF147F"/>
    <w:rsid w:val="00DF391F"/>
    <w:rsid w:val="00E0141E"/>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uiPriority w:val="99"/>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uiPriority w:val="99"/>
    <w:rsid w:val="00710BB2"/>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 w:type="paragraph" w:styleId="af7">
    <w:name w:val="Plain Text"/>
    <w:basedOn w:val="a"/>
    <w:link w:val="af8"/>
    <w:uiPriority w:val="99"/>
    <w:rsid w:val="00710BB2"/>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uiPriority w:val="99"/>
    <w:rsid w:val="00710BB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6E28-030E-4370-A1AE-40CC10E0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28</Pages>
  <Words>12562</Words>
  <Characters>71610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18</cp:revision>
  <dcterms:created xsi:type="dcterms:W3CDTF">2024-07-09T11:11:00Z</dcterms:created>
  <dcterms:modified xsi:type="dcterms:W3CDTF">2024-12-18T07:54:00Z</dcterms:modified>
</cp:coreProperties>
</file>