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64251C" w:rsidRDefault="00CD6302" w:rsidP="0064251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4251C" w:rsidRPr="0064251C">
        <w:rPr>
          <w:rFonts w:ascii="Times New Roman" w:hAnsi="Times New Roman"/>
          <w:b/>
          <w:sz w:val="28"/>
          <w:szCs w:val="28"/>
        </w:rPr>
        <w:t>ОБУВИ РАБОЧЕЙ УТЕПЛЕННОЙ, ДЛЯ ЦЕХОВ И ПОДРАЗДЕЛЕНИЙ ПРЕДПРИЯТИЯ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4251C" w:rsidRDefault="0064251C"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9968F2" w:rsidRPr="009968F2">
        <w:rPr>
          <w:rFonts w:ascii="Times New Roman" w:hAnsi="Times New Roman" w:cs="Times New Roman"/>
        </w:rPr>
        <w:t xml:space="preserve">поставка </w:t>
      </w:r>
      <w:r w:rsidR="0064251C" w:rsidRPr="009968F2">
        <w:rPr>
          <w:rFonts w:ascii="Times New Roman" w:hAnsi="Times New Roman" w:cs="Times New Roman"/>
          <w:sz w:val="24"/>
          <w:szCs w:val="24"/>
        </w:rPr>
        <w:t>обуви рабочей утепленной, для цехов и подразделений предприятия</w:t>
      </w:r>
      <w:r w:rsidR="00DC0AA3" w:rsidRPr="009968F2">
        <w:rPr>
          <w:rFonts w:ascii="Times New Roman" w:hAnsi="Times New Roman" w:cs="Times New Roman"/>
          <w:sz w:val="24"/>
          <w:szCs w:val="24"/>
        </w:rPr>
        <w:t xml:space="preserve">, </w:t>
      </w:r>
      <w:r w:rsidR="00AF24AE" w:rsidRPr="009968F2">
        <w:rPr>
          <w:rFonts w:ascii="Times New Roman" w:hAnsi="Times New Roman" w:cs="Times New Roman"/>
          <w:sz w:val="24"/>
          <w:szCs w:val="24"/>
        </w:rPr>
        <w:t>согласно техническому заданию</w:t>
      </w:r>
      <w:r w:rsidR="00AF24AE">
        <w:rPr>
          <w:rFonts w:ascii="Times New Roman" w:hAnsi="Times New Roman" w:cs="Times New Roman"/>
          <w:sz w:val="24"/>
          <w:szCs w:val="24"/>
        </w:rPr>
        <w:t xml:space="preserve">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w:t>
      </w:r>
      <w:bookmarkStart w:id="0" w:name="_GoBack"/>
      <w:bookmarkEnd w:id="0"/>
      <w:r w:rsidRPr="00E12402">
        <w:rPr>
          <w:rFonts w:ascii="Times New Roman" w:hAnsi="Times New Roman" w:cs="Times New Roman"/>
          <w:sz w:val="24"/>
          <w:szCs w:val="24"/>
        </w:rPr>
        <w:t>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4251C">
        <w:rPr>
          <w:rFonts w:eastAsia="Courier New"/>
          <w:color w:val="000000"/>
          <w:spacing w:val="-4"/>
          <w:sz w:val="24"/>
          <w:szCs w:val="24"/>
        </w:rPr>
        <w:t>в течение  45</w:t>
      </w:r>
      <w:r w:rsidR="00903E35" w:rsidRPr="00903E35">
        <w:rPr>
          <w:rFonts w:eastAsia="Courier New"/>
          <w:color w:val="000000"/>
          <w:spacing w:val="-4"/>
          <w:sz w:val="24"/>
          <w:szCs w:val="24"/>
        </w:rPr>
        <w:t xml:space="preserve">  (</w:t>
      </w:r>
      <w:r w:rsidR="0064251C">
        <w:rPr>
          <w:rFonts w:eastAsia="Courier New"/>
          <w:color w:val="000000"/>
          <w:spacing w:val="-4"/>
          <w:sz w:val="24"/>
          <w:szCs w:val="24"/>
        </w:rPr>
        <w:t>сорок пять</w:t>
      </w:r>
      <w:r w:rsidR="00903E35" w:rsidRPr="00903E35">
        <w:rPr>
          <w:rFonts w:eastAsia="Courier New"/>
          <w:color w:val="000000"/>
          <w:spacing w:val="-4"/>
          <w:sz w:val="24"/>
          <w:szCs w:val="24"/>
        </w:rPr>
        <w:t>)  календарных дней , c момента</w:t>
      </w:r>
      <w:r w:rsidR="0064251C">
        <w:rPr>
          <w:rFonts w:eastAsia="Courier New"/>
          <w:color w:val="000000"/>
          <w:spacing w:val="-4"/>
          <w:sz w:val="24"/>
          <w:szCs w:val="24"/>
        </w:rPr>
        <w:t xml:space="preserve"> подписания договора</w:t>
      </w:r>
      <w:r w:rsidR="00903E35" w:rsidRPr="00903E35">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4251C">
        <w:rPr>
          <w:sz w:val="24"/>
          <w:szCs w:val="24"/>
        </w:rPr>
        <w:t>5 730 000,00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4251C">
        <w:rPr>
          <w:rFonts w:ascii="Times New Roman" w:hAnsi="Times New Roman" w:cs="Times New Roman"/>
          <w:sz w:val="24"/>
          <w:szCs w:val="24"/>
          <w:u w:val="single"/>
        </w:rPr>
        <w:t>01</w:t>
      </w:r>
      <w:r w:rsidR="00BA03CD">
        <w:rPr>
          <w:rFonts w:ascii="Times New Roman" w:hAnsi="Times New Roman" w:cs="Times New Roman"/>
          <w:sz w:val="24"/>
          <w:szCs w:val="24"/>
          <w:u w:val="single"/>
        </w:rPr>
        <w:t>.</w:t>
      </w:r>
      <w:r w:rsidR="0064251C">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4251C">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4251C">
        <w:rPr>
          <w:rFonts w:ascii="Times New Roman" w:hAnsi="Times New Roman" w:cs="Times New Roman"/>
          <w:sz w:val="24"/>
          <w:szCs w:val="24"/>
          <w:u w:val="single"/>
        </w:rPr>
        <w:t>08</w:t>
      </w:r>
      <w:r w:rsidR="00CD6F1C">
        <w:rPr>
          <w:rFonts w:ascii="Times New Roman" w:hAnsi="Times New Roman" w:cs="Times New Roman"/>
          <w:sz w:val="24"/>
          <w:szCs w:val="24"/>
          <w:u w:val="single"/>
        </w:rPr>
        <w:t>.</w:t>
      </w:r>
      <w:r w:rsidR="0064251C">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4251C">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4251C">
              <w:rPr>
                <w:rFonts w:ascii="Times New Roman" w:hAnsi="Times New Roman" w:cs="Times New Roman"/>
                <w:sz w:val="24"/>
                <w:szCs w:val="24"/>
              </w:rPr>
              <w:t>01.11.2022 11</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4251C">
              <w:rPr>
                <w:rFonts w:ascii="Times New Roman" w:hAnsi="Times New Roman" w:cs="Times New Roman"/>
                <w:sz w:val="24"/>
                <w:szCs w:val="24"/>
              </w:rPr>
              <w:t>.08</w:t>
            </w:r>
            <w:r w:rsidR="00903E35">
              <w:rPr>
                <w:rFonts w:ascii="Times New Roman" w:hAnsi="Times New Roman" w:cs="Times New Roman"/>
                <w:sz w:val="24"/>
                <w:szCs w:val="24"/>
              </w:rPr>
              <w:t>.</w:t>
            </w:r>
            <w:r w:rsidR="0064251C">
              <w:rPr>
                <w:rFonts w:ascii="Times New Roman" w:hAnsi="Times New Roman" w:cs="Times New Roman"/>
                <w:sz w:val="24"/>
                <w:szCs w:val="24"/>
              </w:rPr>
              <w:t>11.2022 09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03E35">
        <w:rPr>
          <w:rFonts w:ascii="Times New Roman" w:hAnsi="Times New Roman" w:cs="Times New Roman"/>
          <w:sz w:val="24"/>
          <w:szCs w:val="24"/>
        </w:rPr>
        <w:t>08:30</w:t>
      </w:r>
      <w:r w:rsidR="00186792">
        <w:rPr>
          <w:rFonts w:ascii="Times New Roman" w:hAnsi="Times New Roman" w:cs="Times New Roman"/>
          <w:sz w:val="24"/>
          <w:szCs w:val="24"/>
        </w:rPr>
        <w:t xml:space="preserve"> часов (время московское) </w:t>
      </w:r>
      <w:r w:rsidR="0064251C">
        <w:rPr>
          <w:rFonts w:ascii="Times New Roman" w:hAnsi="Times New Roman" w:cs="Times New Roman"/>
          <w:sz w:val="24"/>
          <w:szCs w:val="24"/>
          <w:u w:val="single"/>
        </w:rPr>
        <w:t>01.11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4251C">
        <w:rPr>
          <w:rFonts w:ascii="Times New Roman" w:hAnsi="Times New Roman" w:cs="Times New Roman"/>
          <w:sz w:val="24"/>
          <w:szCs w:val="24"/>
        </w:rPr>
        <w:t>1</w:t>
      </w:r>
      <w:r w:rsidR="009E5836">
        <w:rPr>
          <w:rFonts w:ascii="Times New Roman" w:hAnsi="Times New Roman" w:cs="Times New Roman"/>
          <w:sz w:val="24"/>
          <w:szCs w:val="24"/>
        </w:rPr>
        <w:t>:</w:t>
      </w:r>
      <w:r w:rsidR="0064251C">
        <w:rPr>
          <w:rFonts w:ascii="Times New Roman" w:hAnsi="Times New Roman" w:cs="Times New Roman"/>
          <w:sz w:val="24"/>
          <w:szCs w:val="24"/>
        </w:rPr>
        <w:t>3</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64251C">
        <w:rPr>
          <w:rFonts w:ascii="Times New Roman" w:hAnsi="Times New Roman" w:cs="Times New Roman"/>
          <w:sz w:val="24"/>
          <w:szCs w:val="24"/>
          <w:u w:val="single"/>
        </w:rPr>
        <w:t>07.11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4251C">
        <w:rPr>
          <w:rFonts w:ascii="Times New Roman" w:hAnsi="Times New Roman" w:cs="Times New Roman"/>
          <w:sz w:val="24"/>
          <w:szCs w:val="24"/>
          <w:u w:val="single"/>
          <w:lang w:eastAsia="en-US"/>
        </w:rPr>
        <w:t>06</w:t>
      </w:r>
      <w:r w:rsidR="00C64906" w:rsidRPr="00A73F94">
        <w:rPr>
          <w:rFonts w:ascii="Times New Roman" w:hAnsi="Times New Roman" w:cs="Times New Roman"/>
          <w:sz w:val="24"/>
          <w:szCs w:val="24"/>
          <w:u w:val="single"/>
          <w:lang w:eastAsia="en-US"/>
        </w:rPr>
        <w:t>.</w:t>
      </w:r>
      <w:r w:rsidR="0064251C">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64251C">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64251C" w:rsidRPr="0064251C">
        <w:rPr>
          <w:rFonts w:ascii="Times New Roman" w:eastAsia="DejaVu Sans" w:hAnsi="Times New Roman" w:cs="Times New Roman"/>
          <w:sz w:val="24"/>
          <w:szCs w:val="24"/>
        </w:rPr>
        <w:t>Оплата в течение 20 календарных дней с момента приемки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64251C" w:rsidRDefault="0064251C" w:rsidP="004E0A5B">
      <w:pPr>
        <w:widowControl w:val="0"/>
        <w:tabs>
          <w:tab w:val="left" w:pos="142"/>
        </w:tabs>
        <w:autoSpaceDE w:val="0"/>
        <w:spacing w:after="0" w:line="240" w:lineRule="auto"/>
        <w:rPr>
          <w:rFonts w:ascii="Times New Roman" w:hAnsi="Times New Roman" w:cs="Times New Roman"/>
          <w:i/>
          <w:sz w:val="24"/>
          <w:szCs w:val="24"/>
        </w:rPr>
      </w:pPr>
    </w:p>
    <w:p w:rsidR="0064251C" w:rsidRDefault="0064251C" w:rsidP="004E0A5B">
      <w:pPr>
        <w:widowControl w:val="0"/>
        <w:tabs>
          <w:tab w:val="left" w:pos="142"/>
        </w:tabs>
        <w:autoSpaceDE w:val="0"/>
        <w:spacing w:after="0" w:line="240" w:lineRule="auto"/>
        <w:rPr>
          <w:rFonts w:ascii="Times New Roman" w:hAnsi="Times New Roman" w:cs="Times New Roman"/>
          <w:i/>
          <w:sz w:val="24"/>
          <w:szCs w:val="24"/>
        </w:rPr>
      </w:pPr>
    </w:p>
    <w:p w:rsidR="0064251C" w:rsidRDefault="0064251C"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4251C" w:rsidRPr="00D66E20" w:rsidRDefault="0064251C" w:rsidP="0064251C">
      <w:pPr>
        <w:spacing w:line="240" w:lineRule="auto"/>
        <w:jc w:val="center"/>
        <w:rPr>
          <w:rFonts w:ascii="Times New Roman" w:hAnsi="Times New Roman"/>
          <w:b/>
        </w:rPr>
      </w:pPr>
      <w:r w:rsidRPr="00D66E20">
        <w:rPr>
          <w:rFonts w:ascii="Times New Roman" w:hAnsi="Times New Roman"/>
          <w:b/>
        </w:rPr>
        <w:t>Запрос ценового предложения на приобретение обуви рабочей утепленной, для цехов и подразделений предприятия</w:t>
      </w:r>
    </w:p>
    <w:p w:rsidR="0064251C" w:rsidRPr="00A778CF" w:rsidRDefault="0064251C" w:rsidP="0064251C">
      <w:pPr>
        <w:spacing w:line="240" w:lineRule="auto"/>
        <w:jc w:val="center"/>
        <w:rPr>
          <w:rFonts w:ascii="Times New Roman" w:hAnsi="Times New Roman"/>
          <w:b/>
          <w:sz w:val="16"/>
          <w:szCs w:val="16"/>
        </w:rPr>
      </w:pPr>
    </w:p>
    <w:p w:rsidR="0064251C" w:rsidRPr="00C8103A" w:rsidRDefault="0064251C" w:rsidP="0064251C">
      <w:pPr>
        <w:spacing w:line="240" w:lineRule="auto"/>
        <w:jc w:val="center"/>
        <w:rPr>
          <w:rFonts w:ascii="Times New Roman" w:hAnsi="Times New Roman"/>
          <w:b/>
          <w:sz w:val="20"/>
          <w:szCs w:val="20"/>
        </w:rPr>
      </w:pPr>
    </w:p>
    <w:p w:rsidR="0064251C" w:rsidRPr="002B3FD1" w:rsidRDefault="0064251C" w:rsidP="0064251C">
      <w:pPr>
        <w:pStyle w:val="af4"/>
        <w:numPr>
          <w:ilvl w:val="0"/>
          <w:numId w:val="17"/>
        </w:numPr>
        <w:suppressAutoHyphens w:val="0"/>
        <w:spacing w:after="0" w:line="240" w:lineRule="atLeast"/>
        <w:ind w:left="-567" w:firstLine="0"/>
        <w:jc w:val="both"/>
        <w:rPr>
          <w:rFonts w:ascii="Times New Roman" w:hAnsi="Times New Roman"/>
          <w:b/>
          <w:color w:val="000000"/>
        </w:rPr>
      </w:pPr>
      <w:r w:rsidRPr="002B3FD1">
        <w:rPr>
          <w:rFonts w:ascii="Times New Roman" w:hAnsi="Times New Roman"/>
          <w:b/>
          <w:color w:val="000000"/>
        </w:rPr>
        <w:t>Требование к количественным характеристикам поставки.</w:t>
      </w:r>
    </w:p>
    <w:p w:rsidR="0064251C" w:rsidRPr="002B3FD1" w:rsidRDefault="0064251C" w:rsidP="0064251C">
      <w:pPr>
        <w:numPr>
          <w:ilvl w:val="1"/>
          <w:numId w:val="18"/>
        </w:numPr>
        <w:suppressAutoHyphens w:val="0"/>
        <w:spacing w:after="0" w:line="240" w:lineRule="atLeast"/>
        <w:jc w:val="both"/>
        <w:rPr>
          <w:rFonts w:ascii="Times New Roman" w:hAnsi="Times New Roman" w:cs="Times New Roman"/>
          <w:lang w:eastAsia="en-US"/>
        </w:rPr>
      </w:pPr>
      <w:r w:rsidRPr="002B3FD1">
        <w:rPr>
          <w:rFonts w:ascii="Times New Roman" w:hAnsi="Times New Roman"/>
        </w:rPr>
        <w:t xml:space="preserve">Предметом настоящего технического задания является приобретение </w:t>
      </w:r>
      <w:r w:rsidRPr="002B3FD1">
        <w:rPr>
          <w:rFonts w:ascii="Times New Roman" w:hAnsi="Times New Roman"/>
          <w:b/>
        </w:rPr>
        <w:t>обуви рабочей утепленной</w:t>
      </w:r>
      <w:r w:rsidRPr="002B3FD1">
        <w:rPr>
          <w:rFonts w:ascii="Times New Roman" w:hAnsi="Times New Roman"/>
        </w:rPr>
        <w:t>, для обеспечения строящихся заказах в рамках выполнения государственного оборонного заказа по Контракту № ГК 2028187301931452209002843/901-20-ОКР/5904 от 14.08.2020г., заключенного во исполнение Государственного контракта № 2028187301931452209002843 от 25.05.2020 г. (присвоен ИГК 2028187301931452209002843)</w:t>
      </w:r>
    </w:p>
    <w:p w:rsidR="0064251C" w:rsidRPr="002B3FD1" w:rsidRDefault="0064251C" w:rsidP="0064251C">
      <w:pPr>
        <w:pStyle w:val="af4"/>
        <w:numPr>
          <w:ilvl w:val="1"/>
          <w:numId w:val="18"/>
        </w:numPr>
        <w:suppressAutoHyphens w:val="0"/>
        <w:spacing w:after="0" w:line="240" w:lineRule="auto"/>
        <w:ind w:left="-210" w:hanging="357"/>
        <w:jc w:val="both"/>
        <w:rPr>
          <w:rFonts w:ascii="Times New Roman" w:hAnsi="Times New Roman"/>
          <w:color w:val="000000"/>
        </w:rPr>
      </w:pPr>
      <w:r w:rsidRPr="002B3FD1">
        <w:rPr>
          <w:rFonts w:ascii="Times New Roman" w:hAnsi="Times New Roman"/>
          <w:color w:val="000000"/>
        </w:rPr>
        <w:t>Адрес поставки товара: 298313, Крым, г. Керчь, ул. Танкистов, д. 4, доставка товара за счет Поставщика.</w:t>
      </w:r>
    </w:p>
    <w:p w:rsidR="0064251C" w:rsidRPr="002B3FD1" w:rsidRDefault="0064251C" w:rsidP="0064251C">
      <w:pPr>
        <w:pStyle w:val="af4"/>
        <w:numPr>
          <w:ilvl w:val="1"/>
          <w:numId w:val="18"/>
        </w:numPr>
        <w:suppressAutoHyphens w:val="0"/>
        <w:spacing w:after="0" w:line="240" w:lineRule="auto"/>
        <w:jc w:val="both"/>
        <w:rPr>
          <w:rFonts w:ascii="Times New Roman" w:hAnsi="Times New Roman"/>
          <w:color w:val="000000"/>
        </w:rPr>
      </w:pPr>
      <w:r w:rsidRPr="002B3FD1">
        <w:rPr>
          <w:rFonts w:ascii="Times New Roman" w:hAnsi="Times New Roman"/>
          <w:color w:val="000000"/>
        </w:rPr>
        <w:t xml:space="preserve">Срок поставки товара: 45 (сорок пять) рабочих дней, на полный перечень товара с момента с момента подписания договора, с возможностью досрочной поставки на АО «Судостроительный завод имени Б.Е. </w:t>
      </w:r>
      <w:proofErr w:type="spellStart"/>
      <w:r w:rsidRPr="002B3FD1">
        <w:rPr>
          <w:rFonts w:ascii="Times New Roman" w:hAnsi="Times New Roman"/>
          <w:color w:val="000000"/>
        </w:rPr>
        <w:t>Бутомы</w:t>
      </w:r>
      <w:proofErr w:type="spellEnd"/>
      <w:r w:rsidRPr="002B3FD1">
        <w:rPr>
          <w:rFonts w:ascii="Times New Roman" w:hAnsi="Times New Roman"/>
          <w:color w:val="000000"/>
        </w:rPr>
        <w:t xml:space="preserve">»                                                                                                                                                    </w:t>
      </w:r>
    </w:p>
    <w:p w:rsidR="0064251C" w:rsidRPr="002B3FD1" w:rsidRDefault="0064251C" w:rsidP="0064251C">
      <w:pPr>
        <w:pStyle w:val="af4"/>
        <w:numPr>
          <w:ilvl w:val="1"/>
          <w:numId w:val="18"/>
        </w:numPr>
        <w:suppressAutoHyphens w:val="0"/>
        <w:spacing w:after="0" w:line="240" w:lineRule="auto"/>
        <w:jc w:val="both"/>
        <w:rPr>
          <w:rFonts w:ascii="Times New Roman" w:hAnsi="Times New Roman"/>
          <w:b/>
          <w:color w:val="000000"/>
        </w:rPr>
      </w:pPr>
      <w:r w:rsidRPr="002B3FD1">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64251C" w:rsidRPr="002B3FD1" w:rsidRDefault="0064251C" w:rsidP="0064251C">
      <w:pPr>
        <w:pStyle w:val="af4"/>
        <w:numPr>
          <w:ilvl w:val="1"/>
          <w:numId w:val="18"/>
        </w:numPr>
        <w:suppressAutoHyphens w:val="0"/>
        <w:spacing w:after="0" w:line="240" w:lineRule="auto"/>
        <w:jc w:val="both"/>
        <w:rPr>
          <w:rFonts w:ascii="Times New Roman" w:hAnsi="Times New Roman"/>
          <w:b/>
          <w:color w:val="000000"/>
        </w:rPr>
      </w:pPr>
      <w:r w:rsidRPr="002B3FD1">
        <w:rPr>
          <w:rFonts w:ascii="Times New Roman" w:hAnsi="Times New Roman"/>
          <w:color w:val="000000"/>
        </w:rPr>
        <w:t>Перечень необходимого Товара:</w:t>
      </w:r>
    </w:p>
    <w:p w:rsidR="0064251C" w:rsidRPr="00A778CF" w:rsidRDefault="0064251C" w:rsidP="0064251C">
      <w:pPr>
        <w:pStyle w:val="af4"/>
        <w:spacing w:line="240" w:lineRule="auto"/>
        <w:ind w:left="-207"/>
        <w:jc w:val="both"/>
        <w:rPr>
          <w:rFonts w:ascii="Times New Roman" w:hAnsi="Times New Roman"/>
          <w:b/>
          <w:color w:val="000000"/>
          <w:sz w:val="16"/>
          <w:szCs w:val="16"/>
        </w:rPr>
      </w:pPr>
    </w:p>
    <w:tbl>
      <w:tblPr>
        <w:tblW w:w="10632"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5"/>
        <w:gridCol w:w="4810"/>
        <w:gridCol w:w="720"/>
        <w:gridCol w:w="981"/>
        <w:gridCol w:w="1689"/>
        <w:gridCol w:w="1997"/>
      </w:tblGrid>
      <w:tr w:rsidR="0064251C" w:rsidRPr="00543DFA" w:rsidTr="00207496">
        <w:trPr>
          <w:trHeight w:val="5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Наименование</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Ед.</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Кол-во</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Цена, руб.</w:t>
            </w:r>
          </w:p>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за ед.</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543DFA" w:rsidRDefault="0064251C" w:rsidP="00207496">
            <w:pPr>
              <w:pStyle w:val="af3"/>
              <w:jc w:val="center"/>
              <w:rPr>
                <w:rFonts w:ascii="Times New Roman" w:hAnsi="Times New Roman" w:cs="Times New Roman"/>
              </w:rPr>
            </w:pPr>
            <w:r w:rsidRPr="00543DFA">
              <w:rPr>
                <w:rFonts w:ascii="Times New Roman" w:hAnsi="Times New Roman" w:cs="Times New Roman"/>
              </w:rPr>
              <w:t>Сумма, руб.</w:t>
            </w:r>
          </w:p>
        </w:tc>
      </w:tr>
      <w:tr w:rsidR="0064251C" w:rsidRPr="001561EE" w:rsidTr="00207496">
        <w:trPr>
          <w:trHeight w:val="34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(36)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134 000,00</w:t>
            </w:r>
          </w:p>
        </w:tc>
      </w:tr>
      <w:tr w:rsidR="0064251C" w:rsidRPr="001561EE" w:rsidTr="00207496">
        <w:trPr>
          <w:trHeight w:val="20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(37)</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134 000,00</w:t>
            </w:r>
          </w:p>
        </w:tc>
      </w:tr>
      <w:tr w:rsidR="0064251C" w:rsidRPr="001561EE" w:rsidTr="00207496">
        <w:trPr>
          <w:trHeight w:val="1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(38)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70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187 600,00</w:t>
            </w:r>
          </w:p>
        </w:tc>
      </w:tr>
      <w:tr w:rsidR="0064251C" w:rsidRPr="001561EE" w:rsidTr="00207496">
        <w:trPr>
          <w:trHeight w:val="8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(39)</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268 000,00</w:t>
            </w:r>
          </w:p>
        </w:tc>
      </w:tr>
      <w:tr w:rsidR="0064251C" w:rsidRPr="001561EE" w:rsidTr="00207496">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268 000,00</w:t>
            </w:r>
          </w:p>
        </w:tc>
      </w:tr>
      <w:tr w:rsidR="0064251C" w:rsidRPr="001561EE" w:rsidTr="00207496">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(41)</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120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321 600,00</w:t>
            </w:r>
          </w:p>
        </w:tc>
      </w:tr>
      <w:tr w:rsidR="0064251C" w:rsidRPr="001561EE" w:rsidTr="00207496">
        <w:trPr>
          <w:trHeight w:val="11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120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321 600,00</w:t>
            </w:r>
          </w:p>
        </w:tc>
      </w:tr>
      <w:tr w:rsidR="0064251C" w:rsidRPr="001561EE" w:rsidTr="00207496">
        <w:trPr>
          <w:trHeight w:val="189"/>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(43)</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120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321 600,00</w:t>
            </w:r>
          </w:p>
        </w:tc>
      </w:tr>
      <w:tr w:rsidR="0064251C" w:rsidRPr="001561EE" w:rsidTr="00207496">
        <w:trPr>
          <w:trHeight w:val="295"/>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(44)</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268 000,00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(45)</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70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187 600,00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134 000,00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w:t>
            </w:r>
            <w:proofErr w:type="spellStart"/>
            <w:r w:rsidRPr="005B78C2">
              <w:rPr>
                <w:rFonts w:ascii="Times New Roman" w:hAnsi="Times New Roman" w:cs="Times New Roman"/>
              </w:rPr>
              <w:t>утеп</w:t>
            </w:r>
            <w:proofErr w:type="spellEnd"/>
            <w:r w:rsidRPr="005B78C2">
              <w:rPr>
                <w:rFonts w:ascii="Times New Roman" w:hAnsi="Times New Roman" w:cs="Times New Roman"/>
              </w:rPr>
              <w:t xml:space="preserve">. на ПУ/Нитрил подошве с </w:t>
            </w:r>
            <w:proofErr w:type="gramStart"/>
            <w:r w:rsidRPr="005B78C2">
              <w:rPr>
                <w:rFonts w:ascii="Times New Roman" w:hAnsi="Times New Roman" w:cs="Times New Roman"/>
              </w:rPr>
              <w:lastRenderedPageBreak/>
              <w:t>композитным</w:t>
            </w:r>
            <w:proofErr w:type="gramEnd"/>
            <w:r w:rsidRPr="005B78C2">
              <w:rPr>
                <w:rFonts w:ascii="Times New Roman" w:hAnsi="Times New Roman" w:cs="Times New Roman"/>
              </w:rPr>
              <w:t xml:space="preserve"> </w:t>
            </w:r>
            <w:proofErr w:type="spellStart"/>
            <w:r w:rsidRPr="005B78C2">
              <w:rPr>
                <w:rFonts w:ascii="Times New Roman" w:hAnsi="Times New Roman" w:cs="Times New Roman"/>
              </w:rPr>
              <w:t>подноском</w:t>
            </w:r>
            <w:proofErr w:type="spellEnd"/>
            <w:r w:rsidRPr="005B78C2">
              <w:rPr>
                <w:rFonts w:ascii="Times New Roman" w:hAnsi="Times New Roman" w:cs="Times New Roman"/>
              </w:rPr>
              <w:t xml:space="preserve"> (47)</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lastRenderedPageBreak/>
              <w:t>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2 680,00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134 000,00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lastRenderedPageBreak/>
              <w:t>13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152 500,00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(41)</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305 000,00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610 000,00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(43)</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610 000,00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(44)</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200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610 000,00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(45)</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457 500,00</w:t>
            </w:r>
          </w:p>
        </w:tc>
      </w:tr>
      <w:tr w:rsidR="0064251C" w:rsidRPr="001561EE" w:rsidTr="00207496">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2B3FD1" w:rsidRDefault="0064251C" w:rsidP="00207496">
            <w:pPr>
              <w:jc w:val="center"/>
              <w:rPr>
                <w:rFonts w:ascii="Times New Roman" w:hAnsi="Times New Roman" w:cs="Times New Roman"/>
              </w:rPr>
            </w:pPr>
            <w:r w:rsidRPr="002B3FD1">
              <w:rPr>
                <w:rFonts w:ascii="Times New Roman" w:hAnsi="Times New Roman" w:cs="Times New Roman"/>
              </w:rPr>
              <w:t>19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4251C" w:rsidRPr="005B78C2" w:rsidRDefault="0064251C" w:rsidP="00207496">
            <w:pPr>
              <w:rPr>
                <w:rFonts w:ascii="Times New Roman" w:hAnsi="Times New Roman" w:cs="Times New Roman"/>
              </w:rPr>
            </w:pPr>
            <w:r w:rsidRPr="005B78C2">
              <w:rPr>
                <w:rFonts w:ascii="Times New Roman" w:hAnsi="Times New Roman" w:cs="Times New Roman"/>
              </w:rPr>
              <w:t xml:space="preserve">Ботинки сварщика утепленные с КП, </w:t>
            </w:r>
            <w:proofErr w:type="spellStart"/>
            <w:r w:rsidRPr="005B78C2">
              <w:rPr>
                <w:rFonts w:ascii="Times New Roman" w:hAnsi="Times New Roman" w:cs="Times New Roman"/>
              </w:rPr>
              <w:t>шерст</w:t>
            </w:r>
            <w:proofErr w:type="spellEnd"/>
            <w:r w:rsidRPr="005B78C2">
              <w:rPr>
                <w:rFonts w:ascii="Times New Roman" w:hAnsi="Times New Roman" w:cs="Times New Roman"/>
              </w:rPr>
              <w:t xml:space="preserve">. </w:t>
            </w:r>
            <w:proofErr w:type="spellStart"/>
            <w:r w:rsidRPr="005B78C2">
              <w:rPr>
                <w:rFonts w:ascii="Times New Roman" w:hAnsi="Times New Roman" w:cs="Times New Roman"/>
              </w:rPr>
              <w:t>мех</w:t>
            </w:r>
            <w:proofErr w:type="gramStart"/>
            <w:r w:rsidRPr="005B78C2">
              <w:rPr>
                <w:rFonts w:ascii="Times New Roman" w:hAnsi="Times New Roman" w:cs="Times New Roman"/>
              </w:rPr>
              <w:t>,П</w:t>
            </w:r>
            <w:proofErr w:type="gramEnd"/>
            <w:r w:rsidRPr="005B78C2">
              <w:rPr>
                <w:rFonts w:ascii="Times New Roman" w:hAnsi="Times New Roman" w:cs="Times New Roman"/>
              </w:rPr>
              <w:t>У</w:t>
            </w:r>
            <w:proofErr w:type="spellEnd"/>
            <w:r w:rsidRPr="005B78C2">
              <w:rPr>
                <w:rFonts w:ascii="Times New Roman" w:hAnsi="Times New Roman" w:cs="Times New Roman"/>
              </w:rPr>
              <w:t>, НИТРИЛ (46)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251C" w:rsidRPr="005B78C2" w:rsidRDefault="0064251C" w:rsidP="00207496">
            <w:pPr>
              <w:jc w:val="center"/>
              <w:rPr>
                <w:rFonts w:ascii="Times New Roman" w:hAnsi="Times New Roman" w:cs="Times New Roman"/>
              </w:rPr>
            </w:pPr>
            <w:r w:rsidRPr="005B78C2">
              <w:rPr>
                <w:rFonts w:ascii="Times New Roman" w:hAnsi="Times New Roman" w:cs="Times New Roman"/>
              </w:rPr>
              <w:t>3 050,00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4251C" w:rsidRPr="001561EE" w:rsidRDefault="0064251C" w:rsidP="00207496">
            <w:pPr>
              <w:jc w:val="right"/>
              <w:rPr>
                <w:rFonts w:ascii="Times New Roman" w:hAnsi="Times New Roman" w:cs="Times New Roman"/>
              </w:rPr>
            </w:pPr>
            <w:r w:rsidRPr="001561EE">
              <w:rPr>
                <w:rFonts w:ascii="Times New Roman" w:hAnsi="Times New Roman" w:cs="Times New Roman"/>
              </w:rPr>
              <w:t>305 000,00</w:t>
            </w:r>
          </w:p>
        </w:tc>
      </w:tr>
      <w:tr w:rsidR="0064251C" w:rsidRPr="00543DFA" w:rsidTr="00207496">
        <w:trPr>
          <w:trHeight w:val="70"/>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2B3FD1" w:rsidRDefault="0064251C" w:rsidP="00207496">
            <w:pPr>
              <w:pStyle w:val="af3"/>
              <w:jc w:val="right"/>
              <w:rPr>
                <w:rFonts w:ascii="Times New Roman" w:hAnsi="Times New Roman" w:cs="Times New Roman"/>
                <w:b/>
              </w:rPr>
            </w:pPr>
            <w:r w:rsidRPr="002B3FD1">
              <w:rPr>
                <w:rFonts w:ascii="Times New Roman" w:hAnsi="Times New Roman" w:cs="Times New Roman"/>
                <w:b/>
              </w:rPr>
              <w:t>ИТОГО:</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251C" w:rsidRPr="002B3FD1" w:rsidRDefault="0064251C" w:rsidP="00207496">
            <w:pPr>
              <w:pStyle w:val="af3"/>
              <w:jc w:val="right"/>
              <w:rPr>
                <w:rFonts w:ascii="Times New Roman" w:hAnsi="Times New Roman" w:cs="Times New Roman"/>
                <w:b/>
              </w:rPr>
            </w:pPr>
            <w:r w:rsidRPr="002B3FD1">
              <w:rPr>
                <w:rFonts w:ascii="Times New Roman" w:hAnsi="Times New Roman" w:cs="Times New Roman"/>
                <w:b/>
              </w:rPr>
              <w:t>5 730 000,00</w:t>
            </w:r>
          </w:p>
        </w:tc>
      </w:tr>
      <w:tr w:rsidR="0064251C" w:rsidRPr="00543DFA" w:rsidTr="00207496">
        <w:trPr>
          <w:trHeight w:val="182"/>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2B3FD1" w:rsidRDefault="0064251C" w:rsidP="00207496">
            <w:pPr>
              <w:pStyle w:val="af3"/>
              <w:jc w:val="right"/>
              <w:rPr>
                <w:rFonts w:ascii="Times New Roman" w:hAnsi="Times New Roman" w:cs="Times New Roman"/>
                <w:b/>
              </w:rPr>
            </w:pPr>
            <w:r w:rsidRPr="002B3FD1">
              <w:rPr>
                <w:rFonts w:ascii="Times New Roman" w:hAnsi="Times New Roman" w:cs="Times New Roman"/>
                <w:b/>
              </w:rPr>
              <w:t>В том числе НДС:</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251C" w:rsidRPr="002B3FD1" w:rsidRDefault="0064251C" w:rsidP="00207496">
            <w:pPr>
              <w:pStyle w:val="af3"/>
              <w:jc w:val="right"/>
              <w:rPr>
                <w:rFonts w:ascii="Times New Roman" w:hAnsi="Times New Roman" w:cs="Times New Roman"/>
                <w:b/>
              </w:rPr>
            </w:pPr>
            <w:r w:rsidRPr="002B3FD1">
              <w:rPr>
                <w:rFonts w:ascii="Times New Roman" w:hAnsi="Times New Roman" w:cs="Times New Roman"/>
                <w:b/>
              </w:rPr>
              <w:t>955 000,00</w:t>
            </w:r>
          </w:p>
        </w:tc>
      </w:tr>
      <w:tr w:rsidR="0064251C" w:rsidRPr="00543DFA" w:rsidTr="00207496">
        <w:trPr>
          <w:trHeight w:val="70"/>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4251C" w:rsidRPr="002B3FD1" w:rsidRDefault="0064251C" w:rsidP="00207496">
            <w:pPr>
              <w:pStyle w:val="af3"/>
              <w:jc w:val="right"/>
              <w:rPr>
                <w:rFonts w:ascii="Times New Roman" w:hAnsi="Times New Roman" w:cs="Times New Roman"/>
                <w:b/>
              </w:rPr>
            </w:pPr>
            <w:r w:rsidRPr="002B3FD1">
              <w:rPr>
                <w:rFonts w:ascii="Times New Roman" w:hAnsi="Times New Roman" w:cs="Times New Roman"/>
                <w:b/>
              </w:rPr>
              <w:t>ВСЕГО к оплате:</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251C" w:rsidRPr="002B3FD1" w:rsidRDefault="0064251C" w:rsidP="00207496">
            <w:pPr>
              <w:pStyle w:val="af3"/>
              <w:jc w:val="right"/>
              <w:rPr>
                <w:rFonts w:ascii="Times New Roman" w:hAnsi="Times New Roman" w:cs="Times New Roman"/>
                <w:b/>
              </w:rPr>
            </w:pPr>
            <w:r w:rsidRPr="002B3FD1">
              <w:rPr>
                <w:rFonts w:ascii="Times New Roman" w:hAnsi="Times New Roman" w:cs="Times New Roman"/>
                <w:b/>
              </w:rPr>
              <w:t>5 730 000,00</w:t>
            </w:r>
          </w:p>
        </w:tc>
      </w:tr>
    </w:tbl>
    <w:p w:rsidR="0064251C" w:rsidRDefault="0064251C" w:rsidP="0064251C">
      <w:pPr>
        <w:spacing w:line="240" w:lineRule="auto"/>
        <w:jc w:val="both"/>
        <w:rPr>
          <w:rFonts w:ascii="Times New Roman" w:hAnsi="Times New Roman"/>
          <w:sz w:val="20"/>
          <w:szCs w:val="20"/>
        </w:rPr>
      </w:pPr>
    </w:p>
    <w:p w:rsidR="0064251C" w:rsidRPr="00D66E20" w:rsidRDefault="0064251C" w:rsidP="0064251C">
      <w:pPr>
        <w:numPr>
          <w:ilvl w:val="1"/>
          <w:numId w:val="18"/>
        </w:numPr>
        <w:suppressAutoHyphens w:val="0"/>
        <w:spacing w:after="0" w:line="240" w:lineRule="auto"/>
        <w:jc w:val="both"/>
        <w:rPr>
          <w:rFonts w:ascii="Times New Roman" w:hAnsi="Times New Roman"/>
        </w:rPr>
      </w:pPr>
      <w:r>
        <w:rPr>
          <w:rFonts w:ascii="Times New Roman" w:hAnsi="Times New Roman"/>
        </w:rPr>
        <w:t xml:space="preserve"> </w:t>
      </w:r>
      <w:r w:rsidRPr="00D66E20">
        <w:rPr>
          <w:rFonts w:ascii="Times New Roman" w:hAnsi="Times New Roman"/>
        </w:rPr>
        <w:t xml:space="preserve">В стоимость Товара </w:t>
      </w:r>
      <w:proofErr w:type="gramStart"/>
      <w:r w:rsidRPr="00D66E20">
        <w:rPr>
          <w:rFonts w:ascii="Times New Roman" w:hAnsi="Times New Roman"/>
        </w:rPr>
        <w:t>включены</w:t>
      </w:r>
      <w:proofErr w:type="gramEnd"/>
      <w:r w:rsidRPr="00D66E20">
        <w:rPr>
          <w:rFonts w:ascii="Times New Roman" w:hAnsi="Times New Roman"/>
        </w:rPr>
        <w:t>: НДС, затраты на доставку, расходы по уплате налогов и сборов, а так же другие обязательные платежи.</w:t>
      </w:r>
    </w:p>
    <w:p w:rsidR="0064251C" w:rsidRPr="00D66E20" w:rsidRDefault="0064251C" w:rsidP="0064251C">
      <w:pPr>
        <w:spacing w:line="240" w:lineRule="auto"/>
        <w:ind w:left="-567"/>
        <w:jc w:val="both"/>
        <w:rPr>
          <w:rFonts w:ascii="Times New Roman" w:hAnsi="Times New Roman"/>
        </w:rPr>
      </w:pPr>
    </w:p>
    <w:p w:rsidR="0064251C" w:rsidRPr="00D66E20" w:rsidRDefault="0064251C" w:rsidP="0064251C">
      <w:pPr>
        <w:pStyle w:val="af4"/>
        <w:numPr>
          <w:ilvl w:val="0"/>
          <w:numId w:val="18"/>
        </w:numPr>
        <w:suppressAutoHyphens w:val="0"/>
        <w:spacing w:after="0" w:line="240" w:lineRule="auto"/>
        <w:ind w:left="-567" w:firstLine="0"/>
        <w:jc w:val="both"/>
        <w:rPr>
          <w:rFonts w:ascii="Times New Roman" w:hAnsi="Times New Roman"/>
          <w:b/>
          <w:color w:val="000000"/>
        </w:rPr>
      </w:pPr>
      <w:r w:rsidRPr="00D66E20">
        <w:rPr>
          <w:rFonts w:ascii="Times New Roman" w:hAnsi="Times New Roman"/>
          <w:b/>
          <w:color w:val="000000"/>
        </w:rPr>
        <w:t xml:space="preserve">Требования к качеству и безопасности товара: </w:t>
      </w:r>
    </w:p>
    <w:p w:rsidR="0064251C" w:rsidRPr="00D66E20" w:rsidRDefault="0064251C" w:rsidP="0064251C">
      <w:pPr>
        <w:pStyle w:val="af4"/>
        <w:numPr>
          <w:ilvl w:val="1"/>
          <w:numId w:val="18"/>
        </w:numPr>
        <w:suppressAutoHyphens w:val="0"/>
        <w:spacing w:after="0" w:line="240" w:lineRule="auto"/>
        <w:jc w:val="both"/>
        <w:rPr>
          <w:rFonts w:ascii="Times New Roman" w:hAnsi="Times New Roman"/>
          <w:color w:val="000000"/>
        </w:rPr>
      </w:pPr>
      <w:r>
        <w:rPr>
          <w:rFonts w:ascii="Times New Roman" w:hAnsi="Times New Roman"/>
          <w:color w:val="000000"/>
        </w:rPr>
        <w:t xml:space="preserve"> </w:t>
      </w:r>
      <w:r w:rsidRPr="00D66E20">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64251C" w:rsidRPr="00D66E20" w:rsidRDefault="0064251C" w:rsidP="0064251C">
      <w:pPr>
        <w:pStyle w:val="af4"/>
        <w:spacing w:line="240" w:lineRule="auto"/>
        <w:ind w:left="-207"/>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национальные стандарты РФ;</w:t>
      </w:r>
    </w:p>
    <w:p w:rsidR="0064251C" w:rsidRPr="00D66E20" w:rsidRDefault="0064251C" w:rsidP="0064251C">
      <w:pPr>
        <w:pStyle w:val="af4"/>
        <w:spacing w:line="240" w:lineRule="auto"/>
        <w:ind w:left="-207"/>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64251C" w:rsidRPr="00D66E20" w:rsidRDefault="0064251C" w:rsidP="0064251C">
      <w:pPr>
        <w:pStyle w:val="af4"/>
        <w:spacing w:line="240" w:lineRule="auto"/>
        <w:ind w:left="-207"/>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64251C" w:rsidRPr="00D66E20" w:rsidRDefault="0064251C" w:rsidP="0064251C">
      <w:pPr>
        <w:pStyle w:val="af4"/>
        <w:numPr>
          <w:ilvl w:val="1"/>
          <w:numId w:val="18"/>
        </w:numPr>
        <w:suppressAutoHyphens w:val="0"/>
        <w:spacing w:after="0" w:line="240" w:lineRule="atLeast"/>
        <w:ind w:left="-567" w:firstLine="0"/>
        <w:jc w:val="both"/>
        <w:rPr>
          <w:rFonts w:ascii="Times New Roman" w:hAnsi="Times New Roman"/>
          <w:color w:val="000000"/>
          <w:lang w:eastAsia="ru-RU"/>
        </w:rPr>
      </w:pPr>
      <w:r w:rsidRPr="00D66E20">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4251C" w:rsidRPr="00D66E20" w:rsidRDefault="0064251C" w:rsidP="0064251C">
      <w:pPr>
        <w:pStyle w:val="af4"/>
        <w:numPr>
          <w:ilvl w:val="1"/>
          <w:numId w:val="18"/>
        </w:numPr>
        <w:suppressAutoHyphens w:val="0"/>
        <w:spacing w:after="0" w:line="240" w:lineRule="atLeast"/>
        <w:ind w:left="-567" w:firstLine="0"/>
        <w:jc w:val="both"/>
        <w:rPr>
          <w:rFonts w:ascii="Times New Roman" w:hAnsi="Times New Roman"/>
          <w:color w:val="000000"/>
          <w:lang w:eastAsia="ru-RU"/>
        </w:rPr>
      </w:pPr>
      <w:r w:rsidRPr="00D66E2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64251C" w:rsidRPr="00D66E20" w:rsidRDefault="0064251C" w:rsidP="0064251C">
      <w:pPr>
        <w:pStyle w:val="af4"/>
        <w:numPr>
          <w:ilvl w:val="1"/>
          <w:numId w:val="18"/>
        </w:numPr>
        <w:suppressAutoHyphens w:val="0"/>
        <w:spacing w:after="0" w:line="240" w:lineRule="atLeast"/>
        <w:ind w:left="-567" w:firstLine="0"/>
        <w:jc w:val="both"/>
        <w:rPr>
          <w:rFonts w:ascii="Times New Roman" w:hAnsi="Times New Roman"/>
          <w:color w:val="000000"/>
          <w:lang w:eastAsia="ru-RU"/>
        </w:rPr>
      </w:pPr>
      <w:r w:rsidRPr="00D66E20">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64251C" w:rsidRPr="00D66E20" w:rsidRDefault="0064251C" w:rsidP="0064251C">
      <w:pPr>
        <w:pStyle w:val="af4"/>
        <w:ind w:left="-567"/>
        <w:jc w:val="both"/>
        <w:rPr>
          <w:rFonts w:ascii="Times New Roman" w:hAnsi="Times New Roman"/>
          <w:color w:val="000000"/>
          <w:lang w:eastAsia="ru-RU"/>
        </w:rPr>
      </w:pPr>
    </w:p>
    <w:p w:rsidR="0064251C" w:rsidRPr="00D66E20" w:rsidRDefault="0064251C" w:rsidP="0064251C">
      <w:pPr>
        <w:pStyle w:val="af4"/>
        <w:numPr>
          <w:ilvl w:val="0"/>
          <w:numId w:val="18"/>
        </w:numPr>
        <w:suppressAutoHyphens w:val="0"/>
        <w:spacing w:after="0" w:line="240" w:lineRule="atLeast"/>
        <w:ind w:left="-567" w:firstLine="0"/>
        <w:jc w:val="both"/>
        <w:rPr>
          <w:rFonts w:ascii="Times New Roman" w:hAnsi="Times New Roman"/>
          <w:b/>
          <w:color w:val="000000"/>
          <w:lang w:eastAsia="ru-RU"/>
        </w:rPr>
      </w:pPr>
      <w:r w:rsidRPr="00D66E20">
        <w:rPr>
          <w:rFonts w:ascii="Times New Roman" w:hAnsi="Times New Roman"/>
          <w:b/>
          <w:color w:val="000000"/>
          <w:lang w:eastAsia="ru-RU"/>
        </w:rPr>
        <w:t>Требования к техническим характеристикам товара и условиям договора:</w:t>
      </w:r>
    </w:p>
    <w:p w:rsidR="0064251C" w:rsidRPr="00D66E20" w:rsidRDefault="0064251C" w:rsidP="0064251C">
      <w:pPr>
        <w:pStyle w:val="af4"/>
        <w:ind w:left="-567"/>
        <w:jc w:val="both"/>
        <w:rPr>
          <w:rFonts w:ascii="Times New Roman" w:hAnsi="Times New Roman"/>
          <w:b/>
          <w:color w:val="000000"/>
          <w:lang w:eastAsia="ru-RU"/>
        </w:rPr>
      </w:pPr>
      <w:r w:rsidRPr="00D66E20">
        <w:rPr>
          <w:rFonts w:ascii="Times New Roman" w:hAnsi="Times New Roman"/>
          <w:color w:val="000000"/>
          <w:lang w:eastAsia="ru-RU"/>
        </w:rPr>
        <w:t xml:space="preserve">3.1. Товар должен соответствовать всем критериям, описанным в </w:t>
      </w:r>
      <w:proofErr w:type="spellStart"/>
      <w:r w:rsidRPr="00D66E20">
        <w:rPr>
          <w:rFonts w:ascii="Times New Roman" w:hAnsi="Times New Roman"/>
          <w:color w:val="000000"/>
          <w:lang w:eastAsia="ru-RU"/>
        </w:rPr>
        <w:t>п.п</w:t>
      </w:r>
      <w:proofErr w:type="spellEnd"/>
      <w:r w:rsidRPr="00D66E20">
        <w:rPr>
          <w:rFonts w:ascii="Times New Roman" w:hAnsi="Times New Roman"/>
          <w:color w:val="000000"/>
          <w:lang w:eastAsia="ru-RU"/>
        </w:rPr>
        <w:t>. 1.3. – 1.6., 2 настоящего Технического задания.</w:t>
      </w:r>
    </w:p>
    <w:p w:rsidR="0064251C" w:rsidRPr="00D66E20" w:rsidRDefault="0064251C" w:rsidP="0064251C">
      <w:pPr>
        <w:pStyle w:val="af4"/>
        <w:ind w:left="-567"/>
        <w:jc w:val="both"/>
        <w:rPr>
          <w:rFonts w:ascii="Times New Roman" w:hAnsi="Times New Roman"/>
          <w:lang w:eastAsia="ru-RU"/>
        </w:rPr>
      </w:pPr>
      <w:r w:rsidRPr="00D66E20">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66E20">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64251C" w:rsidRPr="00D66E20" w:rsidRDefault="0064251C" w:rsidP="0064251C">
      <w:pPr>
        <w:pStyle w:val="af4"/>
        <w:ind w:left="-567"/>
        <w:jc w:val="both"/>
        <w:rPr>
          <w:rFonts w:ascii="Times New Roman" w:hAnsi="Times New Roman"/>
          <w:lang w:eastAsia="ru-RU"/>
        </w:rPr>
      </w:pPr>
      <w:r w:rsidRPr="00D66E20">
        <w:rPr>
          <w:rFonts w:ascii="Times New Roman" w:hAnsi="Times New Roman"/>
          <w:color w:val="000000"/>
          <w:lang w:eastAsia="ru-RU"/>
        </w:rPr>
        <w:t>3.3.</w:t>
      </w:r>
      <w:r w:rsidRPr="00D66E20">
        <w:rPr>
          <w:rFonts w:ascii="Times New Roman" w:hAnsi="Times New Roman"/>
          <w:color w:val="FF0000"/>
          <w:lang w:eastAsia="ru-RU"/>
        </w:rPr>
        <w:t xml:space="preserve"> </w:t>
      </w:r>
      <w:r w:rsidRPr="00D66E20">
        <w:rPr>
          <w:rFonts w:ascii="Times New Roman" w:hAnsi="Times New Roman"/>
          <w:lang w:eastAsia="ru-RU"/>
        </w:rPr>
        <w:t xml:space="preserve">В </w:t>
      </w:r>
      <w:proofErr w:type="gramStart"/>
      <w:r w:rsidRPr="00D66E20">
        <w:rPr>
          <w:rFonts w:ascii="Times New Roman" w:hAnsi="Times New Roman"/>
          <w:lang w:eastAsia="ru-RU"/>
        </w:rPr>
        <w:t>случае</w:t>
      </w:r>
      <w:proofErr w:type="gramEnd"/>
      <w:r w:rsidRPr="00D66E20">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64251C" w:rsidRPr="00D66E20" w:rsidRDefault="0064251C" w:rsidP="0064251C">
      <w:pPr>
        <w:pStyle w:val="af4"/>
        <w:ind w:left="-567"/>
        <w:jc w:val="both"/>
        <w:rPr>
          <w:rFonts w:ascii="Times New Roman" w:hAnsi="Times New Roman"/>
          <w:color w:val="000000"/>
          <w:lang w:eastAsia="ru-RU"/>
        </w:rPr>
      </w:pPr>
      <w:r w:rsidRPr="00D66E20">
        <w:rPr>
          <w:rFonts w:ascii="Times New Roman" w:hAnsi="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20 календарных дней дополнительно оплачивает штраф в размере 15% от </w:t>
      </w:r>
      <w:proofErr w:type="gramStart"/>
      <w:r w:rsidRPr="00D66E20">
        <w:rPr>
          <w:rFonts w:ascii="Times New Roman" w:hAnsi="Times New Roman"/>
          <w:color w:val="000000"/>
          <w:lang w:eastAsia="ru-RU"/>
        </w:rPr>
        <w:t>стоимости</w:t>
      </w:r>
      <w:proofErr w:type="gramEnd"/>
      <w:r w:rsidRPr="00D66E20">
        <w:rPr>
          <w:rFonts w:ascii="Times New Roman" w:hAnsi="Times New Roman"/>
          <w:color w:val="000000"/>
          <w:lang w:eastAsia="ru-RU"/>
        </w:rPr>
        <w:t xml:space="preserve"> не поставленной продукции, но не более 10% от суммы не поставленной продукции.</w:t>
      </w:r>
    </w:p>
    <w:p w:rsidR="0064251C" w:rsidRPr="00D66E20" w:rsidRDefault="0064251C" w:rsidP="0064251C">
      <w:pPr>
        <w:pStyle w:val="af4"/>
        <w:ind w:left="-567"/>
        <w:jc w:val="both"/>
        <w:rPr>
          <w:rFonts w:ascii="Times New Roman" w:hAnsi="Times New Roman"/>
          <w:color w:val="000000"/>
          <w:lang w:eastAsia="ru-RU"/>
        </w:rPr>
      </w:pPr>
      <w:r w:rsidRPr="00D66E20">
        <w:rPr>
          <w:rFonts w:ascii="Times New Roman" w:hAnsi="Times New Roman"/>
          <w:color w:val="000000"/>
          <w:lang w:eastAsia="ru-RU"/>
        </w:rPr>
        <w:t xml:space="preserve"> В </w:t>
      </w:r>
      <w:proofErr w:type="gramStart"/>
      <w:r w:rsidRPr="00D66E20">
        <w:rPr>
          <w:rFonts w:ascii="Times New Roman" w:hAnsi="Times New Roman"/>
          <w:color w:val="000000"/>
          <w:lang w:eastAsia="ru-RU"/>
        </w:rPr>
        <w:t>случае</w:t>
      </w:r>
      <w:proofErr w:type="gramEnd"/>
      <w:r w:rsidRPr="00D66E20">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64251C" w:rsidRPr="00D66E20" w:rsidRDefault="0064251C" w:rsidP="0064251C">
      <w:pPr>
        <w:pStyle w:val="af4"/>
        <w:ind w:left="-567"/>
        <w:jc w:val="both"/>
        <w:rPr>
          <w:rFonts w:ascii="Times New Roman" w:hAnsi="Times New Roman"/>
          <w:lang w:eastAsia="ru-RU"/>
        </w:rPr>
      </w:pPr>
      <w:r w:rsidRPr="00D66E20">
        <w:rPr>
          <w:rFonts w:ascii="Times New Roman" w:hAnsi="Times New Roman"/>
          <w:lang w:eastAsia="ru-RU"/>
        </w:rPr>
        <w:lastRenderedPageBreak/>
        <w:t xml:space="preserve">3.5. </w:t>
      </w:r>
      <w:proofErr w:type="gramStart"/>
      <w:r w:rsidRPr="00D66E20">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64251C" w:rsidRPr="00D66E20" w:rsidRDefault="0064251C" w:rsidP="0064251C">
      <w:pPr>
        <w:pStyle w:val="af4"/>
        <w:ind w:left="-567"/>
        <w:jc w:val="both"/>
        <w:rPr>
          <w:rFonts w:ascii="Times New Roman" w:hAnsi="Times New Roman"/>
          <w:lang w:eastAsia="ru-RU"/>
        </w:rPr>
      </w:pPr>
      <w:proofErr w:type="gramStart"/>
      <w:r w:rsidRPr="00D66E20">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64251C" w:rsidRPr="00D66E20" w:rsidRDefault="0064251C" w:rsidP="0064251C">
      <w:pPr>
        <w:pStyle w:val="af4"/>
        <w:ind w:left="-567"/>
        <w:jc w:val="both"/>
        <w:rPr>
          <w:rFonts w:ascii="Times New Roman" w:hAnsi="Times New Roman"/>
          <w:lang w:eastAsia="ru-RU"/>
        </w:rPr>
      </w:pPr>
      <w:r w:rsidRPr="00D66E20">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64251C" w:rsidRDefault="0064251C" w:rsidP="0064251C">
      <w:pPr>
        <w:pStyle w:val="af1"/>
        <w:shd w:val="clear" w:color="auto" w:fill="F7F7F7"/>
        <w:spacing w:before="0" w:after="0"/>
        <w:ind w:left="-567"/>
        <w:jc w:val="both"/>
        <w:rPr>
          <w:b/>
          <w:bCs/>
          <w:sz w:val="22"/>
          <w:szCs w:val="22"/>
        </w:rPr>
      </w:pPr>
      <w:r w:rsidRPr="00D66E20">
        <w:rPr>
          <w:b/>
          <w:bCs/>
          <w:sz w:val="22"/>
          <w:szCs w:val="22"/>
        </w:rPr>
        <w:t>3.</w:t>
      </w:r>
      <w:r>
        <w:rPr>
          <w:b/>
          <w:bCs/>
          <w:sz w:val="22"/>
          <w:szCs w:val="22"/>
        </w:rPr>
        <w:t>6</w:t>
      </w:r>
      <w:r w:rsidRPr="00D66E20">
        <w:rPr>
          <w:b/>
          <w:bCs/>
          <w:sz w:val="22"/>
          <w:szCs w:val="22"/>
        </w:rPr>
        <w:t xml:space="preserve">. </w:t>
      </w:r>
      <w:r w:rsidRPr="00D66E20">
        <w:rPr>
          <w:b/>
          <w:bCs/>
          <w:sz w:val="22"/>
          <w:szCs w:val="22"/>
          <w:u w:val="single"/>
        </w:rPr>
        <w:t>Технические характеристики</w:t>
      </w:r>
      <w:r>
        <w:rPr>
          <w:b/>
          <w:bCs/>
          <w:sz w:val="22"/>
          <w:szCs w:val="22"/>
          <w:u w:val="single"/>
        </w:rPr>
        <w:t>,</w:t>
      </w:r>
      <w:r w:rsidRPr="00D66E20">
        <w:rPr>
          <w:b/>
          <w:bCs/>
          <w:sz w:val="22"/>
          <w:szCs w:val="22"/>
          <w:u w:val="single"/>
        </w:rPr>
        <w:t xml:space="preserve"> </w:t>
      </w:r>
      <w:r>
        <w:rPr>
          <w:b/>
          <w:bCs/>
          <w:sz w:val="22"/>
          <w:szCs w:val="22"/>
          <w:u w:val="single"/>
        </w:rPr>
        <w:t xml:space="preserve">ботинки </w:t>
      </w:r>
      <w:proofErr w:type="gramStart"/>
      <w:r>
        <w:rPr>
          <w:b/>
          <w:bCs/>
          <w:sz w:val="22"/>
          <w:szCs w:val="22"/>
          <w:u w:val="single"/>
        </w:rPr>
        <w:t>рабочие</w:t>
      </w:r>
      <w:proofErr w:type="gramEnd"/>
      <w:r>
        <w:rPr>
          <w:b/>
          <w:bCs/>
          <w:sz w:val="22"/>
          <w:szCs w:val="22"/>
          <w:u w:val="single"/>
        </w:rPr>
        <w:t xml:space="preserve"> утепленные ОПЗ</w:t>
      </w:r>
      <w:r w:rsidRPr="00D66E20">
        <w:rPr>
          <w:b/>
          <w:bCs/>
          <w:sz w:val="22"/>
          <w:szCs w:val="22"/>
        </w:rPr>
        <w:t xml:space="preserve">; Состав: натуральная кожа (цельная кожа). Ботинки рекомендуются для различных сфер: работников нефтегазового сектора, металлургии и </w:t>
      </w:r>
    </w:p>
    <w:p w:rsidR="0064251C" w:rsidRDefault="0064251C" w:rsidP="0064251C">
      <w:pPr>
        <w:pStyle w:val="af1"/>
        <w:shd w:val="clear" w:color="auto" w:fill="F7F7F7"/>
        <w:spacing w:before="0" w:after="0"/>
        <w:ind w:left="-567"/>
        <w:jc w:val="both"/>
        <w:rPr>
          <w:b/>
          <w:bCs/>
          <w:sz w:val="22"/>
          <w:szCs w:val="22"/>
        </w:rPr>
      </w:pPr>
    </w:p>
    <w:p w:rsidR="0064251C" w:rsidRDefault="0064251C" w:rsidP="0064251C">
      <w:pPr>
        <w:pStyle w:val="af1"/>
        <w:shd w:val="clear" w:color="auto" w:fill="F7F7F7"/>
        <w:spacing w:before="0" w:after="0"/>
        <w:ind w:left="-567"/>
        <w:jc w:val="both"/>
        <w:rPr>
          <w:b/>
          <w:bCs/>
          <w:sz w:val="22"/>
          <w:szCs w:val="22"/>
        </w:rPr>
      </w:pP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иных производственных отраслей, где возможен контакт с сильно нагретыми поверхностями и агрессивными средами, такими как нефтепродукты, растворы кислот и щелочей.</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 xml:space="preserve">Верх: натуральная лицевая цельная кожа (толщина 2.0 мм),  </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Подносок: композитный (200 Дж)</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Подошва: двухслойная (ПУ/нитрильная резина), термостойкая (до +300°С).</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Метод крепления подошвы: литьевой</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Утеплитель: шерстяной мех (основа — трикотаж, ворс — натуральная овечья шерсть 80%</w:t>
      </w:r>
      <w:r>
        <w:rPr>
          <w:b/>
          <w:bCs/>
          <w:sz w:val="22"/>
          <w:szCs w:val="22"/>
        </w:rPr>
        <w:t xml:space="preserve">                 </w:t>
      </w:r>
      <w:r w:rsidRPr="00D66E20">
        <w:rPr>
          <w:b/>
          <w:bCs/>
          <w:sz w:val="22"/>
          <w:szCs w:val="22"/>
        </w:rPr>
        <w:t>+синтетика 20%)</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Клапан: глухой, выполнен из мягкой козьей кожи - исключает попадание внутрь влаги, пыли и мелких предметов.</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Особенности:</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 Удобная широкая колодка позволяет циркулировать воздуху внутри ботинка</w:t>
      </w:r>
    </w:p>
    <w:p w:rsidR="0064251C" w:rsidRPr="00D66E20" w:rsidRDefault="0064251C" w:rsidP="0064251C">
      <w:pPr>
        <w:pStyle w:val="af1"/>
        <w:shd w:val="clear" w:color="auto" w:fill="F7F7F7"/>
        <w:spacing w:before="0" w:after="0"/>
        <w:ind w:left="-567"/>
        <w:jc w:val="both"/>
        <w:rPr>
          <w:b/>
          <w:bCs/>
          <w:sz w:val="22"/>
          <w:szCs w:val="22"/>
        </w:rPr>
      </w:pPr>
      <w:r w:rsidRPr="00D66E20">
        <w:rPr>
          <w:b/>
          <w:bCs/>
          <w:sz w:val="22"/>
          <w:szCs w:val="22"/>
        </w:rPr>
        <w:t>- Клапан глухой, исключает попадание внутрь влаги, пыли и мелких предметов</w:t>
      </w:r>
    </w:p>
    <w:p w:rsidR="0064251C" w:rsidRPr="002453A6" w:rsidRDefault="0064251C" w:rsidP="0064251C">
      <w:pPr>
        <w:pStyle w:val="af1"/>
        <w:shd w:val="clear" w:color="auto" w:fill="F7F7F7"/>
        <w:spacing w:before="0" w:after="0"/>
        <w:ind w:left="-567"/>
        <w:jc w:val="both"/>
        <w:rPr>
          <w:b/>
          <w:bCs/>
          <w:sz w:val="22"/>
          <w:szCs w:val="22"/>
        </w:rPr>
      </w:pPr>
      <w:r w:rsidRPr="00D66E20">
        <w:rPr>
          <w:b/>
          <w:bCs/>
          <w:sz w:val="22"/>
          <w:szCs w:val="22"/>
        </w:rPr>
        <w:t xml:space="preserve">- </w:t>
      </w:r>
      <w:r w:rsidRPr="002453A6">
        <w:rPr>
          <w:b/>
          <w:bCs/>
          <w:sz w:val="22"/>
          <w:szCs w:val="22"/>
        </w:rPr>
        <w:t xml:space="preserve">Светоотражающие вставки с высоким коэффициентом </w:t>
      </w:r>
      <w:proofErr w:type="spellStart"/>
      <w:r w:rsidRPr="002453A6">
        <w:rPr>
          <w:b/>
          <w:bCs/>
          <w:sz w:val="22"/>
          <w:szCs w:val="22"/>
        </w:rPr>
        <w:t>световозвращения</w:t>
      </w:r>
      <w:proofErr w:type="spellEnd"/>
    </w:p>
    <w:p w:rsidR="0064251C" w:rsidRPr="002453A6" w:rsidRDefault="0064251C" w:rsidP="0064251C">
      <w:pPr>
        <w:pStyle w:val="af1"/>
        <w:shd w:val="clear" w:color="auto" w:fill="F7F7F7"/>
        <w:spacing w:before="0" w:after="0"/>
        <w:ind w:left="-567"/>
        <w:jc w:val="both"/>
        <w:rPr>
          <w:b/>
          <w:bCs/>
          <w:sz w:val="22"/>
          <w:szCs w:val="22"/>
        </w:rPr>
      </w:pPr>
      <w:r w:rsidRPr="002453A6">
        <w:rPr>
          <w:b/>
          <w:bCs/>
          <w:sz w:val="22"/>
          <w:szCs w:val="22"/>
        </w:rPr>
        <w:t>Рекомендованная рабочая температура: до -20С</w:t>
      </w:r>
    </w:p>
    <w:p w:rsidR="0064251C" w:rsidRPr="002453A6" w:rsidRDefault="0064251C" w:rsidP="0064251C">
      <w:pPr>
        <w:pStyle w:val="af1"/>
        <w:shd w:val="clear" w:color="auto" w:fill="F7F7F7"/>
        <w:spacing w:before="0" w:after="0"/>
        <w:ind w:left="-567"/>
        <w:jc w:val="both"/>
        <w:rPr>
          <w:b/>
          <w:bCs/>
          <w:sz w:val="22"/>
          <w:szCs w:val="22"/>
        </w:rPr>
      </w:pPr>
      <w:r w:rsidRPr="002453A6">
        <w:rPr>
          <w:b/>
          <w:bCs/>
          <w:sz w:val="22"/>
          <w:szCs w:val="22"/>
        </w:rPr>
        <w:t>Размерный ряд: с 36 по 47</w:t>
      </w:r>
    </w:p>
    <w:p w:rsidR="0064251C" w:rsidRPr="002453A6" w:rsidRDefault="0064251C" w:rsidP="0064251C">
      <w:pPr>
        <w:pStyle w:val="af1"/>
        <w:shd w:val="clear" w:color="auto" w:fill="F7F7F7"/>
        <w:spacing w:before="0" w:after="0"/>
        <w:ind w:left="-567"/>
        <w:jc w:val="both"/>
        <w:rPr>
          <w:b/>
          <w:sz w:val="22"/>
          <w:szCs w:val="22"/>
        </w:rPr>
      </w:pPr>
      <w:r w:rsidRPr="002453A6">
        <w:rPr>
          <w:b/>
          <w:bCs/>
          <w:sz w:val="22"/>
          <w:szCs w:val="22"/>
        </w:rPr>
        <w:t xml:space="preserve">ТО 15.20.32-002-99506785-2019, ГОСТ 12.4.137-2001, ГОСТ 28507-99, ГОСТ </w:t>
      </w:r>
      <w:proofErr w:type="gramStart"/>
      <w:r w:rsidRPr="002453A6">
        <w:rPr>
          <w:b/>
          <w:bCs/>
          <w:sz w:val="22"/>
          <w:szCs w:val="22"/>
        </w:rPr>
        <w:t>Р</w:t>
      </w:r>
      <w:proofErr w:type="gramEnd"/>
      <w:r w:rsidRPr="002453A6">
        <w:rPr>
          <w:b/>
          <w:bCs/>
          <w:sz w:val="22"/>
          <w:szCs w:val="22"/>
        </w:rPr>
        <w:t xml:space="preserve"> 12.4.187-97, ТР ТС 019/2011</w:t>
      </w:r>
    </w:p>
    <w:p w:rsidR="0064251C" w:rsidRPr="002453A6" w:rsidRDefault="0064251C" w:rsidP="0064251C">
      <w:pPr>
        <w:pStyle w:val="af4"/>
        <w:spacing w:line="240" w:lineRule="auto"/>
        <w:ind w:left="-567"/>
        <w:jc w:val="both"/>
        <w:rPr>
          <w:rFonts w:ascii="Times New Roman" w:hAnsi="Times New Roman"/>
          <w:lang w:eastAsia="ru-RU"/>
        </w:rPr>
      </w:pPr>
      <w:r w:rsidRPr="002453A6">
        <w:rPr>
          <w:rFonts w:ascii="Times New Roman" w:hAnsi="Times New Roman"/>
          <w:b/>
          <w:bCs/>
        </w:rPr>
        <w:t>3.</w:t>
      </w:r>
      <w:r>
        <w:rPr>
          <w:rFonts w:ascii="Times New Roman" w:hAnsi="Times New Roman"/>
          <w:b/>
          <w:bCs/>
        </w:rPr>
        <w:t>7</w:t>
      </w:r>
      <w:r w:rsidRPr="002453A6">
        <w:rPr>
          <w:rFonts w:ascii="Times New Roman" w:hAnsi="Times New Roman"/>
          <w:b/>
          <w:bCs/>
        </w:rPr>
        <w:t xml:space="preserve">. </w:t>
      </w:r>
      <w:r w:rsidRPr="002453A6">
        <w:rPr>
          <w:rFonts w:ascii="Times New Roman" w:hAnsi="Times New Roman"/>
          <w:b/>
          <w:bCs/>
          <w:u w:val="single"/>
        </w:rPr>
        <w:t xml:space="preserve">Технические характеристики, ботинки </w:t>
      </w:r>
      <w:r>
        <w:rPr>
          <w:rFonts w:ascii="Times New Roman" w:hAnsi="Times New Roman"/>
          <w:b/>
          <w:bCs/>
          <w:u w:val="single"/>
        </w:rPr>
        <w:t>сварщика</w:t>
      </w:r>
      <w:r w:rsidRPr="002453A6">
        <w:rPr>
          <w:rFonts w:ascii="Times New Roman" w:hAnsi="Times New Roman"/>
          <w:b/>
          <w:bCs/>
          <w:u w:val="single"/>
        </w:rPr>
        <w:t xml:space="preserve"> утепленные</w:t>
      </w:r>
      <w:r w:rsidRPr="002453A6">
        <w:rPr>
          <w:rFonts w:ascii="Times New Roman" w:hAnsi="Times New Roman"/>
          <w:b/>
          <w:bCs/>
        </w:rPr>
        <w:t>;</w:t>
      </w:r>
      <w:r>
        <w:rPr>
          <w:rFonts w:ascii="Times New Roman" w:hAnsi="Times New Roman"/>
          <w:b/>
          <w:bCs/>
        </w:rPr>
        <w:t xml:space="preserve"> </w:t>
      </w:r>
    </w:p>
    <w:tbl>
      <w:tblPr>
        <w:tblW w:w="11057" w:type="dxa"/>
        <w:tblInd w:w="-459" w:type="dxa"/>
        <w:tblLook w:val="04A0" w:firstRow="1" w:lastRow="0" w:firstColumn="1" w:lastColumn="0" w:noHBand="0" w:noVBand="1"/>
      </w:tblPr>
      <w:tblGrid>
        <w:gridCol w:w="10684"/>
        <w:gridCol w:w="373"/>
      </w:tblGrid>
      <w:tr w:rsidR="0064251C" w:rsidRPr="00347885" w:rsidTr="00207496">
        <w:trPr>
          <w:trHeight w:val="300"/>
        </w:trPr>
        <w:tc>
          <w:tcPr>
            <w:tcW w:w="10684" w:type="dxa"/>
            <w:tcBorders>
              <w:top w:val="nil"/>
              <w:left w:val="nil"/>
              <w:bottom w:val="nil"/>
              <w:right w:val="nil"/>
            </w:tcBorders>
            <w:shd w:val="clear" w:color="auto" w:fill="auto"/>
            <w:noWrap/>
            <w:vAlign w:val="bottom"/>
            <w:hideMark/>
          </w:tcPr>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Кожаные ботинки с защитой кожаным клапаном. Рекомендуются  для защиты ног от контакта с нагретыми поверхностями.</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 xml:space="preserve">Верх: натуральная кожа (2,0-2,2 мм), мягкий кант — </w:t>
            </w:r>
            <w:proofErr w:type="spellStart"/>
            <w:r w:rsidRPr="00347885">
              <w:rPr>
                <w:rFonts w:ascii="Times New Roman" w:eastAsia="Times New Roman" w:hAnsi="Times New Roman" w:cs="Times New Roman"/>
                <w:b/>
                <w:color w:val="101010"/>
                <w:lang w:eastAsia="ru-RU"/>
              </w:rPr>
              <w:t>винилискожа</w:t>
            </w:r>
            <w:proofErr w:type="spellEnd"/>
            <w:r w:rsidRPr="00347885">
              <w:rPr>
                <w:rFonts w:ascii="Times New Roman" w:eastAsia="Times New Roman" w:hAnsi="Times New Roman" w:cs="Times New Roman"/>
                <w:b/>
                <w:color w:val="101010"/>
                <w:lang w:eastAsia="ru-RU"/>
              </w:rPr>
              <w:t>.</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Утеплитель: шерстяной мех.</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Подошва: двухслойная (ПУ/нитрильная резина), термостойкая (до +300°С), МБС,</w:t>
            </w:r>
            <w:r>
              <w:rPr>
                <w:rFonts w:ascii="Times New Roman" w:eastAsia="Times New Roman" w:hAnsi="Times New Roman" w:cs="Times New Roman"/>
                <w:b/>
                <w:color w:val="101010"/>
                <w:lang w:eastAsia="ru-RU"/>
              </w:rPr>
              <w:t xml:space="preserve"> </w:t>
            </w:r>
            <w:r w:rsidRPr="00347885">
              <w:rPr>
                <w:rFonts w:ascii="Times New Roman" w:eastAsia="Times New Roman" w:hAnsi="Times New Roman" w:cs="Times New Roman"/>
                <w:b/>
                <w:color w:val="101010"/>
                <w:lang w:eastAsia="ru-RU"/>
              </w:rPr>
              <w:t>КЩС</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Метод крепления подошвы: литьевой.  </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 xml:space="preserve">Подносок: </w:t>
            </w:r>
            <w:proofErr w:type="gramStart"/>
            <w:r w:rsidRPr="00347885">
              <w:rPr>
                <w:rFonts w:ascii="Times New Roman" w:eastAsia="Times New Roman" w:hAnsi="Times New Roman" w:cs="Times New Roman"/>
                <w:b/>
                <w:color w:val="101010"/>
                <w:lang w:eastAsia="ru-RU"/>
              </w:rPr>
              <w:t>композитный</w:t>
            </w:r>
            <w:proofErr w:type="gramEnd"/>
            <w:r w:rsidRPr="00347885">
              <w:rPr>
                <w:rFonts w:ascii="Times New Roman" w:eastAsia="Times New Roman" w:hAnsi="Times New Roman" w:cs="Times New Roman"/>
                <w:b/>
                <w:color w:val="101010"/>
                <w:lang w:eastAsia="ru-RU"/>
              </w:rPr>
              <w:t>, обеспечивает защиту от ударов носочной части энергией 200Дж                                                        </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Особенности: легкая модель с защитным клапаном и системой «быстрый сброс». Под клапаном эластичная резинка для комфортного ношения</w:t>
            </w:r>
          </w:p>
          <w:p w:rsidR="0064251C" w:rsidRDefault="0064251C" w:rsidP="00207496">
            <w:pPr>
              <w:spacing w:line="240" w:lineRule="auto"/>
              <w:jc w:val="both"/>
              <w:rPr>
                <w:rFonts w:ascii="Times New Roman" w:eastAsia="Times New Roman" w:hAnsi="Times New Roman" w:cs="Times New Roman"/>
                <w:b/>
                <w:color w:val="101010"/>
                <w:lang w:eastAsia="ru-RU"/>
              </w:rPr>
            </w:pPr>
            <w:proofErr w:type="gramStart"/>
            <w:r w:rsidRPr="00347885">
              <w:rPr>
                <w:rFonts w:ascii="Times New Roman" w:eastAsia="Times New Roman" w:hAnsi="Times New Roman" w:cs="Times New Roman"/>
                <w:b/>
                <w:color w:val="000000"/>
                <w:lang w:eastAsia="ru-RU"/>
              </w:rPr>
              <w:t>Подкладка и вкладная стелька изготовлены из шерстяного меха</w:t>
            </w:r>
            <w:proofErr w:type="gramEnd"/>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101010"/>
                <w:lang w:eastAsia="ru-RU"/>
              </w:rPr>
              <w:t>Размерный ряд: с 40 по 47</w:t>
            </w:r>
          </w:p>
          <w:p w:rsidR="0064251C" w:rsidRDefault="0064251C" w:rsidP="00207496">
            <w:pPr>
              <w:spacing w:line="240" w:lineRule="auto"/>
              <w:jc w:val="both"/>
              <w:rPr>
                <w:rFonts w:ascii="Times New Roman" w:eastAsia="Times New Roman" w:hAnsi="Times New Roman" w:cs="Times New Roman"/>
                <w:b/>
                <w:color w:val="101010"/>
                <w:lang w:eastAsia="ru-RU"/>
              </w:rPr>
            </w:pPr>
            <w:proofErr w:type="gramStart"/>
            <w:r w:rsidRPr="00347885">
              <w:rPr>
                <w:rFonts w:ascii="Times New Roman" w:eastAsia="Times New Roman" w:hAnsi="Times New Roman" w:cs="Times New Roman"/>
                <w:b/>
                <w:color w:val="101010"/>
                <w:lang w:eastAsia="ru-RU"/>
              </w:rPr>
              <w:t>ТР</w:t>
            </w:r>
            <w:proofErr w:type="gramEnd"/>
            <w:r w:rsidRPr="00347885">
              <w:rPr>
                <w:rFonts w:ascii="Times New Roman" w:eastAsia="Times New Roman" w:hAnsi="Times New Roman" w:cs="Times New Roman"/>
                <w:b/>
                <w:color w:val="101010"/>
                <w:lang w:eastAsia="ru-RU"/>
              </w:rPr>
              <w:t xml:space="preserve"> ТС 019/2011</w:t>
            </w:r>
            <w:r>
              <w:rPr>
                <w:rFonts w:ascii="Times New Roman" w:eastAsia="Times New Roman" w:hAnsi="Times New Roman" w:cs="Times New Roman"/>
                <w:b/>
                <w:color w:val="101010"/>
                <w:lang w:eastAsia="ru-RU"/>
              </w:rPr>
              <w:t xml:space="preserve">, </w:t>
            </w:r>
            <w:r w:rsidRPr="00347885">
              <w:rPr>
                <w:rFonts w:ascii="Times New Roman" w:eastAsia="Times New Roman" w:hAnsi="Times New Roman" w:cs="Times New Roman"/>
                <w:b/>
                <w:color w:val="101010"/>
                <w:lang w:eastAsia="ru-RU"/>
              </w:rPr>
              <w:t>ТО 15.20.32-005-99506785-2019 к ГОСТ 12.4.137-2001, ГОСТ 28507-99, ГОСТ 12.4.032-95, ГОСТ 12.4.033-95</w:t>
            </w:r>
          </w:p>
          <w:p w:rsidR="0064251C" w:rsidRDefault="0064251C" w:rsidP="00207496">
            <w:pPr>
              <w:spacing w:line="240" w:lineRule="auto"/>
              <w:jc w:val="both"/>
              <w:rPr>
                <w:rFonts w:ascii="Times New Roman" w:eastAsia="Times New Roman" w:hAnsi="Times New Roman" w:cs="Times New Roman"/>
                <w:b/>
                <w:color w:val="101010"/>
                <w:lang w:eastAsia="ru-RU"/>
              </w:rPr>
            </w:pPr>
            <w:r w:rsidRPr="00347885">
              <w:rPr>
                <w:rFonts w:ascii="Times New Roman" w:eastAsia="Times New Roman" w:hAnsi="Times New Roman" w:cs="Times New Roman"/>
                <w:b/>
                <w:color w:val="000000"/>
                <w:lang w:eastAsia="ru-RU"/>
              </w:rPr>
              <w:t>Светоотражающие элементы повышают видимость работников в темное время суток, а также на неосвещенной территории</w:t>
            </w:r>
          </w:p>
          <w:p w:rsidR="0064251C" w:rsidRPr="00347885" w:rsidRDefault="0064251C" w:rsidP="00207496">
            <w:pPr>
              <w:spacing w:line="240" w:lineRule="auto"/>
              <w:jc w:val="both"/>
              <w:rPr>
                <w:rFonts w:ascii="Times New Roman" w:eastAsia="Times New Roman" w:hAnsi="Times New Roman" w:cs="Times New Roman"/>
                <w:b/>
                <w:color w:val="101010"/>
                <w:lang w:eastAsia="ru-RU"/>
              </w:rPr>
            </w:pPr>
          </w:p>
        </w:tc>
        <w:tc>
          <w:tcPr>
            <w:tcW w:w="373" w:type="dxa"/>
            <w:tcBorders>
              <w:top w:val="nil"/>
              <w:left w:val="nil"/>
              <w:bottom w:val="nil"/>
              <w:right w:val="nil"/>
            </w:tcBorders>
            <w:shd w:val="clear" w:color="auto" w:fill="auto"/>
            <w:noWrap/>
            <w:vAlign w:val="bottom"/>
            <w:hideMark/>
          </w:tcPr>
          <w:p w:rsidR="0064251C" w:rsidRPr="00347885" w:rsidRDefault="0064251C" w:rsidP="00207496">
            <w:pPr>
              <w:spacing w:line="240" w:lineRule="auto"/>
              <w:rPr>
                <w:rFonts w:eastAsia="Times New Roman"/>
                <w:b/>
                <w:color w:val="000000"/>
                <w:lang w:eastAsia="ru-RU"/>
              </w:rPr>
            </w:pPr>
          </w:p>
        </w:tc>
      </w:tr>
    </w:tbl>
    <w:p w:rsidR="0064251C" w:rsidRPr="00D66E20" w:rsidRDefault="0064251C" w:rsidP="0064251C">
      <w:pPr>
        <w:pStyle w:val="af4"/>
        <w:spacing w:line="240" w:lineRule="auto"/>
        <w:ind w:left="-567"/>
        <w:jc w:val="both"/>
        <w:rPr>
          <w:rFonts w:ascii="Times New Roman" w:hAnsi="Times New Roman"/>
          <w:b/>
          <w:lang w:eastAsia="ru-RU"/>
        </w:rPr>
      </w:pPr>
      <w:r w:rsidRPr="00D66E20">
        <w:rPr>
          <w:rFonts w:ascii="Times New Roman" w:hAnsi="Times New Roman"/>
          <w:b/>
          <w:color w:val="000000"/>
        </w:rPr>
        <w:t>4.</w:t>
      </w:r>
      <w:r w:rsidRPr="00D66E20">
        <w:rPr>
          <w:rFonts w:ascii="Times New Roman" w:hAnsi="Times New Roman"/>
          <w:color w:val="000000"/>
        </w:rPr>
        <w:t xml:space="preserve">  </w:t>
      </w:r>
      <w:r w:rsidRPr="00D66E20">
        <w:rPr>
          <w:rFonts w:ascii="Times New Roman" w:hAnsi="Times New Roman"/>
          <w:b/>
          <w:lang w:eastAsia="ru-RU"/>
        </w:rPr>
        <w:t>Гарантийные обязательства:</w:t>
      </w:r>
    </w:p>
    <w:p w:rsidR="0064251C" w:rsidRPr="00D66E20" w:rsidRDefault="0064251C" w:rsidP="0064251C">
      <w:pPr>
        <w:spacing w:line="240" w:lineRule="auto"/>
        <w:ind w:left="-567"/>
        <w:contextualSpacing/>
        <w:jc w:val="both"/>
        <w:rPr>
          <w:rFonts w:ascii="Times New Roman" w:hAnsi="Times New Roman" w:cs="Times New Roman"/>
          <w:b/>
          <w:color w:val="FF0000"/>
          <w:lang w:eastAsia="ru-RU"/>
        </w:rPr>
      </w:pPr>
      <w:r w:rsidRPr="00D66E20">
        <w:rPr>
          <w:rFonts w:ascii="Times New Roman" w:hAnsi="Times New Roman"/>
          <w:lang w:eastAsia="ru-RU"/>
        </w:rPr>
        <w:t xml:space="preserve">4.1. </w:t>
      </w:r>
      <w:r w:rsidRPr="00D66E20">
        <w:rPr>
          <w:rFonts w:ascii="Times New Roman" w:eastAsia="Times New Roman" w:hAnsi="Times New Roman"/>
        </w:rPr>
        <w:t>Товар должен быть новым, ранее не эксплуатированным, не восстановленным.</w:t>
      </w:r>
      <w:r w:rsidRPr="00D66E20">
        <w:rPr>
          <w:rFonts w:ascii="Times New Roman" w:hAnsi="Times New Roman"/>
          <w:color w:val="FF0000"/>
          <w:lang w:eastAsia="ru-RU"/>
        </w:rPr>
        <w:t xml:space="preserve"> </w:t>
      </w:r>
    </w:p>
    <w:p w:rsidR="0064251C" w:rsidRPr="00D66E20" w:rsidRDefault="0064251C" w:rsidP="0064251C">
      <w:pPr>
        <w:ind w:left="-567"/>
        <w:contextualSpacing/>
        <w:jc w:val="both"/>
        <w:rPr>
          <w:rFonts w:ascii="Times New Roman" w:hAnsi="Times New Roman" w:cs="Times New Roman"/>
          <w:lang w:eastAsia="en-US"/>
        </w:rPr>
      </w:pPr>
      <w:r w:rsidRPr="00D66E20">
        <w:rPr>
          <w:rFonts w:ascii="Times New Roman" w:hAnsi="Times New Roman" w:cs="Times New Roman"/>
          <w:lang w:eastAsia="en-US"/>
        </w:rPr>
        <w:lastRenderedPageBreak/>
        <w:t>4.2. Гарантийный срок для поставляемого товара</w:t>
      </w:r>
      <w:r w:rsidRPr="00D66E20">
        <w:rPr>
          <w:rFonts w:ascii="Times New Roman" w:hAnsi="Times New Roman" w:cs="Times New Roman"/>
          <w:b/>
          <w:lang w:eastAsia="en-US"/>
        </w:rPr>
        <w:t xml:space="preserve"> </w:t>
      </w:r>
      <w:r w:rsidRPr="00D66E20">
        <w:rPr>
          <w:rFonts w:ascii="Times New Roman" w:hAnsi="Times New Roman" w:cs="Times New Roman"/>
          <w:lang w:eastAsia="en-US"/>
        </w:rPr>
        <w:t>- 12 (двенадцать) месяцев с момента получения Товара на склад Покупателя.</w:t>
      </w:r>
    </w:p>
    <w:p w:rsidR="0064251C" w:rsidRPr="00D66E20" w:rsidRDefault="0064251C" w:rsidP="0064251C">
      <w:pPr>
        <w:ind w:left="-567"/>
        <w:contextualSpacing/>
        <w:jc w:val="both"/>
        <w:rPr>
          <w:rFonts w:ascii="Times New Roman" w:hAnsi="Times New Roman" w:cs="Times New Roman"/>
          <w:lang w:eastAsia="en-US"/>
        </w:rPr>
      </w:pPr>
    </w:p>
    <w:p w:rsidR="0064251C" w:rsidRPr="00D66E20" w:rsidRDefault="0064251C" w:rsidP="0064251C">
      <w:pPr>
        <w:pStyle w:val="af4"/>
        <w:numPr>
          <w:ilvl w:val="0"/>
          <w:numId w:val="9"/>
        </w:numPr>
        <w:suppressAutoHyphens w:val="0"/>
        <w:spacing w:after="0" w:line="240" w:lineRule="auto"/>
        <w:ind w:left="-142" w:hanging="425"/>
        <w:jc w:val="both"/>
        <w:rPr>
          <w:rFonts w:ascii="Times New Roman" w:hAnsi="Times New Roman"/>
          <w:b/>
          <w:color w:val="000000"/>
        </w:rPr>
      </w:pPr>
      <w:r w:rsidRPr="00D66E20">
        <w:rPr>
          <w:rFonts w:ascii="Times New Roman" w:hAnsi="Times New Roman"/>
          <w:b/>
          <w:color w:val="000000"/>
        </w:rPr>
        <w:t>Требования к Поставщику:</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5.3. Иметь ресурсные возможности (финансовые, материально-технические, трудовые);</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5.5. Иметь соответствующие разрешительные документы на исполнение услуг по договору.</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5.6. Обладать необходимыми профессиональными знаниями, опытом и репутацией.</w:t>
      </w:r>
    </w:p>
    <w:p w:rsidR="0064251C" w:rsidRPr="00D66E20" w:rsidRDefault="0064251C" w:rsidP="0064251C">
      <w:pPr>
        <w:pStyle w:val="af4"/>
        <w:ind w:left="-567" w:hanging="11"/>
        <w:jc w:val="both"/>
        <w:rPr>
          <w:rFonts w:ascii="Times New Roman" w:hAnsi="Times New Roman"/>
          <w:color w:val="000000"/>
        </w:rPr>
      </w:pPr>
    </w:p>
    <w:p w:rsidR="0064251C" w:rsidRPr="00D66E20" w:rsidRDefault="0064251C" w:rsidP="0064251C">
      <w:pPr>
        <w:pStyle w:val="af4"/>
        <w:ind w:left="-567" w:hanging="11"/>
        <w:jc w:val="both"/>
        <w:rPr>
          <w:rFonts w:ascii="Times New Roman" w:hAnsi="Times New Roman"/>
          <w:b/>
          <w:color w:val="000000"/>
        </w:rPr>
      </w:pPr>
      <w:r w:rsidRPr="00D66E20">
        <w:rPr>
          <w:rFonts w:ascii="Times New Roman" w:hAnsi="Times New Roman"/>
          <w:b/>
          <w:color w:val="000000"/>
        </w:rPr>
        <w:t>6. Условия оплаты:</w:t>
      </w:r>
    </w:p>
    <w:p w:rsidR="0064251C" w:rsidRPr="00D66E20" w:rsidRDefault="0064251C" w:rsidP="0064251C">
      <w:pPr>
        <w:pStyle w:val="af4"/>
        <w:ind w:left="-567"/>
        <w:jc w:val="both"/>
        <w:rPr>
          <w:rFonts w:ascii="Times New Roman" w:hAnsi="Times New Roman"/>
          <w:color w:val="000000"/>
        </w:rPr>
      </w:pPr>
      <w:r w:rsidRPr="00D66E20">
        <w:rPr>
          <w:rFonts w:ascii="Times New Roman" w:hAnsi="Times New Roman"/>
          <w:color w:val="000000"/>
        </w:rPr>
        <w:t xml:space="preserve">6.1. </w:t>
      </w:r>
      <w:proofErr w:type="gramStart"/>
      <w:r w:rsidRPr="00D66E20">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66E20">
        <w:rPr>
          <w:rFonts w:ascii="Times New Roman" w:hAnsi="Times New Roman"/>
          <w:color w:val="000000"/>
        </w:rPr>
        <w:t xml:space="preserve"> Договора о банковском сопровождении.</w:t>
      </w:r>
    </w:p>
    <w:p w:rsidR="0064251C" w:rsidRPr="00D66E20" w:rsidRDefault="0064251C" w:rsidP="0064251C">
      <w:pPr>
        <w:pStyle w:val="af4"/>
        <w:ind w:left="-567" w:hanging="11"/>
        <w:jc w:val="both"/>
        <w:rPr>
          <w:rFonts w:ascii="Times New Roman" w:hAnsi="Times New Roman"/>
          <w:color w:val="000000"/>
        </w:rPr>
      </w:pPr>
      <w:r w:rsidRPr="00D66E20">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4251C" w:rsidRPr="00D66E20" w:rsidRDefault="0064251C" w:rsidP="0064251C">
      <w:pPr>
        <w:pStyle w:val="af4"/>
        <w:spacing w:line="240" w:lineRule="auto"/>
        <w:ind w:left="-567"/>
        <w:jc w:val="both"/>
        <w:rPr>
          <w:rFonts w:ascii="Times New Roman" w:hAnsi="Times New Roman"/>
          <w:color w:val="000000"/>
        </w:rPr>
      </w:pPr>
      <w:r w:rsidRPr="00D66E20">
        <w:rPr>
          <w:rFonts w:ascii="Times New Roman" w:hAnsi="Times New Roman"/>
          <w:color w:val="000000"/>
        </w:rPr>
        <w:t>6.2. Оплата в течение 20 календарных дней с момента приемки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w:t>
      </w:r>
    </w:p>
    <w:p w:rsidR="0064251C" w:rsidRPr="00D66E20" w:rsidRDefault="0064251C" w:rsidP="0064251C">
      <w:pPr>
        <w:pStyle w:val="af4"/>
        <w:ind w:left="-567" w:hanging="11"/>
        <w:jc w:val="both"/>
        <w:rPr>
          <w:rFonts w:ascii="Times New Roman" w:hAnsi="Times New Roman"/>
          <w:color w:val="000000"/>
        </w:rPr>
      </w:pPr>
    </w:p>
    <w:p w:rsidR="0064251C" w:rsidRPr="00D66E20" w:rsidRDefault="0064251C" w:rsidP="0064251C">
      <w:pPr>
        <w:spacing w:line="240" w:lineRule="auto"/>
        <w:ind w:left="-567"/>
        <w:jc w:val="both"/>
        <w:rPr>
          <w:rFonts w:ascii="Times New Roman" w:hAnsi="Times New Roman"/>
        </w:rPr>
      </w:pPr>
      <w:r w:rsidRPr="00D66E20">
        <w:rPr>
          <w:rFonts w:ascii="Times New Roman" w:hAnsi="Times New Roman"/>
          <w:b/>
        </w:rPr>
        <w:t>7. Обеспечение договора</w:t>
      </w:r>
      <w:r w:rsidRPr="00D66E20">
        <w:rPr>
          <w:rFonts w:ascii="Times New Roman" w:hAnsi="Times New Roman"/>
        </w:rPr>
        <w:t xml:space="preserve"> (применяется для обеспечения исполнения обязательств по возврату аванса)</w:t>
      </w:r>
      <w:r w:rsidRPr="00D66E20">
        <w:rPr>
          <w:rFonts w:ascii="Times New Roman" w:hAnsi="Times New Roman"/>
          <w:b/>
        </w:rPr>
        <w:t>:</w:t>
      </w:r>
    </w:p>
    <w:p w:rsidR="0064251C" w:rsidRPr="00D66E20" w:rsidRDefault="0064251C" w:rsidP="0064251C">
      <w:pPr>
        <w:tabs>
          <w:tab w:val="left" w:pos="-567"/>
        </w:tabs>
        <w:autoSpaceDE w:val="0"/>
        <w:autoSpaceDN w:val="0"/>
        <w:adjustRightInd w:val="0"/>
        <w:spacing w:line="240" w:lineRule="auto"/>
        <w:ind w:left="-567"/>
        <w:jc w:val="both"/>
        <w:rPr>
          <w:rFonts w:ascii="Times New Roman" w:hAnsi="Times New Roman" w:cs="Times New Roman"/>
          <w:color w:val="000000"/>
          <w:lang w:val="x-none" w:eastAsia="en-US"/>
        </w:rPr>
      </w:pPr>
      <w:r w:rsidRPr="00D66E20">
        <w:rPr>
          <w:rFonts w:ascii="Times New Roman" w:hAnsi="Times New Roman" w:cs="Times New Roman"/>
          <w:color w:val="000000"/>
          <w:lang w:eastAsia="en-US"/>
        </w:rPr>
        <w:t xml:space="preserve">7.1. </w:t>
      </w:r>
      <w:r w:rsidRPr="00D66E20">
        <w:rPr>
          <w:rFonts w:ascii="Times New Roman" w:hAnsi="Times New Roman" w:cs="Times New Roman"/>
          <w:color w:val="00000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4251C" w:rsidRPr="00D66E20" w:rsidRDefault="0064251C" w:rsidP="0064251C">
      <w:pPr>
        <w:autoSpaceDE w:val="0"/>
        <w:autoSpaceDN w:val="0"/>
        <w:adjustRightInd w:val="0"/>
        <w:spacing w:line="240" w:lineRule="auto"/>
        <w:ind w:hanging="567"/>
        <w:jc w:val="both"/>
        <w:rPr>
          <w:rFonts w:ascii="Times New Roman" w:hAnsi="Times New Roman" w:cs="Times New Roman"/>
          <w:color w:val="000000"/>
          <w:lang w:val="x-none" w:eastAsia="en-US"/>
        </w:rPr>
      </w:pPr>
      <w:r w:rsidRPr="00D66E20">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64251C" w:rsidRPr="00D66E20" w:rsidRDefault="0064251C" w:rsidP="0064251C">
      <w:pPr>
        <w:autoSpaceDE w:val="0"/>
        <w:autoSpaceDN w:val="0"/>
        <w:adjustRightInd w:val="0"/>
        <w:spacing w:line="240" w:lineRule="auto"/>
        <w:ind w:hanging="567"/>
        <w:jc w:val="both"/>
        <w:rPr>
          <w:rFonts w:ascii="Times New Roman" w:hAnsi="Times New Roman" w:cs="Times New Roman"/>
          <w:color w:val="000000"/>
          <w:lang w:val="x-none" w:eastAsia="en-US"/>
        </w:rPr>
      </w:pPr>
      <w:r w:rsidRPr="00D66E20">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64251C" w:rsidRPr="00D66E20" w:rsidRDefault="0064251C" w:rsidP="0064251C">
      <w:pPr>
        <w:autoSpaceDE w:val="0"/>
        <w:autoSpaceDN w:val="0"/>
        <w:adjustRightInd w:val="0"/>
        <w:spacing w:line="240" w:lineRule="auto"/>
        <w:ind w:left="-567"/>
        <w:jc w:val="both"/>
        <w:rPr>
          <w:rFonts w:ascii="Times New Roman" w:hAnsi="Times New Roman" w:cs="Times New Roman"/>
          <w:color w:val="000000"/>
          <w:lang w:val="x-none" w:eastAsia="en-US"/>
        </w:rPr>
      </w:pPr>
      <w:r w:rsidRPr="00D66E20">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64251C" w:rsidRPr="00D66E20" w:rsidRDefault="0064251C" w:rsidP="0064251C">
      <w:pPr>
        <w:autoSpaceDE w:val="0"/>
        <w:autoSpaceDN w:val="0"/>
        <w:adjustRightInd w:val="0"/>
        <w:spacing w:line="240" w:lineRule="auto"/>
        <w:ind w:hanging="567"/>
        <w:jc w:val="both"/>
        <w:rPr>
          <w:rFonts w:ascii="Times New Roman" w:hAnsi="Times New Roman" w:cs="Times New Roman"/>
          <w:color w:val="000000"/>
          <w:lang w:val="x-none" w:eastAsia="en-US"/>
        </w:rPr>
      </w:pPr>
      <w:r w:rsidRPr="00D66E20">
        <w:rPr>
          <w:rFonts w:ascii="Times New Roman" w:hAnsi="Times New Roman" w:cs="Times New Roman"/>
          <w:color w:val="000000"/>
          <w:lang w:eastAsia="en-US"/>
        </w:rPr>
        <w:t>7</w:t>
      </w:r>
      <w:r w:rsidRPr="00D66E20">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64251C" w:rsidRPr="00D66E20" w:rsidRDefault="0064251C" w:rsidP="0064251C">
      <w:pPr>
        <w:autoSpaceDE w:val="0"/>
        <w:autoSpaceDN w:val="0"/>
        <w:adjustRightInd w:val="0"/>
        <w:spacing w:line="240" w:lineRule="auto"/>
        <w:ind w:left="-567"/>
        <w:jc w:val="both"/>
        <w:rPr>
          <w:rFonts w:ascii="Times New Roman" w:hAnsi="Times New Roman" w:cs="Times New Roman"/>
          <w:color w:val="000000"/>
          <w:lang w:val="x-none" w:eastAsia="en-US"/>
        </w:rPr>
      </w:pPr>
      <w:r w:rsidRPr="00D66E20">
        <w:rPr>
          <w:rFonts w:ascii="Times New Roman" w:hAnsi="Times New Roman" w:cs="Times New Roman"/>
          <w:color w:val="000000"/>
          <w:lang w:eastAsia="en-US"/>
        </w:rPr>
        <w:t>7</w:t>
      </w:r>
      <w:r w:rsidRPr="00D66E20">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4251C" w:rsidRDefault="0064251C" w:rsidP="0064251C">
      <w:pPr>
        <w:spacing w:line="240" w:lineRule="auto"/>
        <w:ind w:left="-567"/>
        <w:contextualSpacing/>
        <w:jc w:val="both"/>
        <w:rPr>
          <w:rFonts w:ascii="Times New Roman" w:hAnsi="Times New Roman" w:cs="Times New Roman"/>
          <w:color w:val="000000"/>
          <w:lang w:eastAsia="en-US"/>
        </w:rPr>
      </w:pPr>
      <w:r w:rsidRPr="00D66E20">
        <w:rPr>
          <w:rFonts w:ascii="Times New Roman" w:hAnsi="Times New Roman" w:cs="Times New Roman"/>
          <w:color w:val="000000"/>
          <w:lang w:eastAsia="en-US"/>
        </w:rPr>
        <w:t>7</w:t>
      </w:r>
      <w:r w:rsidRPr="00D66E20">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4251C" w:rsidRPr="00D66E20" w:rsidRDefault="0064251C" w:rsidP="0064251C">
      <w:pPr>
        <w:pStyle w:val="af3"/>
        <w:ind w:hanging="709"/>
        <w:jc w:val="both"/>
        <w:rPr>
          <w:rFonts w:ascii="Times New Roman" w:hAnsi="Times New Roman" w:cs="Times New Roman"/>
          <w:b/>
        </w:rPr>
      </w:pPr>
      <w:r w:rsidRPr="00D66E20">
        <w:rPr>
          <w:rFonts w:ascii="Times New Roman" w:hAnsi="Times New Roman" w:cs="Times New Roman"/>
        </w:rPr>
        <w:t xml:space="preserve">   </w:t>
      </w:r>
      <w:r w:rsidRPr="00D66E20">
        <w:rPr>
          <w:rFonts w:ascii="Times New Roman" w:hAnsi="Times New Roman" w:cs="Times New Roman"/>
          <w:b/>
        </w:rPr>
        <w:t>8. Условия о должной осмотрительности.</w:t>
      </w:r>
    </w:p>
    <w:p w:rsidR="0064251C" w:rsidRDefault="0064251C" w:rsidP="0064251C">
      <w:pPr>
        <w:pStyle w:val="af3"/>
        <w:ind w:left="-567"/>
        <w:jc w:val="both"/>
        <w:rPr>
          <w:rFonts w:ascii="Times New Roman" w:hAnsi="Times New Roman" w:cs="Times New Roman"/>
        </w:rPr>
      </w:pPr>
      <w:r w:rsidRPr="00D66E20">
        <w:rPr>
          <w:rFonts w:ascii="Times New Roman" w:hAnsi="Times New Roman" w:cs="Times New Roman"/>
        </w:rPr>
        <w:t>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Pr>
          <w:rFonts w:ascii="Times New Roman" w:hAnsi="Times New Roman" w:cs="Times New Roman"/>
        </w:rPr>
        <w:t>.</w:t>
      </w:r>
    </w:p>
    <w:p w:rsidR="0064251C" w:rsidRPr="00D66E20" w:rsidRDefault="0064251C" w:rsidP="0064251C">
      <w:pPr>
        <w:pStyle w:val="af3"/>
        <w:ind w:left="-567"/>
        <w:jc w:val="both"/>
        <w:rPr>
          <w:rFonts w:ascii="Times New Roman" w:hAnsi="Times New Roman" w:cs="Times New Roman"/>
        </w:rPr>
      </w:pPr>
      <w:r w:rsidRPr="00D66E20">
        <w:rPr>
          <w:rFonts w:ascii="Times New Roman" w:hAnsi="Times New Roman" w:cs="Times New Roman"/>
        </w:rPr>
        <w:t>8.2. Поставщик  обязан предоставлять по требованию Покупателя в 5-ти (пятидневный) срок следующие документы:</w:t>
      </w:r>
    </w:p>
    <w:p w:rsidR="0064251C" w:rsidRPr="00D66E20" w:rsidRDefault="0064251C" w:rsidP="0064251C">
      <w:pPr>
        <w:pStyle w:val="af3"/>
        <w:ind w:hanging="567"/>
        <w:jc w:val="both"/>
        <w:rPr>
          <w:rFonts w:ascii="Times New Roman" w:hAnsi="Times New Roman" w:cs="Times New Roman"/>
        </w:rPr>
      </w:pPr>
      <w:r w:rsidRPr="00D66E20">
        <w:rPr>
          <w:rFonts w:ascii="Times New Roman" w:hAnsi="Times New Roman" w:cs="Times New Roman"/>
        </w:rPr>
        <w:t>а) копию штатного расписания, включая сведения о штатном заполнении.</w:t>
      </w:r>
    </w:p>
    <w:p w:rsidR="0064251C" w:rsidRPr="00D66E20" w:rsidRDefault="0064251C" w:rsidP="0064251C">
      <w:pPr>
        <w:pStyle w:val="af3"/>
        <w:ind w:left="-567"/>
        <w:jc w:val="both"/>
        <w:rPr>
          <w:rFonts w:ascii="Times New Roman" w:hAnsi="Times New Roman" w:cs="Times New Roman"/>
        </w:rPr>
      </w:pPr>
      <w:r w:rsidRPr="00D66E20">
        <w:rPr>
          <w:rFonts w:ascii="Times New Roman" w:hAnsi="Times New Roman" w:cs="Times New Roman"/>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64251C" w:rsidRPr="00D66E20" w:rsidRDefault="0064251C" w:rsidP="0064251C">
      <w:pPr>
        <w:pStyle w:val="af3"/>
        <w:ind w:left="-567"/>
        <w:jc w:val="both"/>
        <w:rPr>
          <w:rFonts w:ascii="Times New Roman" w:hAnsi="Times New Roman" w:cs="Times New Roman"/>
        </w:rPr>
      </w:pPr>
      <w:proofErr w:type="gramStart"/>
      <w:r w:rsidRPr="00D66E20">
        <w:rPr>
          <w:rFonts w:ascii="Times New Roman" w:hAnsi="Times New Roman" w:cs="Times New Roman"/>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64251C" w:rsidRPr="00D66E20" w:rsidRDefault="0064251C" w:rsidP="0064251C">
      <w:pPr>
        <w:pStyle w:val="af3"/>
        <w:ind w:left="-567"/>
        <w:jc w:val="both"/>
        <w:rPr>
          <w:rFonts w:ascii="Times New Roman" w:hAnsi="Times New Roman" w:cs="Times New Roman"/>
        </w:rPr>
      </w:pPr>
      <w:proofErr w:type="gramStart"/>
      <w:r w:rsidRPr="00D66E20">
        <w:rPr>
          <w:rFonts w:ascii="Times New Roman" w:hAnsi="Times New Roman" w:cs="Times New Roman"/>
        </w:rPr>
        <w:lastRenderedPageBreak/>
        <w:t>Документы</w:t>
      </w:r>
      <w:proofErr w:type="gramEnd"/>
      <w:r w:rsidRPr="00D66E20">
        <w:rPr>
          <w:rFonts w:ascii="Times New Roman" w:hAnsi="Times New Roman" w:cs="Times New Roman"/>
        </w:rPr>
        <w:t xml:space="preserve"> содержащие персональные данные предоставляются при наличии письменного согласия работников Поставщика.</w:t>
      </w:r>
    </w:p>
    <w:p w:rsidR="0064251C" w:rsidRPr="00D66E20" w:rsidRDefault="0064251C" w:rsidP="0064251C">
      <w:pPr>
        <w:pStyle w:val="af3"/>
        <w:ind w:hanging="567"/>
        <w:jc w:val="both"/>
        <w:rPr>
          <w:rFonts w:ascii="Times New Roman" w:hAnsi="Times New Roman" w:cs="Times New Roman"/>
        </w:rPr>
      </w:pPr>
      <w:r w:rsidRPr="00D66E20">
        <w:rPr>
          <w:rFonts w:ascii="Times New Roman" w:hAnsi="Times New Roman" w:cs="Times New Roman"/>
        </w:rPr>
        <w:t>г) сведения о среднесписочной численности работников.</w:t>
      </w:r>
    </w:p>
    <w:p w:rsidR="0064251C" w:rsidRPr="00D66E20" w:rsidRDefault="0064251C" w:rsidP="0064251C">
      <w:pPr>
        <w:pStyle w:val="af3"/>
        <w:ind w:left="-567"/>
        <w:jc w:val="both"/>
        <w:rPr>
          <w:rFonts w:ascii="Times New Roman" w:hAnsi="Times New Roman" w:cs="Times New Roman"/>
        </w:rPr>
      </w:pPr>
      <w:r w:rsidRPr="00D66E20">
        <w:rPr>
          <w:rFonts w:ascii="Times New Roman" w:hAnsi="Times New Roman" w:cs="Times New Roman"/>
        </w:rPr>
        <w:t xml:space="preserve">д) бухгалтерский баланс и отчет о финансовых результатах за любой отчетный период в течение периода действия договора. </w:t>
      </w:r>
    </w:p>
    <w:p w:rsidR="0064251C" w:rsidRPr="00D66E20" w:rsidRDefault="0064251C" w:rsidP="0064251C">
      <w:pPr>
        <w:pStyle w:val="af3"/>
        <w:ind w:left="-567"/>
        <w:jc w:val="both"/>
        <w:rPr>
          <w:rFonts w:ascii="Times New Roman" w:hAnsi="Times New Roman" w:cs="Times New Roman"/>
        </w:rPr>
      </w:pPr>
      <w:r w:rsidRPr="00D66E20">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4251C" w:rsidRPr="00D66E20" w:rsidRDefault="0064251C" w:rsidP="0064251C">
      <w:pPr>
        <w:pStyle w:val="af3"/>
        <w:ind w:left="-567"/>
        <w:jc w:val="both"/>
        <w:rPr>
          <w:rFonts w:ascii="Times New Roman" w:hAnsi="Times New Roman" w:cs="Times New Roman"/>
        </w:rPr>
      </w:pPr>
      <w:r w:rsidRPr="00D66E20">
        <w:rPr>
          <w:rFonts w:ascii="Times New Roman" w:hAnsi="Times New Roman" w:cs="Times New Roman"/>
        </w:rPr>
        <w:t xml:space="preserve">8.4. </w:t>
      </w:r>
      <w:proofErr w:type="gramStart"/>
      <w:r w:rsidRPr="00D66E20">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251C" w:rsidRDefault="0064251C"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64251C" w:rsidRDefault="0064251C" w:rsidP="00BF1783">
      <w:pPr>
        <w:pStyle w:val="-4"/>
        <w:widowControl w:val="0"/>
        <w:tabs>
          <w:tab w:val="clear" w:pos="2269"/>
          <w:tab w:val="left" w:pos="1134"/>
        </w:tabs>
        <w:ind w:left="0"/>
        <w:jc w:val="right"/>
        <w:rPr>
          <w:i/>
          <w:sz w:val="24"/>
          <w:szCs w:val="24"/>
        </w:rPr>
      </w:pPr>
    </w:p>
    <w:p w:rsidR="0064251C" w:rsidRDefault="0064251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251C"/>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8F2"/>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99F5-56C6-4F40-85BA-3535EE57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5814</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2022-11-01T07:55:00Z</dcterms:modified>
</cp:coreProperties>
</file>