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9A03DE" w:rsidRDefault="00CD6302" w:rsidP="009A03DE">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9A03DE" w:rsidRPr="009A03DE">
        <w:rPr>
          <w:rFonts w:ascii="Times New Roman" w:eastAsia="Times New Roman" w:hAnsi="Times New Roman" w:cs="Times New Roman"/>
          <w:b/>
          <w:sz w:val="28"/>
          <w:szCs w:val="28"/>
        </w:rPr>
        <w:t xml:space="preserve">ЛАТУННЫХ ЛИСТОВ </w:t>
      </w:r>
    </w:p>
    <w:p w:rsidR="00473430" w:rsidRPr="00323818" w:rsidRDefault="009A03DE" w:rsidP="009A03DE">
      <w:pPr>
        <w:spacing w:after="0" w:line="240" w:lineRule="auto"/>
        <w:jc w:val="center"/>
        <w:rPr>
          <w:rFonts w:ascii="Times New Roman" w:hAnsi="Times New Roman" w:cs="Times New Roman"/>
          <w:b/>
          <w:sz w:val="28"/>
          <w:szCs w:val="28"/>
        </w:rPr>
      </w:pPr>
      <w:r w:rsidRPr="009A03DE">
        <w:rPr>
          <w:rFonts w:ascii="Times New Roman" w:eastAsia="Times New Roman" w:hAnsi="Times New Roman" w:cs="Times New Roman"/>
          <w:b/>
          <w:sz w:val="28"/>
          <w:szCs w:val="28"/>
        </w:rPr>
        <w:t>ДЛЯ МСЧ ЗАКАЗА 901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9A03DE" w:rsidRPr="009A03DE">
        <w:rPr>
          <w:rFonts w:ascii="Times New Roman" w:hAnsi="Times New Roman" w:cs="Times New Roman"/>
          <w:b/>
          <w:sz w:val="24"/>
          <w:szCs w:val="24"/>
        </w:rPr>
        <w:t xml:space="preserve"> </w:t>
      </w:r>
      <w:r w:rsidR="009A03DE" w:rsidRPr="009A03DE">
        <w:rPr>
          <w:rFonts w:ascii="Times New Roman" w:hAnsi="Times New Roman" w:cs="Times New Roman"/>
          <w:sz w:val="24"/>
          <w:szCs w:val="24"/>
        </w:rPr>
        <w:t>латунных листов для МСЧ заказа 901 проекта 23900</w:t>
      </w:r>
      <w:r w:rsidR="00DC0AA3" w:rsidRPr="009A03DE">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A03DE">
        <w:rPr>
          <w:rFonts w:eastAsia="Courier New"/>
          <w:color w:val="000000"/>
          <w:spacing w:val="-4"/>
          <w:sz w:val="24"/>
          <w:szCs w:val="24"/>
        </w:rPr>
        <w:t>в течение  100</w:t>
      </w:r>
      <w:r w:rsidR="00903E35" w:rsidRPr="00903E35">
        <w:rPr>
          <w:rFonts w:eastAsia="Courier New"/>
          <w:color w:val="000000"/>
          <w:spacing w:val="-4"/>
          <w:sz w:val="24"/>
          <w:szCs w:val="24"/>
        </w:rPr>
        <w:t xml:space="preserve">  (</w:t>
      </w:r>
      <w:r w:rsidR="009A03DE">
        <w:rPr>
          <w:rFonts w:eastAsia="Courier New"/>
          <w:color w:val="000000"/>
          <w:spacing w:val="-4"/>
          <w:sz w:val="24"/>
          <w:szCs w:val="24"/>
        </w:rPr>
        <w:t>сто</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A03DE">
        <w:rPr>
          <w:sz w:val="24"/>
          <w:szCs w:val="24"/>
        </w:rPr>
        <w:t>5 458 075,13</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9A03DE">
        <w:rPr>
          <w:rFonts w:ascii="Times New Roman" w:hAnsi="Times New Roman" w:cs="Times New Roman"/>
          <w:sz w:val="24"/>
          <w:szCs w:val="24"/>
          <w:u w:val="single"/>
        </w:rPr>
        <w:t>31</w:t>
      </w:r>
      <w:r w:rsidR="00BA03CD">
        <w:rPr>
          <w:rFonts w:ascii="Times New Roman" w:hAnsi="Times New Roman" w:cs="Times New Roman"/>
          <w:sz w:val="24"/>
          <w:szCs w:val="24"/>
          <w:u w:val="single"/>
        </w:rPr>
        <w:t>.</w:t>
      </w:r>
      <w:r w:rsidR="009A03DE">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E865DC">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9A03DE">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9A03DE">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9A03DE">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9A03DE">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865DC">
              <w:rPr>
                <w:rFonts w:ascii="Times New Roman" w:hAnsi="Times New Roman" w:cs="Times New Roman"/>
                <w:sz w:val="24"/>
                <w:szCs w:val="24"/>
              </w:rPr>
              <w:t>31.10.2022 15</w:t>
            </w:r>
            <w:r w:rsidR="00701E8A">
              <w:rPr>
                <w:rFonts w:ascii="Times New Roman" w:hAnsi="Times New Roman" w:cs="Times New Roman"/>
                <w:sz w:val="24"/>
                <w:szCs w:val="24"/>
              </w:rPr>
              <w:t>:</w:t>
            </w:r>
            <w:r w:rsidR="009A03DE">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9A03DE">
              <w:rPr>
                <w:rFonts w:ascii="Times New Roman" w:hAnsi="Times New Roman" w:cs="Times New Roman"/>
                <w:sz w:val="24"/>
                <w:szCs w:val="24"/>
              </w:rPr>
              <w:t>07.11.2022 09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A03DE">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865DC">
        <w:rPr>
          <w:rFonts w:ascii="Times New Roman" w:hAnsi="Times New Roman" w:cs="Times New Roman"/>
          <w:sz w:val="24"/>
          <w:szCs w:val="24"/>
        </w:rPr>
        <w:t>15</w:t>
      </w:r>
      <w:r w:rsidR="009A03DE">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B18BD">
        <w:rPr>
          <w:rFonts w:ascii="Times New Roman" w:hAnsi="Times New Roman" w:cs="Times New Roman"/>
          <w:sz w:val="24"/>
          <w:szCs w:val="24"/>
          <w:u w:val="single"/>
        </w:rPr>
        <w:t>31.10</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903E35">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B18BD">
        <w:rPr>
          <w:rFonts w:ascii="Times New Roman" w:hAnsi="Times New Roman" w:cs="Times New Roman"/>
          <w:sz w:val="24"/>
          <w:szCs w:val="24"/>
          <w:u w:val="single"/>
        </w:rPr>
        <w:t>07.11</w:t>
      </w:r>
      <w:bookmarkStart w:id="0" w:name="_GoBack"/>
      <w:bookmarkEnd w:id="0"/>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9A03DE">
        <w:rPr>
          <w:rFonts w:ascii="Times New Roman" w:hAnsi="Times New Roman" w:cs="Times New Roman"/>
          <w:sz w:val="24"/>
          <w:szCs w:val="24"/>
          <w:u w:val="single"/>
          <w:lang w:eastAsia="en-US"/>
        </w:rPr>
        <w:t>05</w:t>
      </w:r>
      <w:r w:rsidR="00C64906" w:rsidRPr="00A73F94">
        <w:rPr>
          <w:rFonts w:ascii="Times New Roman" w:hAnsi="Times New Roman" w:cs="Times New Roman"/>
          <w:sz w:val="24"/>
          <w:szCs w:val="24"/>
          <w:u w:val="single"/>
          <w:lang w:eastAsia="en-US"/>
        </w:rPr>
        <w:t>.</w:t>
      </w:r>
      <w:r w:rsidR="009A03DE">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A03DE">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A03DE">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на приобретение латунных листов для МСЧ заказа 901 проекта 23900</w:t>
      </w:r>
    </w:p>
    <w:p w:rsidR="009A03DE" w:rsidRPr="009A03DE" w:rsidRDefault="009A03DE" w:rsidP="009A03DE">
      <w:pPr>
        <w:pStyle w:val="36"/>
        <w:spacing w:line="360" w:lineRule="auto"/>
        <w:ind w:firstLine="851"/>
        <w:rPr>
          <w:rFonts w:ascii="Times New Roman" w:hAnsi="Times New Roman"/>
          <w:szCs w:val="24"/>
        </w:rPr>
      </w:pP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1.</w:t>
      </w:r>
      <w:r w:rsidRPr="009A03DE">
        <w:rPr>
          <w:rFonts w:ascii="Times New Roman" w:hAnsi="Times New Roman"/>
          <w:szCs w:val="24"/>
        </w:rPr>
        <w:tab/>
        <w:t>Требование к количественным характеристикам поставки.</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1.1.</w:t>
      </w:r>
      <w:r w:rsidRPr="009A03DE">
        <w:rPr>
          <w:rFonts w:ascii="Times New Roman" w:hAnsi="Times New Roman"/>
          <w:szCs w:val="24"/>
        </w:rPr>
        <w:tab/>
        <w:t>Предметом настоящего технического задания является запрос котировок по первоочередному количеству латунных листов 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1.2.</w:t>
      </w:r>
      <w:r w:rsidRPr="009A03DE">
        <w:rPr>
          <w:rFonts w:ascii="Times New Roman" w:hAnsi="Times New Roman"/>
          <w:szCs w:val="24"/>
        </w:rPr>
        <w:tab/>
      </w:r>
      <w:proofErr w:type="gramStart"/>
      <w:r w:rsidRPr="009A03DE">
        <w:rPr>
          <w:rFonts w:ascii="Times New Roman" w:hAnsi="Times New Roman"/>
          <w:szCs w:val="24"/>
        </w:rPr>
        <w:t>Условия поставки товара: 298313, РФ, Республика Крым, г. Керчь, ул. Танкистов, д. 4.</w:t>
      </w:r>
      <w:proofErr w:type="gramEnd"/>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1.3.</w:t>
      </w:r>
      <w:r w:rsidRPr="009A03DE">
        <w:rPr>
          <w:rFonts w:ascii="Times New Roman" w:hAnsi="Times New Roman"/>
          <w:szCs w:val="24"/>
        </w:rPr>
        <w:tab/>
        <w:t xml:space="preserve">Срок поставки товара: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в течение 100 (сто) календарных дней с момента предоплаты не более 50%.</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1.4.</w:t>
      </w:r>
      <w:r w:rsidRPr="009A03DE">
        <w:rPr>
          <w:rFonts w:ascii="Times New Roman" w:hAnsi="Times New Roman"/>
          <w:szCs w:val="24"/>
        </w:rPr>
        <w:tab/>
        <w:t xml:space="preserve">Условия оплаты: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предоплата в размере не более 50% в течение 15 (пятнадцать) рабочих дней после подписания договора обеими Сторонами;</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окончательный расчет в течение 20 (двадцати) календарных дней после приемки Товара на складе Покупателя по количеству и качеству без замечаний.</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1.5.</w:t>
      </w:r>
      <w:r w:rsidRPr="009A03DE">
        <w:rPr>
          <w:rFonts w:ascii="Times New Roman" w:hAnsi="Times New Roman"/>
          <w:szCs w:val="24"/>
        </w:rPr>
        <w:tab/>
        <w:t>При поставке латунных листов Поставщик обязан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9A03DE" w:rsidRPr="009A03DE" w:rsidRDefault="009A03DE" w:rsidP="009A03DE">
      <w:pPr>
        <w:pStyle w:val="36"/>
        <w:spacing w:line="360" w:lineRule="auto"/>
        <w:ind w:firstLine="851"/>
        <w:rPr>
          <w:rFonts w:ascii="Times New Roman" w:hAnsi="Times New Roman"/>
          <w:szCs w:val="24"/>
        </w:rPr>
      </w:pP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П/п</w:t>
      </w:r>
      <w:r w:rsidRPr="009A03DE">
        <w:rPr>
          <w:rFonts w:ascii="Times New Roman" w:hAnsi="Times New Roman"/>
          <w:szCs w:val="24"/>
        </w:rPr>
        <w:tab/>
        <w:t>Наименование</w:t>
      </w:r>
      <w:proofErr w:type="gramStart"/>
      <w:r w:rsidRPr="009A03DE">
        <w:rPr>
          <w:rFonts w:ascii="Times New Roman" w:hAnsi="Times New Roman"/>
          <w:szCs w:val="24"/>
        </w:rPr>
        <w:tab/>
        <w:t>Е</w:t>
      </w:r>
      <w:proofErr w:type="gramEnd"/>
      <w:r w:rsidRPr="009A03DE">
        <w:rPr>
          <w:rFonts w:ascii="Times New Roman" w:hAnsi="Times New Roman"/>
          <w:szCs w:val="24"/>
        </w:rPr>
        <w:t>д. изм.</w:t>
      </w:r>
      <w:r w:rsidRPr="009A03DE">
        <w:rPr>
          <w:rFonts w:ascii="Times New Roman" w:hAnsi="Times New Roman"/>
          <w:szCs w:val="24"/>
        </w:rPr>
        <w:tab/>
        <w:t>Кол-во</w:t>
      </w:r>
      <w:r w:rsidRPr="009A03DE">
        <w:rPr>
          <w:rFonts w:ascii="Times New Roman" w:hAnsi="Times New Roman"/>
          <w:szCs w:val="24"/>
        </w:rPr>
        <w:tab/>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Цена за  ед. без НДС, руб.</w:t>
      </w:r>
      <w:r w:rsidRPr="009A03DE">
        <w:rPr>
          <w:rFonts w:ascii="Times New Roman" w:hAnsi="Times New Roman"/>
          <w:szCs w:val="24"/>
        </w:rPr>
        <w:tab/>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Стоимость без НДС, руб.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1</w:t>
      </w:r>
      <w:r w:rsidRPr="009A03DE">
        <w:rPr>
          <w:rFonts w:ascii="Times New Roman" w:hAnsi="Times New Roman"/>
          <w:szCs w:val="24"/>
        </w:rPr>
        <w:tab/>
        <w:t>Лист 18х600х1500мм Л90</w:t>
      </w:r>
      <w:r w:rsidRPr="009A03DE">
        <w:rPr>
          <w:rFonts w:ascii="Times New Roman" w:hAnsi="Times New Roman"/>
          <w:szCs w:val="24"/>
        </w:rPr>
        <w:tab/>
        <w:t xml:space="preserve">Кг </w:t>
      </w:r>
      <w:r w:rsidRPr="009A03DE">
        <w:rPr>
          <w:rFonts w:ascii="Times New Roman" w:hAnsi="Times New Roman"/>
          <w:szCs w:val="24"/>
        </w:rPr>
        <w:tab/>
        <w:t>718</w:t>
      </w:r>
      <w:r w:rsidRPr="009A03DE">
        <w:rPr>
          <w:rFonts w:ascii="Times New Roman" w:hAnsi="Times New Roman"/>
          <w:szCs w:val="24"/>
        </w:rPr>
        <w:tab/>
        <w:t>1 078.33</w:t>
      </w:r>
      <w:r w:rsidRPr="009A03DE">
        <w:rPr>
          <w:rFonts w:ascii="Times New Roman" w:hAnsi="Times New Roman"/>
          <w:szCs w:val="24"/>
        </w:rPr>
        <w:tab/>
        <w:t>774 240.94</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2</w:t>
      </w:r>
      <w:r w:rsidRPr="009A03DE">
        <w:rPr>
          <w:rFonts w:ascii="Times New Roman" w:hAnsi="Times New Roman"/>
          <w:szCs w:val="24"/>
        </w:rPr>
        <w:tab/>
        <w:t>Лист 20х600х1500мм Л90</w:t>
      </w:r>
      <w:r w:rsidRPr="009A03DE">
        <w:rPr>
          <w:rFonts w:ascii="Times New Roman" w:hAnsi="Times New Roman"/>
          <w:szCs w:val="24"/>
        </w:rPr>
        <w:tab/>
        <w:t xml:space="preserve">Кг </w:t>
      </w:r>
      <w:r w:rsidRPr="009A03DE">
        <w:rPr>
          <w:rFonts w:ascii="Times New Roman" w:hAnsi="Times New Roman"/>
          <w:szCs w:val="24"/>
        </w:rPr>
        <w:tab/>
        <w:t>500</w:t>
      </w:r>
      <w:r w:rsidRPr="009A03DE">
        <w:rPr>
          <w:rFonts w:ascii="Times New Roman" w:hAnsi="Times New Roman"/>
          <w:szCs w:val="24"/>
        </w:rPr>
        <w:tab/>
        <w:t>1 078.33</w:t>
      </w:r>
      <w:r w:rsidRPr="009A03DE">
        <w:rPr>
          <w:rFonts w:ascii="Times New Roman" w:hAnsi="Times New Roman"/>
          <w:szCs w:val="24"/>
        </w:rPr>
        <w:tab/>
        <w:t>539 165,00</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3</w:t>
      </w:r>
      <w:r w:rsidRPr="009A03DE">
        <w:rPr>
          <w:rFonts w:ascii="Times New Roman" w:hAnsi="Times New Roman"/>
          <w:szCs w:val="24"/>
        </w:rPr>
        <w:tab/>
        <w:t>Лист 28х600х1500мм Л90</w:t>
      </w:r>
      <w:r w:rsidRPr="009A03DE">
        <w:rPr>
          <w:rFonts w:ascii="Times New Roman" w:hAnsi="Times New Roman"/>
          <w:szCs w:val="24"/>
        </w:rPr>
        <w:tab/>
        <w:t>Кг</w:t>
      </w:r>
      <w:r w:rsidRPr="009A03DE">
        <w:rPr>
          <w:rFonts w:ascii="Times New Roman" w:hAnsi="Times New Roman"/>
          <w:szCs w:val="24"/>
        </w:rPr>
        <w:tab/>
        <w:t>500</w:t>
      </w:r>
      <w:r w:rsidRPr="009A03DE">
        <w:rPr>
          <w:rFonts w:ascii="Times New Roman" w:hAnsi="Times New Roman"/>
          <w:szCs w:val="24"/>
        </w:rPr>
        <w:tab/>
        <w:t>1 078.33</w:t>
      </w:r>
      <w:r w:rsidRPr="009A03DE">
        <w:rPr>
          <w:rFonts w:ascii="Times New Roman" w:hAnsi="Times New Roman"/>
          <w:szCs w:val="24"/>
        </w:rPr>
        <w:tab/>
        <w:t>539 165,00</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4</w:t>
      </w:r>
      <w:r w:rsidRPr="009A03DE">
        <w:rPr>
          <w:rFonts w:ascii="Times New Roman" w:hAnsi="Times New Roman"/>
          <w:szCs w:val="24"/>
        </w:rPr>
        <w:tab/>
        <w:t>Лист 32х600х1500мм Л90</w:t>
      </w:r>
      <w:r w:rsidRPr="009A03DE">
        <w:rPr>
          <w:rFonts w:ascii="Times New Roman" w:hAnsi="Times New Roman"/>
          <w:szCs w:val="24"/>
        </w:rPr>
        <w:tab/>
        <w:t>Кг</w:t>
      </w:r>
      <w:r w:rsidRPr="009A03DE">
        <w:rPr>
          <w:rFonts w:ascii="Times New Roman" w:hAnsi="Times New Roman"/>
          <w:szCs w:val="24"/>
        </w:rPr>
        <w:tab/>
        <w:t>500</w:t>
      </w:r>
      <w:r w:rsidRPr="009A03DE">
        <w:rPr>
          <w:rFonts w:ascii="Times New Roman" w:hAnsi="Times New Roman"/>
          <w:szCs w:val="24"/>
        </w:rPr>
        <w:tab/>
        <w:t>1 078.33</w:t>
      </w:r>
      <w:r w:rsidRPr="009A03DE">
        <w:rPr>
          <w:rFonts w:ascii="Times New Roman" w:hAnsi="Times New Roman"/>
          <w:szCs w:val="24"/>
        </w:rPr>
        <w:tab/>
        <w:t>539 165,00</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5</w:t>
      </w:r>
      <w:r w:rsidRPr="009A03DE">
        <w:rPr>
          <w:rFonts w:ascii="Times New Roman" w:hAnsi="Times New Roman"/>
          <w:szCs w:val="24"/>
        </w:rPr>
        <w:tab/>
        <w:t>Лист 16х600х1500мм Л90</w:t>
      </w:r>
      <w:r w:rsidRPr="009A03DE">
        <w:rPr>
          <w:rFonts w:ascii="Times New Roman" w:hAnsi="Times New Roman"/>
          <w:szCs w:val="24"/>
        </w:rPr>
        <w:tab/>
        <w:t xml:space="preserve">Кг </w:t>
      </w:r>
      <w:r w:rsidRPr="009A03DE">
        <w:rPr>
          <w:rFonts w:ascii="Times New Roman" w:hAnsi="Times New Roman"/>
          <w:szCs w:val="24"/>
        </w:rPr>
        <w:tab/>
        <w:t>500</w:t>
      </w:r>
      <w:r w:rsidRPr="009A03DE">
        <w:rPr>
          <w:rFonts w:ascii="Times New Roman" w:hAnsi="Times New Roman"/>
          <w:szCs w:val="24"/>
        </w:rPr>
        <w:tab/>
        <w:t>1 078.33</w:t>
      </w:r>
      <w:r w:rsidRPr="009A03DE">
        <w:rPr>
          <w:rFonts w:ascii="Times New Roman" w:hAnsi="Times New Roman"/>
          <w:szCs w:val="24"/>
        </w:rPr>
        <w:tab/>
        <w:t>539 165,00</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6</w:t>
      </w:r>
      <w:r w:rsidRPr="009A03DE">
        <w:rPr>
          <w:rFonts w:ascii="Times New Roman" w:hAnsi="Times New Roman"/>
          <w:szCs w:val="24"/>
        </w:rPr>
        <w:tab/>
        <w:t>Лист 14х600х1500мм Л90</w:t>
      </w:r>
      <w:r w:rsidRPr="009A03DE">
        <w:rPr>
          <w:rFonts w:ascii="Times New Roman" w:hAnsi="Times New Roman"/>
          <w:szCs w:val="24"/>
        </w:rPr>
        <w:tab/>
        <w:t xml:space="preserve">Кг </w:t>
      </w:r>
      <w:r w:rsidRPr="009A03DE">
        <w:rPr>
          <w:rFonts w:ascii="Times New Roman" w:hAnsi="Times New Roman"/>
          <w:szCs w:val="24"/>
        </w:rPr>
        <w:tab/>
        <w:t>500</w:t>
      </w:r>
      <w:r w:rsidRPr="009A03DE">
        <w:rPr>
          <w:rFonts w:ascii="Times New Roman" w:hAnsi="Times New Roman"/>
          <w:szCs w:val="24"/>
        </w:rPr>
        <w:tab/>
        <w:t>1 078.33</w:t>
      </w:r>
      <w:r w:rsidRPr="009A03DE">
        <w:rPr>
          <w:rFonts w:ascii="Times New Roman" w:hAnsi="Times New Roman"/>
          <w:szCs w:val="24"/>
        </w:rPr>
        <w:tab/>
        <w:t>539 165,00</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lastRenderedPageBreak/>
        <w:t>7</w:t>
      </w:r>
      <w:r w:rsidRPr="009A03DE">
        <w:rPr>
          <w:rFonts w:ascii="Times New Roman" w:hAnsi="Times New Roman"/>
          <w:szCs w:val="24"/>
        </w:rPr>
        <w:tab/>
        <w:t>Лист 15х600х1500мм Л90</w:t>
      </w:r>
      <w:r w:rsidRPr="009A03DE">
        <w:rPr>
          <w:rFonts w:ascii="Times New Roman" w:hAnsi="Times New Roman"/>
          <w:szCs w:val="24"/>
        </w:rPr>
        <w:tab/>
        <w:t xml:space="preserve">Кг </w:t>
      </w:r>
      <w:r w:rsidRPr="009A03DE">
        <w:rPr>
          <w:rFonts w:ascii="Times New Roman" w:hAnsi="Times New Roman"/>
          <w:szCs w:val="24"/>
        </w:rPr>
        <w:tab/>
        <w:t>500</w:t>
      </w:r>
      <w:r w:rsidRPr="009A03DE">
        <w:rPr>
          <w:rFonts w:ascii="Times New Roman" w:hAnsi="Times New Roman"/>
          <w:szCs w:val="24"/>
        </w:rPr>
        <w:tab/>
        <w:t>1 078.33</w:t>
      </w:r>
      <w:r w:rsidRPr="009A03DE">
        <w:rPr>
          <w:rFonts w:ascii="Times New Roman" w:hAnsi="Times New Roman"/>
          <w:szCs w:val="24"/>
        </w:rPr>
        <w:tab/>
        <w:t>539 165,00</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8</w:t>
      </w:r>
      <w:r w:rsidRPr="009A03DE">
        <w:rPr>
          <w:rFonts w:ascii="Times New Roman" w:hAnsi="Times New Roman"/>
          <w:szCs w:val="24"/>
        </w:rPr>
        <w:tab/>
        <w:t>Лист 13х600х1500мм Л90</w:t>
      </w:r>
      <w:r w:rsidRPr="009A03DE">
        <w:rPr>
          <w:rFonts w:ascii="Times New Roman" w:hAnsi="Times New Roman"/>
          <w:szCs w:val="24"/>
        </w:rPr>
        <w:tab/>
        <w:t xml:space="preserve">Кг </w:t>
      </w:r>
      <w:r w:rsidRPr="009A03DE">
        <w:rPr>
          <w:rFonts w:ascii="Times New Roman" w:hAnsi="Times New Roman"/>
          <w:szCs w:val="24"/>
        </w:rPr>
        <w:tab/>
        <w:t>500</w:t>
      </w:r>
      <w:r w:rsidRPr="009A03DE">
        <w:rPr>
          <w:rFonts w:ascii="Times New Roman" w:hAnsi="Times New Roman"/>
          <w:szCs w:val="24"/>
        </w:rPr>
        <w:tab/>
        <w:t>1 078.33</w:t>
      </w:r>
      <w:r w:rsidRPr="009A03DE">
        <w:rPr>
          <w:rFonts w:ascii="Times New Roman" w:hAnsi="Times New Roman"/>
          <w:szCs w:val="24"/>
        </w:rPr>
        <w:tab/>
        <w:t>539 165,00</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ab/>
        <w:t>Итого:</w:t>
      </w:r>
      <w:r w:rsidRPr="009A03DE">
        <w:rPr>
          <w:rFonts w:ascii="Times New Roman" w:hAnsi="Times New Roman"/>
          <w:szCs w:val="24"/>
        </w:rPr>
        <w:tab/>
        <w:t>4 548 395.94</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ab/>
        <w:t xml:space="preserve">В </w:t>
      </w:r>
      <w:proofErr w:type="spellStart"/>
      <w:r w:rsidRPr="009A03DE">
        <w:rPr>
          <w:rFonts w:ascii="Times New Roman" w:hAnsi="Times New Roman"/>
          <w:szCs w:val="24"/>
        </w:rPr>
        <w:t>т.ч</w:t>
      </w:r>
      <w:proofErr w:type="spellEnd"/>
      <w:r w:rsidRPr="009A03DE">
        <w:rPr>
          <w:rFonts w:ascii="Times New Roman" w:hAnsi="Times New Roman"/>
          <w:szCs w:val="24"/>
        </w:rPr>
        <w:t>. НДС(20%):</w:t>
      </w:r>
      <w:r w:rsidRPr="009A03DE">
        <w:rPr>
          <w:rFonts w:ascii="Times New Roman" w:hAnsi="Times New Roman"/>
          <w:szCs w:val="24"/>
        </w:rPr>
        <w:tab/>
        <w:t xml:space="preserve">909 679.19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ab/>
        <w:t>Всего к оплате с НДС:</w:t>
      </w:r>
      <w:r w:rsidRPr="009A03DE">
        <w:rPr>
          <w:rFonts w:ascii="Times New Roman" w:hAnsi="Times New Roman"/>
          <w:szCs w:val="24"/>
        </w:rPr>
        <w:tab/>
        <w:t>5 458 075.13</w:t>
      </w:r>
    </w:p>
    <w:p w:rsidR="009A03DE" w:rsidRPr="009A03DE" w:rsidRDefault="009A03DE" w:rsidP="009A03DE">
      <w:pPr>
        <w:pStyle w:val="36"/>
        <w:spacing w:line="360" w:lineRule="auto"/>
        <w:ind w:firstLine="851"/>
        <w:rPr>
          <w:rFonts w:ascii="Times New Roman" w:hAnsi="Times New Roman"/>
          <w:szCs w:val="24"/>
        </w:rPr>
      </w:pP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1.6.</w:t>
      </w:r>
      <w:r w:rsidRPr="009A03DE">
        <w:rPr>
          <w:rFonts w:ascii="Times New Roman" w:hAnsi="Times New Roman"/>
          <w:szCs w:val="24"/>
        </w:rPr>
        <w:tab/>
        <w:t xml:space="preserve"> В стоимость Товара включена доставка, НДС, расходы по уплате налогов и сборов, а так же другие обязательные платежи.</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1.7.</w:t>
      </w:r>
      <w:r w:rsidRPr="009A03DE">
        <w:rPr>
          <w:rFonts w:ascii="Times New Roman" w:hAnsi="Times New Roman"/>
          <w:szCs w:val="24"/>
        </w:rPr>
        <w:tab/>
        <w:t>Товар должен быть поставлен в соответствии с Постановлением Правительства РФ № 616 от 30.04.2020 года.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2.</w:t>
      </w:r>
      <w:r w:rsidRPr="009A03DE">
        <w:rPr>
          <w:rFonts w:ascii="Times New Roman" w:hAnsi="Times New Roman"/>
          <w:szCs w:val="24"/>
        </w:rPr>
        <w:tab/>
        <w:t xml:space="preserve">Требования к качеству и безопасности товара: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2.1.</w:t>
      </w:r>
      <w:r w:rsidRPr="009A03DE">
        <w:rPr>
          <w:rFonts w:ascii="Times New Roman" w:hAnsi="Times New Roman"/>
          <w:szCs w:val="24"/>
        </w:rPr>
        <w:tab/>
        <w:t>Качество поставляемого товара должно соответствовать отнесенным Законом в области стандартизации документам:</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национальные стандарты РФ;</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правила по стандартизации, нормы и рекомендации в области стандартизации;</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общероссийские классификаторы технико-экономической и социальной информации;</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2.2.</w:t>
      </w:r>
      <w:r w:rsidRPr="009A03DE">
        <w:rPr>
          <w:rFonts w:ascii="Times New Roman" w:hAnsi="Times New Roman"/>
          <w:szCs w:val="24"/>
        </w:rPr>
        <w:tab/>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2.3.</w:t>
      </w:r>
      <w:r w:rsidRPr="009A03DE">
        <w:rPr>
          <w:rFonts w:ascii="Times New Roman" w:hAnsi="Times New Roman"/>
          <w:szCs w:val="24"/>
        </w:rPr>
        <w:tab/>
        <w:t>Ответственность за безопасность эксплуатации поставляемого товара в гарантийный период несет Поставщик.</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2.4.</w:t>
      </w:r>
      <w:r w:rsidRPr="009A03DE">
        <w:rPr>
          <w:rFonts w:ascii="Times New Roman" w:hAnsi="Times New Roman"/>
          <w:szCs w:val="24"/>
        </w:rPr>
        <w:tab/>
        <w:t>Риск случайного повреждения товара до получения его Заказчиком на собственном складе, несет Поставщик.</w:t>
      </w:r>
    </w:p>
    <w:p w:rsidR="009A03DE" w:rsidRPr="009A03DE" w:rsidRDefault="009A03DE" w:rsidP="009A03DE">
      <w:pPr>
        <w:pStyle w:val="36"/>
        <w:spacing w:line="360" w:lineRule="auto"/>
        <w:ind w:firstLine="851"/>
        <w:rPr>
          <w:rFonts w:ascii="Times New Roman" w:hAnsi="Times New Roman"/>
          <w:szCs w:val="24"/>
        </w:rPr>
      </w:pP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3.</w:t>
      </w:r>
      <w:r w:rsidRPr="009A03DE">
        <w:rPr>
          <w:rFonts w:ascii="Times New Roman" w:hAnsi="Times New Roman"/>
          <w:szCs w:val="24"/>
        </w:rPr>
        <w:tab/>
        <w:t>Требования к техническим характеристикам товара и условиям договора: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3.1. Товар должен соответствовать всем критериям, описанным в </w:t>
      </w:r>
      <w:proofErr w:type="spellStart"/>
      <w:r w:rsidRPr="009A03DE">
        <w:rPr>
          <w:rFonts w:ascii="Times New Roman" w:hAnsi="Times New Roman"/>
          <w:szCs w:val="24"/>
        </w:rPr>
        <w:t>п.п</w:t>
      </w:r>
      <w:proofErr w:type="spellEnd"/>
      <w:r w:rsidRPr="009A03DE">
        <w:rPr>
          <w:rFonts w:ascii="Times New Roman" w:hAnsi="Times New Roman"/>
          <w:szCs w:val="24"/>
        </w:rPr>
        <w:t>. 1.3. – 1.8., 2 настоящего Технического задания.</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3.2. Поставка товара считается завершенной после приемки товара Заказчиком на собственном складе.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3.3. В </w:t>
      </w:r>
      <w:proofErr w:type="gramStart"/>
      <w:r w:rsidRPr="009A03DE">
        <w:rPr>
          <w:rFonts w:ascii="Times New Roman" w:hAnsi="Times New Roman"/>
          <w:szCs w:val="24"/>
        </w:rPr>
        <w:t>случае</w:t>
      </w:r>
      <w:proofErr w:type="gramEnd"/>
      <w:r w:rsidRPr="009A03DE">
        <w:rPr>
          <w:rFonts w:ascii="Times New Roman" w:hAnsi="Times New Roman"/>
          <w:szCs w:val="24"/>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w:t>
      </w:r>
      <w:r w:rsidRPr="009A03DE">
        <w:rPr>
          <w:rFonts w:ascii="Times New Roman" w:hAnsi="Times New Roman"/>
          <w:szCs w:val="24"/>
        </w:rPr>
        <w:lastRenderedPageBreak/>
        <w:t>со дня выставления соответствующего требования Покупателем.</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9A03DE">
        <w:rPr>
          <w:rFonts w:ascii="Times New Roman" w:hAnsi="Times New Roman"/>
          <w:szCs w:val="24"/>
        </w:rPr>
        <w:t>стоимости</w:t>
      </w:r>
      <w:proofErr w:type="gramEnd"/>
      <w:r w:rsidRPr="009A03DE">
        <w:rPr>
          <w:rFonts w:ascii="Times New Roman" w:hAnsi="Times New Roman"/>
          <w:szCs w:val="24"/>
        </w:rPr>
        <w:t xml:space="preserve"> не поставленной продукции.</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3.5. </w:t>
      </w:r>
      <w:proofErr w:type="gramStart"/>
      <w:r w:rsidRPr="009A03DE">
        <w:rPr>
          <w:rFonts w:ascii="Times New Roman" w:hAnsi="Times New Roman"/>
          <w:szCs w:val="24"/>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9A03DE" w:rsidRPr="009A03DE" w:rsidRDefault="009A03DE" w:rsidP="009A03DE">
      <w:pPr>
        <w:pStyle w:val="36"/>
        <w:spacing w:line="360" w:lineRule="auto"/>
        <w:ind w:firstLine="851"/>
        <w:rPr>
          <w:rFonts w:ascii="Times New Roman" w:hAnsi="Times New Roman"/>
          <w:szCs w:val="24"/>
        </w:rPr>
      </w:pP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4.  Гарантийные обязательства: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4.1. Товар должен быть произведён не ранее 2022 года.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4.2. Гарантийный срок для поставляемого товара устанавливается технической документацией на продукцию.</w:t>
      </w:r>
    </w:p>
    <w:p w:rsidR="009A03DE" w:rsidRPr="009A03DE" w:rsidRDefault="009A03DE" w:rsidP="009A03DE">
      <w:pPr>
        <w:pStyle w:val="36"/>
        <w:spacing w:line="360" w:lineRule="auto"/>
        <w:ind w:firstLine="851"/>
        <w:rPr>
          <w:rFonts w:ascii="Times New Roman" w:hAnsi="Times New Roman"/>
          <w:szCs w:val="24"/>
        </w:rPr>
      </w:pP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5.</w:t>
      </w:r>
      <w:r w:rsidRPr="009A03DE">
        <w:rPr>
          <w:rFonts w:ascii="Times New Roman" w:hAnsi="Times New Roman"/>
          <w:szCs w:val="24"/>
        </w:rPr>
        <w:tab/>
        <w:t>Требования к Поставщику:</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5.1. Поставщик должен обладать гражданской правоспособностью в полном объеме для заключения и исполнения Договора.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5.2. Не должен находиться в процессе ликвидации, банкротства и на его имущество не должен быть наложен арест.</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5.3. Иметь ресурсные возможности (финансовые, материально-технические, трудовые);</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5.4. Обеспечить способность выполнения обязательств по договору в требуемые сроки и с должным качеством.</w:t>
      </w:r>
    </w:p>
    <w:p w:rsidR="009A03DE" w:rsidRPr="009A03DE" w:rsidRDefault="009A03DE" w:rsidP="009A03DE">
      <w:pPr>
        <w:pStyle w:val="36"/>
        <w:spacing w:line="360" w:lineRule="auto"/>
        <w:ind w:firstLine="851"/>
        <w:rPr>
          <w:rFonts w:ascii="Times New Roman" w:hAnsi="Times New Roman"/>
          <w:szCs w:val="24"/>
        </w:rPr>
      </w:pP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6. Условия оплаты:</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6.1. </w:t>
      </w:r>
      <w:proofErr w:type="gramStart"/>
      <w:r w:rsidRPr="009A03DE">
        <w:rPr>
          <w:rFonts w:ascii="Times New Roman" w:hAnsi="Times New Roman"/>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9A03DE">
        <w:rPr>
          <w:rFonts w:ascii="Times New Roman" w:hAnsi="Times New Roman"/>
          <w:szCs w:val="24"/>
        </w:rPr>
        <w:t xml:space="preserve"> Договора о банковском </w:t>
      </w:r>
      <w:r w:rsidRPr="009A03DE">
        <w:rPr>
          <w:rFonts w:ascii="Times New Roman" w:hAnsi="Times New Roman"/>
          <w:szCs w:val="24"/>
        </w:rPr>
        <w:lastRenderedPageBreak/>
        <w:t>сопровождении.</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6.2. Авансовый платёж в размере не более 50% от общей стоимости спецификации;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6.3. Окончательный расчет за вычетом аванса производится в течение 20 (двадцати) календарных дней после приемки Товара по количеству и качеству на складе Покупателя без замечаний.</w:t>
      </w:r>
    </w:p>
    <w:p w:rsidR="009A03DE" w:rsidRPr="009A03DE" w:rsidRDefault="009A03DE" w:rsidP="009A03DE">
      <w:pPr>
        <w:pStyle w:val="36"/>
        <w:spacing w:line="360" w:lineRule="auto"/>
        <w:ind w:firstLine="851"/>
        <w:rPr>
          <w:rFonts w:ascii="Times New Roman" w:hAnsi="Times New Roman"/>
          <w:szCs w:val="24"/>
        </w:rPr>
      </w:pP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7. Обеспечение договора (применяется для обеспечения исполнения обязательств по возврату аванса):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7.1. Поставщик обязуется предоставить в срок не позднее 15 (пятнадцати) дней </w:t>
      </w:r>
      <w:proofErr w:type="gramStart"/>
      <w:r w:rsidRPr="009A03DE">
        <w:rPr>
          <w:rFonts w:ascii="Times New Roman" w:hAnsi="Times New Roman"/>
          <w:szCs w:val="24"/>
        </w:rPr>
        <w:t>с даты заключения</w:t>
      </w:r>
      <w:proofErr w:type="gramEnd"/>
      <w:r w:rsidRPr="009A03DE">
        <w:rPr>
          <w:rFonts w:ascii="Times New Roman" w:hAnsi="Times New Roman"/>
          <w:szCs w:val="24"/>
        </w:rPr>
        <w:t xml:space="preserve"> настоящего Договора обеспечение возврата аванса  по Договору в форме:</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безотзывной банковской гарантии (далее – банковская гарантия), выданной банком;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денежных средств путем их перечисления Заказчику (обеспечительный платеж).</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Способ обеспечения исполнения обязательств по Договору из перечисленных в настоящем пункте способов определяется Поставщиком.</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7.2. Поставщик несет все расходы по получению обеспечения возврата аванса  по Договору.</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7.4. Срок действия обеспечения возврата аванса составляет срок исполнения обязательств на сумму выплаченного аванса плюс 40 (сорок) дней.</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7.5. В </w:t>
      </w:r>
      <w:proofErr w:type="gramStart"/>
      <w:r w:rsidRPr="009A03DE">
        <w:rPr>
          <w:rFonts w:ascii="Times New Roman" w:hAnsi="Times New Roman"/>
          <w:szCs w:val="24"/>
        </w:rPr>
        <w:t>случае</w:t>
      </w:r>
      <w:proofErr w:type="gramEnd"/>
      <w:r w:rsidRPr="009A03DE">
        <w:rPr>
          <w:rFonts w:ascii="Times New Roman" w:hAnsi="Times New Roman"/>
          <w:szCs w:val="24"/>
        </w:rPr>
        <w:t xml:space="preserve">, если Поставщик зарекомендовал себя как благонадежный партнер (отсутствие </w:t>
      </w:r>
      <w:proofErr w:type="spellStart"/>
      <w:r w:rsidRPr="009A03DE">
        <w:rPr>
          <w:rFonts w:ascii="Times New Roman" w:hAnsi="Times New Roman"/>
          <w:szCs w:val="24"/>
        </w:rPr>
        <w:t>претензионно</w:t>
      </w:r>
      <w:proofErr w:type="spellEnd"/>
      <w:r w:rsidRPr="009A03DE">
        <w:rPr>
          <w:rFonts w:ascii="Times New Roman" w:hAnsi="Times New Roman"/>
          <w:szCs w:val="24"/>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A03DE" w:rsidRPr="009A03DE" w:rsidRDefault="009A03DE" w:rsidP="009A03DE">
      <w:pPr>
        <w:pStyle w:val="36"/>
        <w:spacing w:line="360" w:lineRule="auto"/>
        <w:ind w:firstLine="851"/>
        <w:rPr>
          <w:rFonts w:ascii="Times New Roman" w:hAnsi="Times New Roman"/>
          <w:szCs w:val="24"/>
        </w:rPr>
      </w:pP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8. Условия о должной осмотрительности:</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8.1. Поставщик соглашается на предоставлении информации о своей деятельности, предусмотренной в п.8.2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8.2. Поставщик обязан предоставлять вместе с заявкой следующие документы:</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lastRenderedPageBreak/>
        <w:t>а) копию штатного расписания, включая сведения о штатном заполнении.</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9A03DE" w:rsidRPr="009A03DE" w:rsidRDefault="009A03DE" w:rsidP="009A03DE">
      <w:pPr>
        <w:pStyle w:val="36"/>
        <w:spacing w:line="360" w:lineRule="auto"/>
        <w:ind w:firstLine="851"/>
        <w:rPr>
          <w:rFonts w:ascii="Times New Roman" w:hAnsi="Times New Roman"/>
          <w:szCs w:val="24"/>
        </w:rPr>
      </w:pPr>
      <w:proofErr w:type="gramStart"/>
      <w:r w:rsidRPr="009A03DE">
        <w:rPr>
          <w:rFonts w:ascii="Times New Roman" w:hAnsi="Times New Roman"/>
          <w:szCs w:val="24"/>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9A03DE" w:rsidRPr="009A03DE" w:rsidRDefault="009A03DE" w:rsidP="009A03DE">
      <w:pPr>
        <w:pStyle w:val="36"/>
        <w:spacing w:line="360" w:lineRule="auto"/>
        <w:ind w:firstLine="851"/>
        <w:rPr>
          <w:rFonts w:ascii="Times New Roman" w:hAnsi="Times New Roman"/>
          <w:szCs w:val="24"/>
        </w:rPr>
      </w:pPr>
      <w:proofErr w:type="gramStart"/>
      <w:r w:rsidRPr="009A03DE">
        <w:rPr>
          <w:rFonts w:ascii="Times New Roman" w:hAnsi="Times New Roman"/>
          <w:szCs w:val="24"/>
        </w:rPr>
        <w:t>Документы</w:t>
      </w:r>
      <w:proofErr w:type="gramEnd"/>
      <w:r w:rsidRPr="009A03DE">
        <w:rPr>
          <w:rFonts w:ascii="Times New Roman" w:hAnsi="Times New Roman"/>
          <w:szCs w:val="24"/>
        </w:rPr>
        <w:t xml:space="preserve"> содержащие персональные данные предоставляются при наличии письменного согласия работников Поставщика.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г) договоры, по которым использовались денежные средства, полученные от Покупателя.</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д) сведения о среднесписочной численности работников.</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е) бухгалтерский баланс и отчет о финансовых результатах за любой отчетный период в течение периода действия договора.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ж) копии учредительных документов (устава и учредительного договора);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з) копии свидетельства о присвоении ОГРН, ИНН, выписки из ЕГРЮЛ; </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и) копии лицензий;</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к) документы, подтверждающие полномочия лиц, подписывающих договоры, счета-фактуры (в частности, протокол о назначении генерального директора на должность);</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л) копии паспортных данных руководителя и главного бухгалтера.</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9A03DE" w:rsidRPr="009A03DE" w:rsidRDefault="009A03DE" w:rsidP="009A03DE">
      <w:pPr>
        <w:pStyle w:val="36"/>
        <w:spacing w:line="360" w:lineRule="auto"/>
        <w:ind w:firstLine="851"/>
        <w:rPr>
          <w:rFonts w:ascii="Times New Roman" w:hAnsi="Times New Roman"/>
          <w:szCs w:val="24"/>
        </w:rPr>
      </w:pPr>
      <w:r w:rsidRPr="009A03DE">
        <w:rPr>
          <w:rFonts w:ascii="Times New Roman" w:hAnsi="Times New Roman"/>
          <w:szCs w:val="24"/>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30BE7" w:rsidRDefault="009A03DE" w:rsidP="009A03DE">
      <w:pPr>
        <w:pStyle w:val="36"/>
        <w:spacing w:before="0" w:line="360" w:lineRule="auto"/>
        <w:ind w:firstLine="851"/>
        <w:jc w:val="left"/>
        <w:rPr>
          <w:rFonts w:ascii="Times New Roman" w:hAnsi="Times New Roman"/>
          <w:szCs w:val="24"/>
        </w:rPr>
      </w:pPr>
      <w:r w:rsidRPr="009A03DE">
        <w:rPr>
          <w:rFonts w:ascii="Times New Roman" w:hAnsi="Times New Roman"/>
          <w:szCs w:val="24"/>
        </w:rPr>
        <w:t xml:space="preserve">8.4. </w:t>
      </w:r>
      <w:proofErr w:type="gramStart"/>
      <w:r w:rsidRPr="009A03DE">
        <w:rPr>
          <w:rFonts w:ascii="Times New Roman" w:hAnsi="Times New Roman"/>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B18BD"/>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03DE"/>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65D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1545-BC92-4B16-8E85-32B3A907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15</Pages>
  <Words>5381</Words>
  <Characters>30675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31</cp:revision>
  <dcterms:created xsi:type="dcterms:W3CDTF">2022-02-18T06:04:00Z</dcterms:created>
  <dcterms:modified xsi:type="dcterms:W3CDTF">2022-10-31T11:42:00Z</dcterms:modified>
</cp:coreProperties>
</file>