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EF5C86" w:rsidRPr="00EF5C86" w:rsidRDefault="00B1771E" w:rsidP="00AB0B0B">
            <w:pPr>
              <w:jc w:val="center"/>
              <w:rPr>
                <w:rFonts w:ascii="Times New Roman" w:hAnsi="Times New Roman"/>
                <w:b/>
                <w:sz w:val="28"/>
                <w:szCs w:val="28"/>
              </w:rPr>
            </w:pPr>
            <w:r w:rsidRPr="00454EA8">
              <w:rPr>
                <w:rFonts w:ascii="Times New Roman" w:hAnsi="Times New Roman" w:cs="Times New Roman"/>
                <w:b/>
                <w:sz w:val="24"/>
                <w:szCs w:val="24"/>
              </w:rPr>
              <w:t xml:space="preserve">ДОКУМЕНТАЦИЯ О ПРОВЕДЕНИИ ЗАПРОСА КОММЕРЧЕСКИХ ПРЕДЛОЖЕНИЙ </w:t>
            </w:r>
            <w:r w:rsidRPr="00454EA8">
              <w:rPr>
                <w:rFonts w:ascii="Times New Roman" w:eastAsia="Times New Roman" w:hAnsi="Times New Roman" w:cs="Times New Roman"/>
                <w:b/>
                <w:sz w:val="24"/>
                <w:szCs w:val="24"/>
              </w:rPr>
              <w:t xml:space="preserve">НА </w:t>
            </w:r>
            <w:r>
              <w:rPr>
                <w:rFonts w:ascii="Times New Roman" w:eastAsia="Times New Roman" w:hAnsi="Times New Roman" w:cs="Times New Roman"/>
                <w:b/>
                <w:sz w:val="24"/>
                <w:szCs w:val="24"/>
              </w:rPr>
              <w:t xml:space="preserve">ПРИОБРЕТЕНИЕ </w:t>
            </w:r>
            <w:r>
              <w:t xml:space="preserve"> </w:t>
            </w:r>
            <w:r w:rsidR="00AB0B0B" w:rsidRPr="00AB0B0B">
              <w:rPr>
                <w:rFonts w:ascii="Times New Roman" w:hAnsi="Times New Roman" w:cs="Times New Roman"/>
                <w:b/>
              </w:rPr>
              <w:t>ЗАПАСНЫХ ЧАСТЕЙ К ОКРАСОЧНОМУ ОБОРУДОВАНИЮ «GRACO»  ДЛЯ ОКРАСКИ СЕКЦИЙ КОРПУСА ЗАКАЗА 01901</w:t>
            </w:r>
            <w:r w:rsidR="00AB0B0B">
              <w:rPr>
                <w:rFonts w:ascii="Times New Roman" w:hAnsi="Times New Roman" w:cs="Times New Roman"/>
                <w:b/>
              </w:rPr>
              <w:t>.</w:t>
            </w: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3A320C"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ozt</w:t>
            </w:r>
            <w:proofErr w:type="spellEnd"/>
            <w:r w:rsidRPr="003A320C">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61029B">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454EA8">
              <w:rPr>
                <w:rFonts w:ascii="Times New Roman" w:hAnsi="Times New Roman" w:cs="Times New Roman"/>
                <w:sz w:val="24"/>
                <w:szCs w:val="24"/>
              </w:rPr>
              <w:t>8</w:t>
            </w:r>
            <w:r w:rsidR="00F84835">
              <w:rPr>
                <w:rFonts w:ascii="Times New Roman" w:hAnsi="Times New Roman" w:cs="Times New Roman"/>
                <w:sz w:val="24"/>
                <w:szCs w:val="24"/>
              </w:rPr>
              <w:t>-</w:t>
            </w:r>
            <w:r w:rsidR="0061029B">
              <w:rPr>
                <w:rFonts w:ascii="Times New Roman" w:hAnsi="Times New Roman" w:cs="Times New Roman"/>
                <w:sz w:val="24"/>
                <w:szCs w:val="24"/>
              </w:rPr>
              <w:t>22</w:t>
            </w:r>
            <w:r w:rsidR="00454EA8">
              <w:rPr>
                <w:rFonts w:ascii="Times New Roman" w:hAnsi="Times New Roman" w:cs="Times New Roman"/>
                <w:sz w:val="24"/>
                <w:szCs w:val="24"/>
              </w:rPr>
              <w:t xml:space="preserve"> – </w:t>
            </w:r>
            <w:bookmarkStart w:id="0" w:name="_GoBack"/>
            <w:bookmarkEnd w:id="0"/>
            <w:r w:rsidR="0061029B">
              <w:rPr>
                <w:rFonts w:ascii="Times New Roman" w:hAnsi="Times New Roman" w:cs="Times New Roman"/>
                <w:color w:val="000000"/>
                <w:sz w:val="24"/>
                <w:szCs w:val="24"/>
              </w:rPr>
              <w:t>Зарешнюк Владимир Михайлович</w:t>
            </w:r>
            <w:r w:rsidR="00454EA8">
              <w:rPr>
                <w:rFonts w:ascii="Times New Roman" w:hAnsi="Times New Roman" w:cs="Times New Roman"/>
                <w:sz w:val="24"/>
                <w:szCs w:val="24"/>
              </w:rPr>
              <w:t xml:space="preserve"> </w:t>
            </w:r>
            <w:r w:rsidR="00F84835">
              <w:rPr>
                <w:rFonts w:ascii="Times New Roman" w:hAnsi="Times New Roman" w:cs="Times New Roman"/>
                <w:sz w:val="24"/>
                <w:szCs w:val="24"/>
              </w:rPr>
              <w:t xml:space="preserve">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01B02" w:rsidRPr="00C71634" w:rsidRDefault="00AB0B0B" w:rsidP="00AB0B0B">
            <w:pPr>
              <w:rPr>
                <w:rFonts w:ascii="Times New Roman" w:hAnsi="Times New Roman" w:cs="Times New Roman"/>
                <w:sz w:val="24"/>
                <w:szCs w:val="24"/>
              </w:rPr>
            </w:pPr>
            <w:r w:rsidRPr="00AB0B0B">
              <w:rPr>
                <w:rFonts w:ascii="Times New Roman" w:hAnsi="Times New Roman" w:cs="Times New Roman"/>
                <w:sz w:val="24"/>
                <w:szCs w:val="24"/>
              </w:rPr>
              <w:t>Приобретение запасных частей к окр</w:t>
            </w:r>
            <w:r>
              <w:rPr>
                <w:rFonts w:ascii="Times New Roman" w:hAnsi="Times New Roman" w:cs="Times New Roman"/>
                <w:sz w:val="24"/>
                <w:szCs w:val="24"/>
              </w:rPr>
              <w:t>асочному оборудованию «</w:t>
            </w:r>
            <w:proofErr w:type="spellStart"/>
            <w:r>
              <w:rPr>
                <w:rFonts w:ascii="Times New Roman" w:hAnsi="Times New Roman" w:cs="Times New Roman"/>
                <w:sz w:val="24"/>
                <w:szCs w:val="24"/>
              </w:rPr>
              <w:t>Graco</w:t>
            </w:r>
            <w:proofErr w:type="spellEnd"/>
            <w:r>
              <w:rPr>
                <w:rFonts w:ascii="Times New Roman" w:hAnsi="Times New Roman" w:cs="Times New Roman"/>
                <w:sz w:val="24"/>
                <w:szCs w:val="24"/>
              </w:rPr>
              <w:t xml:space="preserve">» </w:t>
            </w:r>
            <w:r w:rsidRPr="00AB0B0B">
              <w:rPr>
                <w:rFonts w:ascii="Times New Roman" w:hAnsi="Times New Roman" w:cs="Times New Roman"/>
                <w:sz w:val="24"/>
                <w:szCs w:val="24"/>
              </w:rPr>
              <w:t>для нужд предприятия</w:t>
            </w:r>
            <w:proofErr w:type="gramStart"/>
            <w:r w:rsidRPr="00AB0B0B">
              <w:rPr>
                <w:rFonts w:ascii="Times New Roman" w:hAnsi="Times New Roman" w:cs="Times New Roman"/>
                <w:sz w:val="24"/>
                <w:szCs w:val="24"/>
              </w:rPr>
              <w:t xml:space="preserve"> .</w:t>
            </w:r>
            <w:proofErr w:type="gramEnd"/>
            <w:r w:rsidR="00701B02" w:rsidRPr="00DB6CFA">
              <w:rPr>
                <w:rFonts w:ascii="Times New Roman" w:hAnsi="Times New Roman" w:cs="Times New Roman"/>
                <w:sz w:val="24"/>
                <w:szCs w:val="24"/>
              </w:rPr>
              <w:t xml:space="preserve"> (Приложение №1 к документации о зак</w:t>
            </w:r>
            <w:r w:rsidR="00701B02" w:rsidRPr="00C71634">
              <w:rPr>
                <w:rFonts w:ascii="Times New Roman" w:hAnsi="Times New Roman" w:cs="Times New Roman"/>
                <w:sz w:val="24"/>
                <w:szCs w:val="24"/>
              </w:rPr>
              <w:t>упке).</w:t>
            </w:r>
          </w:p>
          <w:p w:rsidR="00A63CB3" w:rsidRPr="00F729D8" w:rsidRDefault="00701B02" w:rsidP="00F729D8">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FE4C5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FE4C5B" w:rsidRDefault="0061029B" w:rsidP="00AB0B0B">
            <w:pPr>
              <w:contextualSpacing/>
              <w:jc w:val="both"/>
              <w:rPr>
                <w:rFonts w:ascii="Times New Roman" w:hAnsi="Times New Roman" w:cs="Times New Roman"/>
                <w:sz w:val="24"/>
                <w:szCs w:val="24"/>
              </w:rPr>
            </w:pPr>
            <w:r w:rsidRPr="0061029B">
              <w:rPr>
                <w:rFonts w:ascii="Times New Roman" w:hAnsi="Times New Roman" w:cs="Times New Roman"/>
                <w:sz w:val="24"/>
                <w:szCs w:val="24"/>
              </w:rPr>
              <w:t>60 рабочих дней с момента оплаты авансового платежа</w:t>
            </w:r>
            <w:r w:rsidR="00100576">
              <w:rPr>
                <w:rFonts w:ascii="Times New Roman" w:hAnsi="Times New Roman" w:cs="Times New Roman"/>
                <w:sz w:val="24"/>
                <w:szCs w:val="24"/>
              </w:rPr>
              <w:t>.</w:t>
            </w:r>
            <w:r w:rsidR="00AB0B0B">
              <w:rPr>
                <w:rFonts w:ascii="Times New Roman" w:hAnsi="Times New Roman" w:cs="Times New Roman"/>
                <w:sz w:val="24"/>
                <w:szCs w:val="24"/>
              </w:rPr>
              <w:t xml:space="preserve"> </w:t>
            </w:r>
          </w:p>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C05563" w:rsidRDefault="00D10296" w:rsidP="00D10296">
            <w:pPr>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p w:rsidR="00AB0B0B" w:rsidRPr="00AB0B0B" w:rsidRDefault="00AB0B0B" w:rsidP="00D10296">
            <w:pPr>
              <w:jc w:val="both"/>
              <w:rPr>
                <w:b/>
                <w:sz w:val="40"/>
                <w:szCs w:val="40"/>
              </w:rPr>
            </w:pPr>
            <w:r w:rsidRPr="00AB0B0B">
              <w:rPr>
                <w:rFonts w:ascii="Times New Roman" w:hAnsi="Times New Roman" w:cs="Times New Roman"/>
                <w:b/>
                <w:highlight w:val="yellow"/>
              </w:rPr>
              <w:t>Образцы принимаются с момента размещения закупки на электронной торговой площадке и до момента до 08.11.2024 года</w:t>
            </w:r>
            <w:r>
              <w:rPr>
                <w:rFonts w:ascii="Times New Roman" w:hAnsi="Times New Roman" w:cs="Times New Roman"/>
                <w:b/>
              </w:rPr>
              <w:t>.</w:t>
            </w: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AB0B0B" w:rsidP="00D10296">
            <w:pPr>
              <w:jc w:val="center"/>
              <w:rPr>
                <w:rFonts w:ascii="Times New Roman" w:hAnsi="Times New Roman" w:cs="Times New Roman"/>
                <w:b/>
              </w:rPr>
            </w:pPr>
            <w:r>
              <w:rPr>
                <w:rFonts w:ascii="Times New Roman" w:hAnsi="Times New Roman" w:cs="Times New Roman"/>
                <w:b/>
              </w:rPr>
              <w:t>1 026 755,00</w:t>
            </w:r>
            <w:r w:rsidR="0061029B">
              <w:rPr>
                <w:rFonts w:ascii="Times New Roman" w:hAnsi="Times New Roman" w:cs="Times New Roman"/>
                <w:b/>
              </w:rPr>
              <w:t xml:space="preserve"> </w:t>
            </w:r>
            <w:r w:rsidR="00701B02" w:rsidRPr="00701B02">
              <w:rPr>
                <w:rFonts w:ascii="Times New Roman" w:hAnsi="Times New Roman" w:cs="Times New Roman"/>
                <w:b/>
              </w:rPr>
              <w:t>рублей с НДС</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lastRenderedPageBreak/>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020B1" w:rsidRDefault="00701B02" w:rsidP="0061029B">
            <w:pPr>
              <w:jc w:val="both"/>
            </w:pPr>
            <w:r w:rsidRPr="00666BFE">
              <w:rPr>
                <w:rFonts w:ascii="Times New Roman" w:hAnsi="Times New Roman"/>
              </w:rPr>
              <w:t xml:space="preserve">Товар  должен быть новым, ранее не эксплуатируемым, не восстановленным, произведенным не ранее </w:t>
            </w:r>
            <w:r>
              <w:rPr>
                <w:rFonts w:ascii="Times New Roman" w:hAnsi="Times New Roman"/>
              </w:rPr>
              <w:t>20</w:t>
            </w:r>
            <w:r w:rsidR="00F84835">
              <w:rPr>
                <w:rFonts w:ascii="Times New Roman" w:hAnsi="Times New Roman"/>
              </w:rPr>
              <w:t>2</w:t>
            </w:r>
            <w:r w:rsidR="00D10296">
              <w:rPr>
                <w:rFonts w:ascii="Times New Roman" w:hAnsi="Times New Roman"/>
              </w:rPr>
              <w:t>4</w:t>
            </w:r>
            <w:r w:rsidR="00FE4C5B">
              <w:rPr>
                <w:rFonts w:ascii="Times New Roman" w:hAnsi="Times New Roman"/>
              </w:rPr>
              <w:t>г</w:t>
            </w:r>
            <w:r w:rsidR="00F84835">
              <w:rPr>
                <w:rFonts w:ascii="Times New Roman" w:hAnsi="Times New Roman"/>
              </w:rPr>
              <w:t>.</w:t>
            </w:r>
            <w:r w:rsidR="00FE4C5B">
              <w:rPr>
                <w:rFonts w:ascii="Times New Roman" w:hAnsi="Times New Roman"/>
              </w:rPr>
              <w:t xml:space="preserve"> Гарантийный срок</w:t>
            </w:r>
            <w:proofErr w:type="gramStart"/>
            <w:r w:rsidR="00FE4C5B">
              <w:rPr>
                <w:rFonts w:ascii="Times New Roman" w:hAnsi="Times New Roman"/>
              </w:rPr>
              <w:t xml:space="preserve"> </w:t>
            </w:r>
            <w:r w:rsidR="0061029B">
              <w:rPr>
                <w:rFonts w:ascii="Times New Roman" w:hAnsi="Times New Roman"/>
              </w:rPr>
              <w:t>:</w:t>
            </w:r>
            <w:proofErr w:type="gramEnd"/>
            <w:r w:rsidR="00D10296">
              <w:rPr>
                <w:rFonts w:ascii="Times New Roman" w:hAnsi="Times New Roman"/>
              </w:rPr>
              <w:t>1</w:t>
            </w:r>
            <w:r w:rsidR="0061029B">
              <w:rPr>
                <w:rFonts w:ascii="Times New Roman" w:hAnsi="Times New Roman"/>
              </w:rPr>
              <w:t>2 месяцев.</w:t>
            </w: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AB0B0B"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AB0B0B"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AB0B0B">
              <w:rPr>
                <w:rFonts w:ascii="Times New Roman" w:hAnsi="Times New Roman" w:cs="Times New Roman"/>
              </w:rPr>
              <w:t>25</w:t>
            </w:r>
            <w:r w:rsidR="00701B02" w:rsidRPr="002F7D5C">
              <w:rPr>
                <w:rFonts w:ascii="Times New Roman" w:hAnsi="Times New Roman" w:cs="Times New Roman"/>
              </w:rPr>
              <w:t>.</w:t>
            </w:r>
            <w:r w:rsidR="00AB0B0B">
              <w:rPr>
                <w:rFonts w:ascii="Times New Roman" w:hAnsi="Times New Roman" w:cs="Times New Roman"/>
              </w:rPr>
              <w:t>1</w:t>
            </w:r>
            <w:r w:rsidR="00E94A6D">
              <w:rPr>
                <w:rFonts w:ascii="Times New Roman" w:hAnsi="Times New Roman" w:cs="Times New Roman"/>
              </w:rPr>
              <w:t>1</w:t>
            </w:r>
            <w:r w:rsidR="00701B02" w:rsidRPr="002F7D5C">
              <w:rPr>
                <w:rFonts w:ascii="Times New Roman" w:hAnsi="Times New Roman" w:cs="Times New Roman"/>
              </w:rPr>
              <w:t>.2024</w:t>
            </w:r>
            <w:r w:rsidR="00F729D8">
              <w:rPr>
                <w:rFonts w:ascii="Times New Roman" w:hAnsi="Times New Roman" w:cs="Times New Roman"/>
              </w:rPr>
              <w:t xml:space="preserve"> г. </w:t>
            </w:r>
            <w:r w:rsidR="00E94A6D">
              <w:rPr>
                <w:rFonts w:ascii="Times New Roman" w:hAnsi="Times New Roman" w:cs="Times New Roman"/>
              </w:rPr>
              <w:t>10.3</w:t>
            </w:r>
            <w:r w:rsidR="00B433CF">
              <w:rPr>
                <w:rFonts w:ascii="Times New Roman" w:hAnsi="Times New Roman" w:cs="Times New Roman"/>
              </w:rPr>
              <w:t>0</w:t>
            </w:r>
          </w:p>
          <w:p w:rsidR="005255DE" w:rsidRDefault="002F7D5C" w:rsidP="00056469">
            <w:pPr>
              <w:tabs>
                <w:tab w:val="left" w:pos="142"/>
              </w:tabs>
              <w:snapToGrid w:val="0"/>
              <w:jc w:val="center"/>
            </w:pPr>
            <w:r w:rsidRPr="002F7D5C">
              <w:rPr>
                <w:rFonts w:ascii="Times New Roman" w:hAnsi="Times New Roman" w:cs="Times New Roman"/>
              </w:rPr>
              <w:t xml:space="preserve">Окончание- </w:t>
            </w:r>
            <w:r w:rsidR="00E94A6D">
              <w:rPr>
                <w:rFonts w:ascii="Times New Roman" w:hAnsi="Times New Roman" w:cs="Times New Roman"/>
              </w:rPr>
              <w:t>08</w:t>
            </w:r>
            <w:r w:rsidR="002655E7">
              <w:rPr>
                <w:rFonts w:ascii="Times New Roman" w:hAnsi="Times New Roman" w:cs="Times New Roman"/>
              </w:rPr>
              <w:t>.</w:t>
            </w:r>
            <w:r w:rsidR="00100576">
              <w:rPr>
                <w:rFonts w:ascii="Times New Roman" w:hAnsi="Times New Roman" w:cs="Times New Roman"/>
              </w:rPr>
              <w:t>11</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2655E7">
              <w:rPr>
                <w:rFonts w:ascii="Times New Roman" w:hAnsi="Times New Roman" w:cs="Times New Roman"/>
              </w:rPr>
              <w:t>1</w:t>
            </w:r>
            <w:r w:rsidR="00B433CF">
              <w:rPr>
                <w:rFonts w:ascii="Times New Roman" w:hAnsi="Times New Roman" w:cs="Times New Roman"/>
              </w:rPr>
              <w:t>0</w:t>
            </w:r>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61029B" w:rsidP="002655E7">
            <w:pPr>
              <w:tabs>
                <w:tab w:val="left" w:pos="142"/>
              </w:tabs>
              <w:snapToGrid w:val="0"/>
              <w:jc w:val="center"/>
              <w:rPr>
                <w:rFonts w:ascii="Times New Roman" w:hAnsi="Times New Roman" w:cs="Times New Roman"/>
              </w:rPr>
            </w:pPr>
            <w:r>
              <w:rPr>
                <w:rFonts w:ascii="Times New Roman" w:hAnsi="Times New Roman" w:cs="Times New Roman"/>
              </w:rPr>
              <w:t>06</w:t>
            </w:r>
            <w:r w:rsidR="002F7D5C" w:rsidRPr="002F7D5C">
              <w:rPr>
                <w:rFonts w:ascii="Times New Roman" w:hAnsi="Times New Roman" w:cs="Times New Roman"/>
              </w:rPr>
              <w:t>.</w:t>
            </w:r>
            <w:r>
              <w:rPr>
                <w:rFonts w:ascii="Times New Roman" w:hAnsi="Times New Roman" w:cs="Times New Roman"/>
              </w:rPr>
              <w:t>12</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C7163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 xml:space="preserve">исьменное согласие на предоставление необходимых </w:t>
            </w:r>
            <w:r w:rsidR="00606C42" w:rsidRPr="006F086C">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606C42"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p w:rsidR="00E94A6D" w:rsidRDefault="00E94A6D" w:rsidP="00F729D8">
            <w:pPr>
              <w:tabs>
                <w:tab w:val="left" w:pos="-851"/>
                <w:tab w:val="left" w:pos="142"/>
                <w:tab w:val="left" w:pos="993"/>
              </w:tabs>
              <w:autoSpaceDE w:val="0"/>
              <w:ind w:firstLine="567"/>
              <w:jc w:val="both"/>
              <w:rPr>
                <w:rFonts w:ascii="Times New Roman" w:hAnsi="Times New Roman" w:cs="Times New Roman"/>
                <w:b/>
                <w:sz w:val="24"/>
                <w:szCs w:val="24"/>
              </w:rPr>
            </w:pPr>
            <w:r w:rsidRPr="00E94A6D">
              <w:rPr>
                <w:rFonts w:ascii="Times New Roman" w:hAnsi="Times New Roman" w:cs="Times New Roman"/>
                <w:b/>
                <w:sz w:val="24"/>
                <w:szCs w:val="24"/>
                <w:highlight w:val="yellow"/>
              </w:rPr>
              <w:t xml:space="preserve">13)Предоставить образцы согласно перечню </w:t>
            </w:r>
            <w:proofErr w:type="gramStart"/>
            <w:r w:rsidRPr="00E94A6D">
              <w:rPr>
                <w:rFonts w:ascii="Times New Roman" w:hAnsi="Times New Roman" w:cs="Times New Roman"/>
                <w:b/>
                <w:sz w:val="24"/>
                <w:szCs w:val="24"/>
                <w:highlight w:val="yellow"/>
              </w:rPr>
              <w:t>п</w:t>
            </w:r>
            <w:proofErr w:type="gramEnd"/>
            <w:r w:rsidRPr="00E94A6D">
              <w:rPr>
                <w:rFonts w:ascii="Times New Roman" w:hAnsi="Times New Roman" w:cs="Times New Roman"/>
                <w:b/>
                <w:sz w:val="24"/>
                <w:szCs w:val="24"/>
                <w:highlight w:val="yellow"/>
              </w:rPr>
              <w:t xml:space="preserve"> 1.7. технического задания к покрасочному оборудованию </w:t>
            </w:r>
            <w:r w:rsidRPr="00E94A6D">
              <w:rPr>
                <w:rFonts w:ascii="Times New Roman" w:hAnsi="Times New Roman" w:cs="Times New Roman"/>
                <w:b/>
                <w:sz w:val="24"/>
                <w:szCs w:val="24"/>
                <w:highlight w:val="yellow"/>
                <w:lang w:val="en-US"/>
              </w:rPr>
              <w:t>GRACO.</w:t>
            </w:r>
          </w:p>
          <w:p w:rsidR="00E94A6D" w:rsidRPr="00E94A6D" w:rsidRDefault="00AE5864" w:rsidP="00F729D8">
            <w:pPr>
              <w:tabs>
                <w:tab w:val="left" w:pos="-851"/>
                <w:tab w:val="left" w:pos="142"/>
                <w:tab w:val="left" w:pos="993"/>
              </w:tabs>
              <w:autoSpaceDE w:val="0"/>
              <w:ind w:firstLine="567"/>
              <w:jc w:val="both"/>
              <w:rPr>
                <w:rFonts w:ascii="Times New Roman" w:hAnsi="Times New Roman" w:cs="Times New Roman"/>
                <w:b/>
                <w:sz w:val="24"/>
                <w:szCs w:val="24"/>
              </w:rPr>
            </w:pPr>
            <w:r>
              <w:rPr>
                <w:rFonts w:ascii="Times New Roman" w:hAnsi="Times New Roman" w:cs="Times New Roman"/>
                <w:b/>
                <w:sz w:val="24"/>
                <w:szCs w:val="24"/>
              </w:rPr>
              <w:t>(образцы предоставляются на безвозмездной основе)</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61029B" w:rsidRPr="0061029B" w:rsidRDefault="0061029B" w:rsidP="0061029B">
            <w:pPr>
              <w:widowControl w:val="0"/>
              <w:tabs>
                <w:tab w:val="left" w:pos="142"/>
              </w:tabs>
              <w:autoSpaceDE w:val="0"/>
              <w:ind w:firstLine="567"/>
              <w:jc w:val="both"/>
              <w:rPr>
                <w:rFonts w:ascii="Times New Roman" w:hAnsi="Times New Roman" w:cs="Times New Roman"/>
                <w:sz w:val="24"/>
                <w:szCs w:val="24"/>
              </w:rPr>
            </w:pPr>
            <w:r w:rsidRPr="0061029B">
              <w:rPr>
                <w:rFonts w:ascii="Times New Roman" w:hAnsi="Times New Roman" w:cs="Times New Roman"/>
                <w:sz w:val="24"/>
                <w:szCs w:val="24"/>
              </w:rPr>
              <w:t xml:space="preserve">-  авансовый платёж в размере не более 70% от общей стоимости спецификации Договора. </w:t>
            </w:r>
          </w:p>
          <w:p w:rsidR="0061029B" w:rsidRDefault="0061029B" w:rsidP="0061029B">
            <w:pPr>
              <w:widowControl w:val="0"/>
              <w:tabs>
                <w:tab w:val="left" w:pos="142"/>
              </w:tabs>
              <w:autoSpaceDE w:val="0"/>
              <w:ind w:firstLine="567"/>
              <w:jc w:val="both"/>
              <w:rPr>
                <w:rFonts w:ascii="Times New Roman" w:hAnsi="Times New Roman" w:cs="Times New Roman"/>
                <w:sz w:val="24"/>
                <w:szCs w:val="24"/>
              </w:rPr>
            </w:pPr>
            <w:r w:rsidRPr="0061029B">
              <w:rPr>
                <w:rFonts w:ascii="Times New Roman" w:hAnsi="Times New Roman" w:cs="Times New Roman"/>
                <w:sz w:val="24"/>
                <w:szCs w:val="24"/>
              </w:rPr>
              <w:t>-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lastRenderedPageBreak/>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w:t>
            </w:r>
            <w:r w:rsidRPr="00E12402">
              <w:rPr>
                <w:rFonts w:ascii="Times New Roman" w:hAnsi="Times New Roman" w:cs="Times New Roman"/>
                <w:sz w:val="24"/>
                <w:szCs w:val="24"/>
              </w:rPr>
              <w:lastRenderedPageBreak/>
              <w:t>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E94A6D" w:rsidRPr="00E94A6D" w:rsidRDefault="00E94A6D" w:rsidP="00115109">
            <w:pPr>
              <w:widowControl w:val="0"/>
              <w:tabs>
                <w:tab w:val="left" w:pos="142"/>
              </w:tabs>
              <w:autoSpaceDE w:val="0"/>
              <w:jc w:val="both"/>
              <w:rPr>
                <w:rFonts w:ascii="Times New Roman" w:hAnsi="Times New Roman" w:cs="Times New Roman"/>
                <w:b/>
                <w:sz w:val="24"/>
                <w:szCs w:val="24"/>
              </w:rPr>
            </w:pPr>
            <w:r w:rsidRPr="00E94A6D">
              <w:rPr>
                <w:rFonts w:ascii="Times New Roman" w:hAnsi="Times New Roman" w:cs="Times New Roman"/>
                <w:b/>
                <w:sz w:val="24"/>
                <w:szCs w:val="24"/>
                <w:highlight w:val="yellow"/>
              </w:rPr>
              <w:t xml:space="preserve">Рассматриваются только те заявки </w:t>
            </w:r>
            <w:proofErr w:type="spellStart"/>
            <w:proofErr w:type="gramStart"/>
            <w:r w:rsidRPr="00E94A6D">
              <w:rPr>
                <w:rFonts w:ascii="Times New Roman" w:hAnsi="Times New Roman" w:cs="Times New Roman"/>
                <w:b/>
                <w:sz w:val="24"/>
                <w:szCs w:val="24"/>
                <w:highlight w:val="yellow"/>
              </w:rPr>
              <w:t>учасников</w:t>
            </w:r>
            <w:proofErr w:type="spellEnd"/>
            <w:proofErr w:type="gramEnd"/>
            <w:r w:rsidRPr="00E94A6D">
              <w:rPr>
                <w:rFonts w:ascii="Times New Roman" w:hAnsi="Times New Roman" w:cs="Times New Roman"/>
                <w:b/>
                <w:sz w:val="24"/>
                <w:szCs w:val="24"/>
                <w:highlight w:val="yellow"/>
              </w:rPr>
              <w:t xml:space="preserve"> которые предоставят образцы</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w:t>
            </w:r>
            <w:r w:rsidRPr="00C71634">
              <w:rPr>
                <w:rFonts w:ascii="Times New Roman" w:hAnsi="Times New Roman" w:cs="Times New Roman"/>
                <w:sz w:val="24"/>
                <w:szCs w:val="24"/>
              </w:rPr>
              <w:lastRenderedPageBreak/>
              <w:t>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w:t>
            </w:r>
            <w:r w:rsidRPr="008A035F">
              <w:rPr>
                <w:rFonts w:ascii="Times New Roman" w:hAnsi="Times New Roman" w:cs="Times New Roman"/>
                <w:sz w:val="24"/>
                <w:szCs w:val="24"/>
              </w:rPr>
              <w:lastRenderedPageBreak/>
              <w:t>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AE5864" w:rsidRDefault="00AE5864" w:rsidP="00AE5864">
      <w:pPr>
        <w:jc w:val="center"/>
        <w:rPr>
          <w:rFonts w:ascii="Times New Roman" w:hAnsi="Times New Roman" w:cs="Times New Roman"/>
          <w:b/>
        </w:rPr>
      </w:pPr>
      <w:r w:rsidRPr="009E7CE1">
        <w:rPr>
          <w:rFonts w:ascii="Times New Roman" w:hAnsi="Times New Roman" w:cs="Times New Roman"/>
          <w:b/>
        </w:rPr>
        <w:t>Техническое задание</w:t>
      </w:r>
    </w:p>
    <w:p w:rsidR="00AE5864" w:rsidRPr="00E72E13" w:rsidRDefault="00AE5864" w:rsidP="00AE5864">
      <w:pPr>
        <w:suppressAutoHyphens/>
        <w:jc w:val="center"/>
        <w:rPr>
          <w:rFonts w:ascii="Times New Roman" w:eastAsia="Calibri" w:hAnsi="Times New Roman" w:cs="Calibri"/>
          <w:b/>
          <w:lang w:eastAsia="ar-SA"/>
        </w:rPr>
      </w:pPr>
      <w:r w:rsidRPr="00E72E13">
        <w:rPr>
          <w:rFonts w:ascii="Times New Roman" w:eastAsia="Calibri" w:hAnsi="Times New Roman" w:cs="Calibri"/>
          <w:b/>
          <w:lang w:eastAsia="ar-SA"/>
        </w:rPr>
        <w:t>Запрос ценового предложения на приобретение запасных частей к окрасочному оборудованию «</w:t>
      </w:r>
      <w:proofErr w:type="spellStart"/>
      <w:r w:rsidRPr="00E72E13">
        <w:rPr>
          <w:rFonts w:ascii="Times New Roman" w:eastAsia="Calibri" w:hAnsi="Times New Roman" w:cs="Calibri"/>
          <w:b/>
          <w:lang w:eastAsia="ar-SA"/>
        </w:rPr>
        <w:t>Graco</w:t>
      </w:r>
      <w:proofErr w:type="spellEnd"/>
      <w:r w:rsidRPr="00E72E13">
        <w:rPr>
          <w:rFonts w:ascii="Times New Roman" w:eastAsia="Calibri" w:hAnsi="Times New Roman" w:cs="Calibri"/>
          <w:b/>
          <w:lang w:eastAsia="ar-SA"/>
        </w:rPr>
        <w:t>»  для окраски секций корпуса заказа 01901.</w:t>
      </w:r>
    </w:p>
    <w:p w:rsidR="00AE5864" w:rsidRPr="009E5AD2" w:rsidRDefault="00AE5864" w:rsidP="00AE5864">
      <w:pPr>
        <w:suppressAutoHyphens/>
        <w:jc w:val="center"/>
        <w:rPr>
          <w:rFonts w:ascii="Times New Roman" w:eastAsia="Calibri" w:hAnsi="Times New Roman" w:cs="Calibri"/>
          <w:b/>
          <w:lang w:eastAsia="ar-SA"/>
        </w:rPr>
      </w:pPr>
    </w:p>
    <w:p w:rsidR="00AE5864" w:rsidRPr="009E7CE1" w:rsidRDefault="00AE5864" w:rsidP="00AE5864">
      <w:pPr>
        <w:jc w:val="center"/>
        <w:rPr>
          <w:rFonts w:ascii="Times New Roman" w:hAnsi="Times New Roman" w:cs="Times New Roman"/>
          <w:b/>
        </w:rPr>
      </w:pPr>
      <w:r w:rsidRPr="008E77AF">
        <w:rPr>
          <w:rFonts w:ascii="Times New Roman" w:hAnsi="Times New Roman" w:cs="Times New Roman"/>
          <w:b/>
        </w:rPr>
        <w:t>1.</w:t>
      </w:r>
      <w:r w:rsidRPr="008E77AF">
        <w:rPr>
          <w:rFonts w:ascii="Times New Roman" w:hAnsi="Times New Roman" w:cs="Times New Roman"/>
          <w:b/>
        </w:rPr>
        <w:tab/>
        <w:t>Требование к количественным характеристикам поставки.</w:t>
      </w:r>
    </w:p>
    <w:tbl>
      <w:tblPr>
        <w:tblStyle w:val="a3"/>
        <w:tblW w:w="10207" w:type="dxa"/>
        <w:tblInd w:w="290" w:type="dxa"/>
        <w:tblLayout w:type="fixed"/>
        <w:tblLook w:val="04A0" w:firstRow="1" w:lastRow="0" w:firstColumn="1" w:lastColumn="0" w:noHBand="0" w:noVBand="1"/>
      </w:tblPr>
      <w:tblGrid>
        <w:gridCol w:w="2694"/>
        <w:gridCol w:w="7513"/>
      </w:tblGrid>
      <w:tr w:rsidR="00AE5864" w:rsidRPr="008B12CD" w:rsidTr="00AE5864">
        <w:trPr>
          <w:trHeight w:val="763"/>
        </w:trPr>
        <w:tc>
          <w:tcPr>
            <w:tcW w:w="2694" w:type="dxa"/>
          </w:tcPr>
          <w:p w:rsidR="00AE5864" w:rsidRPr="009E7CE1" w:rsidRDefault="00AE5864" w:rsidP="0020560F">
            <w:pPr>
              <w:contextualSpacing/>
              <w:jc w:val="both"/>
              <w:rPr>
                <w:rFonts w:ascii="Times New Roman" w:hAnsi="Times New Roman" w:cs="Times New Roman"/>
              </w:rPr>
            </w:pPr>
            <w:r w:rsidRPr="009E7CE1">
              <w:rPr>
                <w:rFonts w:ascii="Times New Roman" w:hAnsi="Times New Roman" w:cs="Times New Roman"/>
              </w:rPr>
              <w:t xml:space="preserve">1.1. Предмет настоящего технического задания. </w:t>
            </w:r>
          </w:p>
        </w:tc>
        <w:tc>
          <w:tcPr>
            <w:tcW w:w="7513" w:type="dxa"/>
          </w:tcPr>
          <w:p w:rsidR="00AE5864" w:rsidRDefault="00AE5864" w:rsidP="0020560F">
            <w:pPr>
              <w:jc w:val="both"/>
              <w:rPr>
                <w:rFonts w:ascii="Times New Roman" w:hAnsi="Times New Roman" w:cs="Times New Roman"/>
              </w:rPr>
            </w:pPr>
            <w:r>
              <w:rPr>
                <w:rFonts w:ascii="Times New Roman" w:hAnsi="Times New Roman" w:cs="Times New Roman"/>
              </w:rPr>
              <w:t>П</w:t>
            </w:r>
            <w:r w:rsidRPr="00E72E13">
              <w:rPr>
                <w:rFonts w:ascii="Times New Roman" w:hAnsi="Times New Roman" w:cs="Times New Roman"/>
              </w:rPr>
              <w:t>риобретение запасных частей к окрасочному оборудованию «</w:t>
            </w:r>
            <w:proofErr w:type="spellStart"/>
            <w:r w:rsidRPr="00E72E13">
              <w:rPr>
                <w:rFonts w:ascii="Times New Roman" w:hAnsi="Times New Roman" w:cs="Times New Roman"/>
              </w:rPr>
              <w:t>Graco</w:t>
            </w:r>
            <w:proofErr w:type="spellEnd"/>
            <w:r w:rsidRPr="00E72E13">
              <w:rPr>
                <w:rFonts w:ascii="Times New Roman" w:hAnsi="Times New Roman" w:cs="Times New Roman"/>
              </w:rPr>
              <w:t xml:space="preserve">»  </w:t>
            </w:r>
          </w:p>
          <w:p w:rsidR="00AE5864" w:rsidRPr="009E7CE1" w:rsidRDefault="00AE5864" w:rsidP="0020560F">
            <w:pPr>
              <w:jc w:val="both"/>
              <w:rPr>
                <w:rFonts w:ascii="Times New Roman" w:hAnsi="Times New Roman" w:cs="Times New Roman"/>
              </w:rPr>
            </w:pPr>
            <w:r>
              <w:rPr>
                <w:rFonts w:ascii="Times New Roman" w:hAnsi="Times New Roman" w:cs="Times New Roman"/>
              </w:rPr>
              <w:t>для нужд предприятия</w:t>
            </w:r>
            <w:proofErr w:type="gramStart"/>
            <w:r>
              <w:rPr>
                <w:rFonts w:ascii="Times New Roman" w:hAnsi="Times New Roman" w:cs="Times New Roman"/>
              </w:rPr>
              <w:t xml:space="preserve"> .</w:t>
            </w:r>
            <w:proofErr w:type="gramEnd"/>
          </w:p>
        </w:tc>
      </w:tr>
      <w:tr w:rsidR="00AE5864" w:rsidRPr="008B12CD" w:rsidTr="00AE5864">
        <w:tc>
          <w:tcPr>
            <w:tcW w:w="2694" w:type="dxa"/>
          </w:tcPr>
          <w:p w:rsidR="00AE5864" w:rsidRPr="009E7CE1" w:rsidRDefault="00AE5864" w:rsidP="0020560F">
            <w:pPr>
              <w:contextualSpacing/>
              <w:jc w:val="both"/>
              <w:rPr>
                <w:rFonts w:ascii="Times New Roman" w:hAnsi="Times New Roman" w:cs="Times New Roman"/>
              </w:rPr>
            </w:pPr>
            <w:r w:rsidRPr="009E7CE1">
              <w:rPr>
                <w:rFonts w:ascii="Times New Roman" w:hAnsi="Times New Roman" w:cs="Times New Roman"/>
              </w:rPr>
              <w:t>1.2. Основание для проведения закупки.</w:t>
            </w:r>
          </w:p>
        </w:tc>
        <w:tc>
          <w:tcPr>
            <w:tcW w:w="7513" w:type="dxa"/>
          </w:tcPr>
          <w:p w:rsidR="00AE5864" w:rsidRPr="009E7CE1" w:rsidRDefault="00AE5864" w:rsidP="0020560F">
            <w:pPr>
              <w:contextualSpacing/>
              <w:jc w:val="both"/>
              <w:rPr>
                <w:rFonts w:ascii="Times New Roman" w:hAnsi="Times New Roman" w:cs="Times New Roman"/>
              </w:rPr>
            </w:pPr>
            <w:r>
              <w:rPr>
                <w:rFonts w:ascii="Times New Roman" w:hAnsi="Times New Roman" w:cs="Times New Roman"/>
              </w:rPr>
              <w:t>Служебная записка цеха №019/423 от 04.10.2024г.</w:t>
            </w:r>
          </w:p>
        </w:tc>
      </w:tr>
      <w:tr w:rsidR="00AE5864" w:rsidRPr="008B12CD" w:rsidTr="00AE5864">
        <w:tc>
          <w:tcPr>
            <w:tcW w:w="2694" w:type="dxa"/>
          </w:tcPr>
          <w:p w:rsidR="00AE5864" w:rsidRPr="008B12CD" w:rsidRDefault="00AE5864" w:rsidP="0020560F">
            <w:pPr>
              <w:contextualSpacing/>
              <w:jc w:val="both"/>
              <w:rPr>
                <w:rFonts w:ascii="Times New Roman" w:hAnsi="Times New Roman" w:cs="Times New Roman"/>
                <w:color w:val="FF0000"/>
              </w:rPr>
            </w:pPr>
            <w:r w:rsidRPr="009E5AD2">
              <w:rPr>
                <w:rFonts w:ascii="Times New Roman" w:hAnsi="Times New Roman" w:cs="Times New Roman"/>
              </w:rPr>
              <w:t>1.3. Порядок поставки Товара:</w:t>
            </w:r>
          </w:p>
        </w:tc>
        <w:tc>
          <w:tcPr>
            <w:tcW w:w="7513" w:type="dxa"/>
          </w:tcPr>
          <w:p w:rsidR="00AE5864" w:rsidRPr="008B12CD" w:rsidRDefault="00AE5864" w:rsidP="0020560F">
            <w:pPr>
              <w:pStyle w:val="a5"/>
              <w:ind w:left="0" w:firstLine="34"/>
              <w:jc w:val="both"/>
              <w:rPr>
                <w:rFonts w:ascii="Times New Roman" w:hAnsi="Times New Roman" w:cs="Times New Roman"/>
                <w:color w:val="FF0000"/>
              </w:rPr>
            </w:pPr>
            <w:r>
              <w:rPr>
                <w:rFonts w:ascii="Times New Roman" w:hAnsi="Times New Roman"/>
              </w:rPr>
              <w:t>Т</w:t>
            </w:r>
            <w:r w:rsidRPr="00063711">
              <w:rPr>
                <w:rFonts w:ascii="Times New Roman" w:hAnsi="Times New Roman"/>
              </w:rPr>
              <w:t xml:space="preserve">овар поставляется по адресу:  Республика Крым, г. Керчь, Индустриальное ш., 15, получатель АО «Судостроительный завод имени Б.Е. </w:t>
            </w:r>
            <w:proofErr w:type="spellStart"/>
            <w:r w:rsidRPr="00063711">
              <w:rPr>
                <w:rFonts w:ascii="Times New Roman" w:hAnsi="Times New Roman"/>
              </w:rPr>
              <w:t>Бутомы</w:t>
            </w:r>
            <w:proofErr w:type="spellEnd"/>
            <w:r w:rsidRPr="00063711">
              <w:rPr>
                <w:rFonts w:ascii="Times New Roman" w:hAnsi="Times New Roman"/>
              </w:rPr>
              <w:t>».   Оплата транспортных расходов осуществляется По</w:t>
            </w:r>
            <w:r>
              <w:rPr>
                <w:rFonts w:ascii="Times New Roman" w:hAnsi="Times New Roman"/>
              </w:rPr>
              <w:t>ставщиком</w:t>
            </w:r>
            <w:r w:rsidRPr="00063711">
              <w:rPr>
                <w:rFonts w:ascii="Times New Roman" w:hAnsi="Times New Roman"/>
              </w:rPr>
              <w:t>.</w:t>
            </w:r>
          </w:p>
        </w:tc>
      </w:tr>
      <w:tr w:rsidR="00AE5864" w:rsidRPr="008B12CD" w:rsidTr="00AE5864">
        <w:tc>
          <w:tcPr>
            <w:tcW w:w="2694" w:type="dxa"/>
          </w:tcPr>
          <w:p w:rsidR="00AE5864" w:rsidRPr="008B12CD" w:rsidRDefault="00AE5864" w:rsidP="0020560F">
            <w:pPr>
              <w:tabs>
                <w:tab w:val="left" w:pos="343"/>
                <w:tab w:val="left" w:pos="549"/>
              </w:tabs>
              <w:contextualSpacing/>
              <w:jc w:val="both"/>
              <w:rPr>
                <w:rFonts w:ascii="Times New Roman" w:hAnsi="Times New Roman" w:cs="Times New Roman"/>
                <w:color w:val="FF0000"/>
              </w:rPr>
            </w:pPr>
            <w:r w:rsidRPr="009E5AD2">
              <w:rPr>
                <w:rFonts w:ascii="Times New Roman" w:hAnsi="Times New Roman" w:cs="Times New Roman"/>
              </w:rPr>
              <w:t>1.4.Срок поставки товара.</w:t>
            </w:r>
          </w:p>
        </w:tc>
        <w:tc>
          <w:tcPr>
            <w:tcW w:w="7513" w:type="dxa"/>
          </w:tcPr>
          <w:p w:rsidR="00AE5864" w:rsidRPr="008B12CD" w:rsidRDefault="00AE5864" w:rsidP="0020560F">
            <w:pPr>
              <w:pStyle w:val="a5"/>
              <w:ind w:left="0" w:firstLine="34"/>
              <w:jc w:val="both"/>
              <w:rPr>
                <w:rFonts w:ascii="Times New Roman" w:hAnsi="Times New Roman" w:cs="Times New Roman"/>
                <w:color w:val="FF0000"/>
              </w:rPr>
            </w:pPr>
            <w:r w:rsidRPr="00A90ED1">
              <w:rPr>
                <w:rFonts w:ascii="Times New Roman" w:hAnsi="Times New Roman"/>
              </w:rPr>
              <w:t xml:space="preserve">60 (шестьдесят)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w:t>
            </w:r>
            <w:proofErr w:type="spellStart"/>
            <w:r w:rsidRPr="00A90ED1">
              <w:rPr>
                <w:rFonts w:ascii="Times New Roman" w:hAnsi="Times New Roman"/>
              </w:rPr>
              <w:t>Бутомы</w:t>
            </w:r>
            <w:proofErr w:type="spellEnd"/>
            <w:r w:rsidRPr="00A90ED1">
              <w:rPr>
                <w:rFonts w:ascii="Times New Roman" w:hAnsi="Times New Roman"/>
              </w:rPr>
              <w:t>».</w:t>
            </w:r>
          </w:p>
        </w:tc>
      </w:tr>
      <w:tr w:rsidR="00AE5864" w:rsidRPr="008B12CD" w:rsidTr="00AE5864">
        <w:tc>
          <w:tcPr>
            <w:tcW w:w="2694" w:type="dxa"/>
          </w:tcPr>
          <w:p w:rsidR="00AE5864" w:rsidRPr="008B12CD" w:rsidRDefault="00AE5864" w:rsidP="0020560F">
            <w:pPr>
              <w:tabs>
                <w:tab w:val="left" w:pos="343"/>
                <w:tab w:val="left" w:pos="549"/>
              </w:tabs>
              <w:contextualSpacing/>
              <w:jc w:val="both"/>
              <w:rPr>
                <w:rFonts w:ascii="Times New Roman" w:hAnsi="Times New Roman" w:cs="Times New Roman"/>
              </w:rPr>
            </w:pPr>
            <w:r w:rsidRPr="008B12CD">
              <w:rPr>
                <w:rFonts w:ascii="Times New Roman" w:hAnsi="Times New Roman" w:cs="Times New Roman"/>
              </w:rPr>
              <w:t>1.5. Требуемые документы при поставке товара</w:t>
            </w:r>
          </w:p>
        </w:tc>
        <w:tc>
          <w:tcPr>
            <w:tcW w:w="7513" w:type="dxa"/>
          </w:tcPr>
          <w:p w:rsidR="00AE5864" w:rsidRPr="008B12CD" w:rsidRDefault="00AE5864" w:rsidP="0020560F">
            <w:pPr>
              <w:contextualSpacing/>
              <w:jc w:val="both"/>
              <w:rPr>
                <w:rFonts w:ascii="Times New Roman" w:hAnsi="Times New Roman" w:cs="Times New Roman"/>
              </w:rPr>
            </w:pPr>
            <w:r>
              <w:rPr>
                <w:rFonts w:ascii="Times New Roman" w:hAnsi="Times New Roman" w:cs="Times New Roman"/>
              </w:rPr>
              <w:t>О</w:t>
            </w:r>
            <w:r w:rsidRPr="009E5AD2">
              <w:rPr>
                <w:rFonts w:ascii="Times New Roman" w:hAnsi="Times New Roman" w:cs="Times New Roman"/>
              </w:rPr>
              <w:t>ригиналы товарных накладных, ТТН, счетов-фактур (УПД).</w:t>
            </w:r>
          </w:p>
        </w:tc>
      </w:tr>
      <w:tr w:rsidR="00AE5864" w:rsidRPr="008B12CD" w:rsidTr="00AE5864">
        <w:tc>
          <w:tcPr>
            <w:tcW w:w="2694" w:type="dxa"/>
          </w:tcPr>
          <w:p w:rsidR="00AE5864" w:rsidRPr="008B12CD" w:rsidRDefault="00AE5864" w:rsidP="0020560F">
            <w:pPr>
              <w:tabs>
                <w:tab w:val="left" w:pos="343"/>
                <w:tab w:val="left" w:pos="549"/>
              </w:tabs>
              <w:contextualSpacing/>
              <w:jc w:val="both"/>
              <w:rPr>
                <w:rFonts w:ascii="Times New Roman" w:hAnsi="Times New Roman" w:cs="Times New Roman"/>
              </w:rPr>
            </w:pPr>
            <w:r w:rsidRPr="008B12CD">
              <w:rPr>
                <w:rFonts w:ascii="Times New Roman" w:hAnsi="Times New Roman" w:cs="Times New Roman"/>
              </w:rPr>
              <w:t xml:space="preserve">1.6. Необходимость предоставления образцов </w:t>
            </w:r>
          </w:p>
        </w:tc>
        <w:tc>
          <w:tcPr>
            <w:tcW w:w="7513" w:type="dxa"/>
          </w:tcPr>
          <w:p w:rsidR="00AE5864" w:rsidRPr="00E72E13" w:rsidRDefault="00AE5864" w:rsidP="0020560F">
            <w:pPr>
              <w:contextualSpacing/>
              <w:jc w:val="both"/>
              <w:rPr>
                <w:rFonts w:ascii="Times New Roman" w:hAnsi="Times New Roman" w:cs="Times New Roman"/>
                <w:b/>
              </w:rPr>
            </w:pPr>
            <w:r w:rsidRPr="00E72E13">
              <w:rPr>
                <w:rFonts w:ascii="Times New Roman" w:hAnsi="Times New Roman" w:cs="Times New Roman"/>
                <w:b/>
              </w:rPr>
              <w:t>то</w:t>
            </w:r>
            <w:r>
              <w:rPr>
                <w:rFonts w:ascii="Times New Roman" w:hAnsi="Times New Roman" w:cs="Times New Roman"/>
                <w:b/>
              </w:rPr>
              <w:t>лько ОРИГИНАЛЬНЫЕ</w:t>
            </w:r>
          </w:p>
        </w:tc>
      </w:tr>
    </w:tbl>
    <w:p w:rsidR="00AE5864" w:rsidRPr="008B12CD" w:rsidRDefault="00AE5864" w:rsidP="00AE5864">
      <w:pPr>
        <w:ind w:firstLine="567"/>
        <w:contextualSpacing/>
        <w:jc w:val="both"/>
        <w:rPr>
          <w:rFonts w:ascii="Times New Roman" w:hAnsi="Times New Roman" w:cs="Times New Roman"/>
          <w:color w:val="FF0000"/>
        </w:rPr>
      </w:pPr>
    </w:p>
    <w:p w:rsidR="00AE5864" w:rsidRDefault="00AE5864" w:rsidP="00AE5864">
      <w:pPr>
        <w:contextualSpacing/>
        <w:jc w:val="both"/>
        <w:rPr>
          <w:rFonts w:ascii="Times New Roman" w:hAnsi="Times New Roman" w:cs="Times New Roman"/>
        </w:rPr>
      </w:pPr>
    </w:p>
    <w:p w:rsidR="00AE5864" w:rsidRDefault="00AE5864" w:rsidP="00AE5864">
      <w:pPr>
        <w:contextualSpacing/>
        <w:jc w:val="both"/>
        <w:rPr>
          <w:rFonts w:ascii="Times New Roman" w:hAnsi="Times New Roman" w:cs="Times New Roman"/>
        </w:rPr>
      </w:pPr>
      <w:r w:rsidRPr="008B12CD">
        <w:rPr>
          <w:rFonts w:ascii="Times New Roman" w:hAnsi="Times New Roman" w:cs="Times New Roman"/>
        </w:rPr>
        <w:t>1.</w:t>
      </w:r>
      <w:r>
        <w:rPr>
          <w:rFonts w:ascii="Times New Roman" w:hAnsi="Times New Roman" w:cs="Times New Roman"/>
        </w:rPr>
        <w:t>7</w:t>
      </w:r>
      <w:r w:rsidRPr="008B12CD">
        <w:rPr>
          <w:rFonts w:ascii="Times New Roman" w:hAnsi="Times New Roman" w:cs="Times New Roman"/>
        </w:rPr>
        <w:t>. Перечень необходимых материалов (Товара):</w:t>
      </w:r>
    </w:p>
    <w:tbl>
      <w:tblPr>
        <w:tblW w:w="10266" w:type="dxa"/>
        <w:tblLook w:val="04A0" w:firstRow="1" w:lastRow="0" w:firstColumn="1" w:lastColumn="0" w:noHBand="0" w:noVBand="1"/>
      </w:tblPr>
      <w:tblGrid>
        <w:gridCol w:w="752"/>
        <w:gridCol w:w="7087"/>
        <w:gridCol w:w="951"/>
        <w:gridCol w:w="1476"/>
      </w:tblGrid>
      <w:tr w:rsidR="00AE5864" w:rsidRPr="00E72E13" w:rsidTr="00AE5864">
        <w:trPr>
          <w:trHeight w:val="484"/>
        </w:trPr>
        <w:tc>
          <w:tcPr>
            <w:tcW w:w="752" w:type="dxa"/>
            <w:tcBorders>
              <w:top w:val="single" w:sz="4" w:space="0" w:color="auto"/>
              <w:left w:val="single" w:sz="4" w:space="0" w:color="auto"/>
              <w:bottom w:val="single" w:sz="4" w:space="0" w:color="auto"/>
              <w:right w:val="single" w:sz="4" w:space="0" w:color="auto"/>
            </w:tcBorders>
            <w:noWrap/>
            <w:vAlign w:val="bottom"/>
            <w:hideMark/>
          </w:tcPr>
          <w:p w:rsidR="00AE5864" w:rsidRPr="002E2521" w:rsidRDefault="00AE5864" w:rsidP="0020560F">
            <w:pPr>
              <w:jc w:val="center"/>
              <w:rPr>
                <w:rFonts w:ascii="Times New Roman" w:eastAsia="Times New Roman" w:hAnsi="Times New Roman" w:cs="Times New Roman"/>
                <w:b/>
                <w:bCs/>
              </w:rPr>
            </w:pPr>
            <w:r w:rsidRPr="002E2521">
              <w:rPr>
                <w:rFonts w:ascii="Times New Roman" w:eastAsia="Calibri" w:hAnsi="Times New Roman" w:cs="Calibri"/>
                <w:lang w:eastAsia="ar-SA"/>
              </w:rPr>
              <w:t xml:space="preserve">        </w:t>
            </w:r>
            <w:r w:rsidRPr="002E2521">
              <w:rPr>
                <w:rFonts w:ascii="Times New Roman" w:eastAsia="Times New Roman" w:hAnsi="Times New Roman" w:cs="Times New Roman"/>
                <w:b/>
                <w:bCs/>
              </w:rPr>
              <w:t>№</w:t>
            </w:r>
            <w:proofErr w:type="gramStart"/>
            <w:r w:rsidRPr="002E2521">
              <w:rPr>
                <w:rFonts w:ascii="Times New Roman" w:eastAsia="Times New Roman" w:hAnsi="Times New Roman" w:cs="Times New Roman"/>
                <w:b/>
                <w:bCs/>
              </w:rPr>
              <w:t>п</w:t>
            </w:r>
            <w:proofErr w:type="gramEnd"/>
            <w:r w:rsidRPr="002E2521">
              <w:rPr>
                <w:rFonts w:ascii="Times New Roman" w:eastAsia="Times New Roman" w:hAnsi="Times New Roman" w:cs="Times New Roman"/>
                <w:b/>
                <w:bCs/>
              </w:rPr>
              <w:t>/п</w:t>
            </w:r>
          </w:p>
        </w:tc>
        <w:tc>
          <w:tcPr>
            <w:tcW w:w="7087" w:type="dxa"/>
            <w:tcBorders>
              <w:top w:val="single" w:sz="4" w:space="0" w:color="auto"/>
              <w:left w:val="nil"/>
              <w:bottom w:val="single" w:sz="4" w:space="0" w:color="auto"/>
              <w:right w:val="single" w:sz="4" w:space="0" w:color="auto"/>
            </w:tcBorders>
            <w:vAlign w:val="bottom"/>
            <w:hideMark/>
          </w:tcPr>
          <w:p w:rsidR="00AE5864" w:rsidRPr="002E2521" w:rsidRDefault="00AE5864" w:rsidP="0020560F">
            <w:pPr>
              <w:jc w:val="center"/>
              <w:rPr>
                <w:rFonts w:ascii="Times New Roman" w:eastAsia="Times New Roman" w:hAnsi="Times New Roman" w:cs="Times New Roman"/>
                <w:b/>
                <w:bCs/>
              </w:rPr>
            </w:pPr>
            <w:r w:rsidRPr="002E2521">
              <w:rPr>
                <w:rFonts w:ascii="Times New Roman" w:eastAsia="Times New Roman" w:hAnsi="Times New Roman" w:cs="Times New Roman"/>
                <w:b/>
                <w:bCs/>
              </w:rPr>
              <w:t>Наименование</w:t>
            </w:r>
          </w:p>
        </w:tc>
        <w:tc>
          <w:tcPr>
            <w:tcW w:w="951" w:type="dxa"/>
            <w:tcBorders>
              <w:top w:val="single" w:sz="4" w:space="0" w:color="auto"/>
              <w:left w:val="nil"/>
              <w:bottom w:val="single" w:sz="4" w:space="0" w:color="auto"/>
              <w:right w:val="single" w:sz="4" w:space="0" w:color="auto"/>
            </w:tcBorders>
            <w:hideMark/>
          </w:tcPr>
          <w:p w:rsidR="00AE5864" w:rsidRPr="002E2521" w:rsidRDefault="00AE5864" w:rsidP="0020560F">
            <w:pPr>
              <w:jc w:val="center"/>
              <w:rPr>
                <w:rFonts w:ascii="Times New Roman" w:eastAsia="Times New Roman" w:hAnsi="Times New Roman" w:cs="Times New Roman"/>
                <w:b/>
                <w:bCs/>
              </w:rPr>
            </w:pPr>
            <w:r w:rsidRPr="002E2521">
              <w:rPr>
                <w:rFonts w:ascii="Times New Roman" w:eastAsia="Times New Roman" w:hAnsi="Times New Roman" w:cs="Times New Roman"/>
                <w:b/>
                <w:bCs/>
              </w:rPr>
              <w:t>Ед.</w:t>
            </w:r>
          </w:p>
          <w:p w:rsidR="00AE5864" w:rsidRPr="002E2521" w:rsidRDefault="00AE5864" w:rsidP="0020560F">
            <w:pPr>
              <w:jc w:val="center"/>
              <w:rPr>
                <w:rFonts w:ascii="Times New Roman" w:eastAsia="Times New Roman" w:hAnsi="Times New Roman" w:cs="Times New Roman"/>
                <w:b/>
                <w:bCs/>
              </w:rPr>
            </w:pPr>
            <w:r w:rsidRPr="002E2521">
              <w:rPr>
                <w:rFonts w:ascii="Times New Roman" w:eastAsia="Times New Roman" w:hAnsi="Times New Roman" w:cs="Times New Roman"/>
                <w:b/>
                <w:bCs/>
              </w:rPr>
              <w:t>изм.</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AE5864" w:rsidRPr="002E2521" w:rsidRDefault="00AE5864" w:rsidP="0020560F">
            <w:pPr>
              <w:jc w:val="center"/>
              <w:rPr>
                <w:rFonts w:ascii="Times New Roman" w:eastAsia="Times New Roman" w:hAnsi="Times New Roman" w:cs="Times New Roman"/>
                <w:b/>
                <w:bCs/>
              </w:rPr>
            </w:pPr>
            <w:r w:rsidRPr="002E2521">
              <w:rPr>
                <w:rFonts w:ascii="Times New Roman" w:eastAsia="Times New Roman" w:hAnsi="Times New Roman" w:cs="Times New Roman"/>
                <w:b/>
                <w:bCs/>
              </w:rPr>
              <w:t>Кол-во</w:t>
            </w:r>
          </w:p>
        </w:tc>
      </w:tr>
      <w:tr w:rsidR="00AE5864" w:rsidRPr="00E72E13" w:rsidTr="00AE5864">
        <w:trPr>
          <w:trHeight w:val="169"/>
        </w:trPr>
        <w:tc>
          <w:tcPr>
            <w:tcW w:w="752"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1.</w:t>
            </w:r>
          </w:p>
        </w:tc>
        <w:tc>
          <w:tcPr>
            <w:tcW w:w="7087" w:type="dxa"/>
            <w:tcBorders>
              <w:top w:val="nil"/>
              <w:left w:val="nil"/>
              <w:bottom w:val="single" w:sz="4" w:space="0" w:color="auto"/>
              <w:right w:val="single" w:sz="4" w:space="0" w:color="auto"/>
            </w:tcBorders>
            <w:vAlign w:val="bottom"/>
          </w:tcPr>
          <w:p w:rsidR="00AE5864" w:rsidRPr="002E2521" w:rsidRDefault="00AE5864" w:rsidP="0020560F">
            <w:pPr>
              <w:rPr>
                <w:rFonts w:ascii="Times New Roman" w:eastAsia="Times New Roman" w:hAnsi="Times New Roman" w:cs="Times New Roman"/>
              </w:rPr>
            </w:pPr>
            <w:proofErr w:type="spellStart"/>
            <w:r w:rsidRPr="002E2521">
              <w:rPr>
                <w:rFonts w:ascii="Times New Roman" w:eastAsia="Times New Roman" w:hAnsi="Times New Roman" w:cs="Times New Roman"/>
              </w:rPr>
              <w:t>Соплодержатель</w:t>
            </w:r>
            <w:proofErr w:type="spellEnd"/>
            <w:r w:rsidRPr="002E2521">
              <w:rPr>
                <w:rFonts w:ascii="Times New Roman" w:eastAsia="Times New Roman" w:hAnsi="Times New Roman" w:cs="Times New Roman"/>
              </w:rPr>
              <w:t xml:space="preserve"> </w:t>
            </w:r>
            <w:proofErr w:type="spellStart"/>
            <w:r w:rsidRPr="002E2521">
              <w:rPr>
                <w:rFonts w:ascii="Times New Roman" w:eastAsia="Times New Roman" w:hAnsi="Times New Roman" w:cs="Times New Roman"/>
              </w:rPr>
              <w:t>Graco</w:t>
            </w:r>
            <w:proofErr w:type="spellEnd"/>
            <w:r w:rsidRPr="002E2521">
              <w:rPr>
                <w:rFonts w:ascii="Times New Roman" w:eastAsia="Times New Roman" w:hAnsi="Times New Roman" w:cs="Times New Roman"/>
              </w:rPr>
              <w:t xml:space="preserve">  XHD кат. №XHD010</w:t>
            </w:r>
          </w:p>
        </w:tc>
        <w:tc>
          <w:tcPr>
            <w:tcW w:w="951" w:type="dxa"/>
            <w:tcBorders>
              <w:top w:val="nil"/>
              <w:left w:val="nil"/>
              <w:bottom w:val="single" w:sz="4" w:space="0" w:color="auto"/>
              <w:right w:val="single" w:sz="4" w:space="0" w:color="auto"/>
            </w:tcBorders>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9,00</w:t>
            </w:r>
          </w:p>
        </w:tc>
      </w:tr>
      <w:tr w:rsidR="00AE5864" w:rsidRPr="00E72E13" w:rsidTr="00AE5864">
        <w:trPr>
          <w:trHeight w:val="189"/>
        </w:trPr>
        <w:tc>
          <w:tcPr>
            <w:tcW w:w="752"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2.</w:t>
            </w:r>
          </w:p>
        </w:tc>
        <w:tc>
          <w:tcPr>
            <w:tcW w:w="7087" w:type="dxa"/>
            <w:tcBorders>
              <w:top w:val="nil"/>
              <w:left w:val="nil"/>
              <w:bottom w:val="single" w:sz="4" w:space="0" w:color="auto"/>
              <w:right w:val="single" w:sz="4" w:space="0" w:color="auto"/>
            </w:tcBorders>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Рем</w:t>
            </w:r>
            <w:proofErr w:type="gramStart"/>
            <w:r w:rsidRPr="002E2521">
              <w:rPr>
                <w:rFonts w:ascii="Times New Roman" w:eastAsia="Times New Roman" w:hAnsi="Times New Roman" w:cs="Times New Roman"/>
              </w:rPr>
              <w:t>.</w:t>
            </w:r>
            <w:proofErr w:type="gramEnd"/>
            <w:r w:rsidRPr="002E2521">
              <w:rPr>
                <w:rFonts w:ascii="Times New Roman" w:eastAsia="Times New Roman" w:hAnsi="Times New Roman" w:cs="Times New Roman"/>
              </w:rPr>
              <w:t xml:space="preserve"> </w:t>
            </w:r>
            <w:proofErr w:type="gramStart"/>
            <w:r w:rsidRPr="002E2521">
              <w:rPr>
                <w:rFonts w:ascii="Times New Roman" w:eastAsia="Times New Roman" w:hAnsi="Times New Roman" w:cs="Times New Roman"/>
              </w:rPr>
              <w:t>к</w:t>
            </w:r>
            <w:proofErr w:type="gramEnd"/>
            <w:r w:rsidRPr="002E2521">
              <w:rPr>
                <w:rFonts w:ascii="Times New Roman" w:eastAsia="Times New Roman" w:hAnsi="Times New Roman" w:cs="Times New Roman"/>
              </w:rPr>
              <w:t xml:space="preserve">омплект для пистолета-распылителя </w:t>
            </w:r>
          </w:p>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w:t>
            </w:r>
            <w:proofErr w:type="spellStart"/>
            <w:r w:rsidRPr="002E2521">
              <w:rPr>
                <w:rFonts w:ascii="Times New Roman" w:eastAsia="Times New Roman" w:hAnsi="Times New Roman" w:cs="Times New Roman"/>
              </w:rPr>
              <w:t>Graco</w:t>
            </w:r>
            <w:proofErr w:type="spellEnd"/>
            <w:r w:rsidRPr="002E2521">
              <w:rPr>
                <w:rFonts w:ascii="Times New Roman" w:eastAsia="Times New Roman" w:hAnsi="Times New Roman" w:cs="Times New Roman"/>
              </w:rPr>
              <w:t xml:space="preserve"> XTR 7» (500Bar.)</w:t>
            </w:r>
          </w:p>
        </w:tc>
        <w:tc>
          <w:tcPr>
            <w:tcW w:w="951" w:type="dxa"/>
            <w:tcBorders>
              <w:top w:val="nil"/>
              <w:left w:val="nil"/>
              <w:bottom w:val="single" w:sz="4" w:space="0" w:color="auto"/>
              <w:right w:val="single" w:sz="4" w:space="0" w:color="auto"/>
            </w:tcBorders>
          </w:tcPr>
          <w:p w:rsidR="00AE5864" w:rsidRPr="002E2521" w:rsidRDefault="00AE5864" w:rsidP="0020560F">
            <w:pPr>
              <w:jc w:val="center"/>
              <w:rPr>
                <w:rFonts w:ascii="Times New Roman" w:eastAsia="Times New Roman" w:hAnsi="Times New Roman" w:cs="Times New Roman"/>
              </w:rPr>
            </w:pPr>
          </w:p>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10,00</w:t>
            </w:r>
          </w:p>
        </w:tc>
      </w:tr>
      <w:tr w:rsidR="00AE5864" w:rsidRPr="00E72E13" w:rsidTr="00AE5864">
        <w:trPr>
          <w:trHeight w:val="222"/>
        </w:trPr>
        <w:tc>
          <w:tcPr>
            <w:tcW w:w="752"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3.</w:t>
            </w:r>
          </w:p>
        </w:tc>
        <w:tc>
          <w:tcPr>
            <w:tcW w:w="7087" w:type="dxa"/>
            <w:tcBorders>
              <w:top w:val="nil"/>
              <w:left w:val="nil"/>
              <w:bottom w:val="single" w:sz="4" w:space="0" w:color="auto"/>
              <w:right w:val="single" w:sz="4" w:space="0" w:color="auto"/>
            </w:tcBorders>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Фиксатор иглы 15Е088 для «</w:t>
            </w:r>
            <w:proofErr w:type="spellStart"/>
            <w:r w:rsidRPr="002E2521">
              <w:rPr>
                <w:rFonts w:ascii="Times New Roman" w:eastAsia="Times New Roman" w:hAnsi="Times New Roman" w:cs="Times New Roman"/>
              </w:rPr>
              <w:t>Graco</w:t>
            </w:r>
            <w:proofErr w:type="spellEnd"/>
            <w:r w:rsidRPr="002E2521">
              <w:rPr>
                <w:rFonts w:ascii="Times New Roman" w:eastAsia="Times New Roman" w:hAnsi="Times New Roman" w:cs="Times New Roman"/>
              </w:rPr>
              <w:t xml:space="preserve"> XTR 7»</w:t>
            </w:r>
          </w:p>
        </w:tc>
        <w:tc>
          <w:tcPr>
            <w:tcW w:w="951" w:type="dxa"/>
            <w:tcBorders>
              <w:top w:val="nil"/>
              <w:left w:val="nil"/>
              <w:bottom w:val="single" w:sz="4" w:space="0" w:color="auto"/>
              <w:right w:val="single" w:sz="4" w:space="0" w:color="auto"/>
            </w:tcBorders>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10,00</w:t>
            </w:r>
          </w:p>
        </w:tc>
      </w:tr>
      <w:tr w:rsidR="00AE5864" w:rsidRPr="00E72E13" w:rsidTr="00AE5864">
        <w:trPr>
          <w:trHeight w:val="225"/>
        </w:trPr>
        <w:tc>
          <w:tcPr>
            <w:tcW w:w="752"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4.</w:t>
            </w:r>
          </w:p>
        </w:tc>
        <w:tc>
          <w:tcPr>
            <w:tcW w:w="7087" w:type="dxa"/>
            <w:tcBorders>
              <w:top w:val="nil"/>
              <w:left w:val="nil"/>
              <w:bottom w:val="single" w:sz="4" w:space="0" w:color="auto"/>
              <w:right w:val="single" w:sz="4" w:space="0" w:color="auto"/>
            </w:tcBorders>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Поворотный шарнир  для краскораспылителя «</w:t>
            </w:r>
            <w:proofErr w:type="spellStart"/>
            <w:r w:rsidRPr="002E2521">
              <w:rPr>
                <w:rFonts w:ascii="Times New Roman" w:eastAsia="Times New Roman" w:hAnsi="Times New Roman" w:cs="Times New Roman"/>
              </w:rPr>
              <w:t>Graco</w:t>
            </w:r>
            <w:proofErr w:type="spellEnd"/>
            <w:r w:rsidRPr="002E2521">
              <w:rPr>
                <w:rFonts w:ascii="Times New Roman" w:eastAsia="Times New Roman" w:hAnsi="Times New Roman" w:cs="Times New Roman"/>
              </w:rPr>
              <w:t xml:space="preserve"> XTR 7» 189018, (</w:t>
            </w:r>
            <w:proofErr w:type="spellStart"/>
            <w:r w:rsidRPr="002E2521">
              <w:rPr>
                <w:rFonts w:ascii="Times New Roman" w:eastAsia="Times New Roman" w:hAnsi="Times New Roman" w:cs="Times New Roman"/>
              </w:rPr>
              <w:t>mxf</w:t>
            </w:r>
            <w:proofErr w:type="spellEnd"/>
            <w:r w:rsidRPr="002E2521">
              <w:rPr>
                <w:rFonts w:ascii="Times New Roman" w:eastAsia="Times New Roman" w:hAnsi="Times New Roman" w:cs="Times New Roman"/>
              </w:rPr>
              <w:t xml:space="preserve">) ¼ </w:t>
            </w:r>
            <w:proofErr w:type="spellStart"/>
            <w:r w:rsidRPr="002E2521">
              <w:rPr>
                <w:rFonts w:ascii="Times New Roman" w:eastAsia="Times New Roman" w:hAnsi="Times New Roman" w:cs="Times New Roman"/>
              </w:rPr>
              <w:t>npsm</w:t>
            </w:r>
            <w:proofErr w:type="spellEnd"/>
            <w:r w:rsidRPr="002E2521">
              <w:rPr>
                <w:rFonts w:ascii="Times New Roman" w:eastAsia="Times New Roman" w:hAnsi="Times New Roman" w:cs="Times New Roman"/>
              </w:rPr>
              <w:t xml:space="preserve"> (m), ¼ </w:t>
            </w:r>
            <w:proofErr w:type="spellStart"/>
            <w:r w:rsidRPr="002E2521">
              <w:rPr>
                <w:rFonts w:ascii="Times New Roman" w:eastAsia="Times New Roman" w:hAnsi="Times New Roman" w:cs="Times New Roman"/>
              </w:rPr>
              <w:t>npsm</w:t>
            </w:r>
            <w:proofErr w:type="spellEnd"/>
            <w:r w:rsidRPr="002E2521">
              <w:rPr>
                <w:rFonts w:ascii="Times New Roman" w:eastAsia="Times New Roman" w:hAnsi="Times New Roman" w:cs="Times New Roman"/>
              </w:rPr>
              <w:t xml:space="preserve"> (f)</w:t>
            </w:r>
          </w:p>
        </w:tc>
        <w:tc>
          <w:tcPr>
            <w:tcW w:w="951" w:type="dxa"/>
            <w:tcBorders>
              <w:top w:val="nil"/>
              <w:left w:val="nil"/>
              <w:bottom w:val="single" w:sz="4" w:space="0" w:color="auto"/>
              <w:right w:val="single" w:sz="4" w:space="0" w:color="auto"/>
            </w:tcBorders>
          </w:tcPr>
          <w:p w:rsidR="00AE5864" w:rsidRPr="002E2521" w:rsidRDefault="00AE5864" w:rsidP="0020560F">
            <w:pPr>
              <w:jc w:val="center"/>
              <w:rPr>
                <w:rFonts w:ascii="Times New Roman" w:eastAsia="Times New Roman" w:hAnsi="Times New Roman" w:cs="Times New Roman"/>
              </w:rPr>
            </w:pPr>
          </w:p>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20,00</w:t>
            </w:r>
          </w:p>
        </w:tc>
      </w:tr>
      <w:tr w:rsidR="00AE5864" w:rsidRPr="00E72E13" w:rsidTr="00AE5864">
        <w:trPr>
          <w:trHeight w:val="225"/>
        </w:trPr>
        <w:tc>
          <w:tcPr>
            <w:tcW w:w="10266" w:type="dxa"/>
            <w:gridSpan w:val="4"/>
            <w:tcBorders>
              <w:top w:val="nil"/>
              <w:left w:val="single" w:sz="4" w:space="0" w:color="auto"/>
              <w:bottom w:val="single" w:sz="4" w:space="0" w:color="auto"/>
              <w:right w:val="single" w:sz="4" w:space="0" w:color="auto"/>
            </w:tcBorders>
            <w:noWrap/>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Сопла реверсивные для пистолета «</w:t>
            </w:r>
            <w:proofErr w:type="spellStart"/>
            <w:r w:rsidRPr="002E2521">
              <w:rPr>
                <w:rFonts w:ascii="Times New Roman" w:eastAsia="Times New Roman" w:hAnsi="Times New Roman" w:cs="Times New Roman"/>
              </w:rPr>
              <w:t>Graco</w:t>
            </w:r>
            <w:proofErr w:type="spellEnd"/>
            <w:r w:rsidRPr="002E2521">
              <w:rPr>
                <w:rFonts w:ascii="Times New Roman" w:eastAsia="Times New Roman" w:hAnsi="Times New Roman" w:cs="Times New Roman"/>
              </w:rPr>
              <w:t xml:space="preserve"> XTR 7»</w:t>
            </w:r>
          </w:p>
        </w:tc>
      </w:tr>
      <w:tr w:rsidR="00AE5864" w:rsidRPr="00E72E13" w:rsidTr="00AE5864">
        <w:trPr>
          <w:trHeight w:val="225"/>
        </w:trPr>
        <w:tc>
          <w:tcPr>
            <w:tcW w:w="752"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5.</w:t>
            </w:r>
          </w:p>
        </w:tc>
        <w:tc>
          <w:tcPr>
            <w:tcW w:w="7087" w:type="dxa"/>
            <w:tcBorders>
              <w:top w:val="nil"/>
              <w:left w:val="nil"/>
              <w:bottom w:val="single" w:sz="4" w:space="0" w:color="auto"/>
              <w:right w:val="single" w:sz="4" w:space="0" w:color="auto"/>
            </w:tcBorders>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TIP, </w:t>
            </w:r>
            <w:proofErr w:type="spellStart"/>
            <w:r w:rsidRPr="002E2521">
              <w:rPr>
                <w:rFonts w:ascii="Times New Roman" w:eastAsia="Times New Roman" w:hAnsi="Times New Roman" w:cs="Times New Roman"/>
              </w:rPr>
              <w:t>spray</w:t>
            </w:r>
            <w:proofErr w:type="spellEnd"/>
            <w:r w:rsidRPr="002E2521">
              <w:rPr>
                <w:rFonts w:ascii="Times New Roman" w:eastAsia="Times New Roman" w:hAnsi="Times New Roman" w:cs="Times New Roman"/>
              </w:rPr>
              <w:t>, XHD RAC 217</w:t>
            </w:r>
          </w:p>
        </w:tc>
        <w:tc>
          <w:tcPr>
            <w:tcW w:w="951" w:type="dxa"/>
            <w:tcBorders>
              <w:top w:val="nil"/>
              <w:left w:val="nil"/>
              <w:bottom w:val="single" w:sz="4" w:space="0" w:color="auto"/>
              <w:right w:val="single" w:sz="4" w:space="0" w:color="auto"/>
            </w:tcBorders>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 xml:space="preserve"> 5,00</w:t>
            </w:r>
          </w:p>
        </w:tc>
      </w:tr>
      <w:tr w:rsidR="00AE5864" w:rsidRPr="00E72E13" w:rsidTr="00AE5864">
        <w:trPr>
          <w:trHeight w:val="225"/>
        </w:trPr>
        <w:tc>
          <w:tcPr>
            <w:tcW w:w="752"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6.</w:t>
            </w:r>
          </w:p>
        </w:tc>
        <w:tc>
          <w:tcPr>
            <w:tcW w:w="7087" w:type="dxa"/>
            <w:tcBorders>
              <w:top w:val="nil"/>
              <w:left w:val="nil"/>
              <w:bottom w:val="single" w:sz="4" w:space="0" w:color="auto"/>
              <w:right w:val="single" w:sz="4" w:space="0" w:color="auto"/>
            </w:tcBorders>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TIP, </w:t>
            </w:r>
            <w:proofErr w:type="spellStart"/>
            <w:r w:rsidRPr="002E2521">
              <w:rPr>
                <w:rFonts w:ascii="Times New Roman" w:eastAsia="Times New Roman" w:hAnsi="Times New Roman" w:cs="Times New Roman"/>
              </w:rPr>
              <w:t>spray</w:t>
            </w:r>
            <w:proofErr w:type="spellEnd"/>
            <w:r w:rsidRPr="002E2521">
              <w:rPr>
                <w:rFonts w:ascii="Times New Roman" w:eastAsia="Times New Roman" w:hAnsi="Times New Roman" w:cs="Times New Roman"/>
              </w:rPr>
              <w:t>, XHD RAC 221</w:t>
            </w:r>
          </w:p>
        </w:tc>
        <w:tc>
          <w:tcPr>
            <w:tcW w:w="951" w:type="dxa"/>
            <w:tcBorders>
              <w:top w:val="nil"/>
              <w:left w:val="nil"/>
              <w:bottom w:val="single" w:sz="4" w:space="0" w:color="auto"/>
              <w:right w:val="single" w:sz="4" w:space="0" w:color="auto"/>
            </w:tcBorders>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 xml:space="preserve"> 5,00</w:t>
            </w:r>
          </w:p>
        </w:tc>
      </w:tr>
      <w:tr w:rsidR="00AE5864" w:rsidRPr="00E72E13" w:rsidTr="00AE5864">
        <w:trPr>
          <w:trHeight w:val="225"/>
        </w:trPr>
        <w:tc>
          <w:tcPr>
            <w:tcW w:w="752"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7.</w:t>
            </w:r>
          </w:p>
        </w:tc>
        <w:tc>
          <w:tcPr>
            <w:tcW w:w="7087" w:type="dxa"/>
            <w:tcBorders>
              <w:top w:val="nil"/>
              <w:left w:val="nil"/>
              <w:bottom w:val="single" w:sz="4" w:space="0" w:color="auto"/>
              <w:right w:val="single" w:sz="4" w:space="0" w:color="auto"/>
            </w:tcBorders>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TIP, </w:t>
            </w:r>
            <w:proofErr w:type="spellStart"/>
            <w:r w:rsidRPr="002E2521">
              <w:rPr>
                <w:rFonts w:ascii="Times New Roman" w:eastAsia="Times New Roman" w:hAnsi="Times New Roman" w:cs="Times New Roman"/>
              </w:rPr>
              <w:t>spray</w:t>
            </w:r>
            <w:proofErr w:type="spellEnd"/>
            <w:r w:rsidRPr="002E2521">
              <w:rPr>
                <w:rFonts w:ascii="Times New Roman" w:eastAsia="Times New Roman" w:hAnsi="Times New Roman" w:cs="Times New Roman"/>
              </w:rPr>
              <w:t>, XHD RAC 311</w:t>
            </w:r>
          </w:p>
        </w:tc>
        <w:tc>
          <w:tcPr>
            <w:tcW w:w="951" w:type="dxa"/>
            <w:tcBorders>
              <w:top w:val="nil"/>
              <w:left w:val="nil"/>
              <w:bottom w:val="single" w:sz="4" w:space="0" w:color="auto"/>
              <w:right w:val="single" w:sz="4" w:space="0" w:color="auto"/>
            </w:tcBorders>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10,00</w:t>
            </w:r>
          </w:p>
        </w:tc>
      </w:tr>
      <w:tr w:rsidR="00AE5864" w:rsidRPr="00E72E13" w:rsidTr="00AE5864">
        <w:trPr>
          <w:trHeight w:val="116"/>
        </w:trPr>
        <w:tc>
          <w:tcPr>
            <w:tcW w:w="752" w:type="dxa"/>
            <w:tcBorders>
              <w:top w:val="nil"/>
              <w:left w:val="single" w:sz="4" w:space="0" w:color="auto"/>
              <w:bottom w:val="single" w:sz="4" w:space="0" w:color="auto"/>
              <w:right w:val="single" w:sz="4" w:space="0" w:color="auto"/>
            </w:tcBorders>
            <w:noWrap/>
            <w:vAlign w:val="bottom"/>
            <w:hideMark/>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8.</w:t>
            </w:r>
          </w:p>
        </w:tc>
        <w:tc>
          <w:tcPr>
            <w:tcW w:w="7087" w:type="dxa"/>
            <w:tcBorders>
              <w:top w:val="nil"/>
              <w:left w:val="nil"/>
              <w:bottom w:val="single" w:sz="4" w:space="0" w:color="auto"/>
              <w:right w:val="single" w:sz="4" w:space="0" w:color="auto"/>
            </w:tcBorders>
            <w:vAlign w:val="bottom"/>
            <w:hideMark/>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TIP, </w:t>
            </w:r>
            <w:proofErr w:type="spellStart"/>
            <w:r w:rsidRPr="002E2521">
              <w:rPr>
                <w:rFonts w:ascii="Times New Roman" w:eastAsia="Times New Roman" w:hAnsi="Times New Roman" w:cs="Times New Roman"/>
              </w:rPr>
              <w:t>spray</w:t>
            </w:r>
            <w:proofErr w:type="spellEnd"/>
            <w:r w:rsidRPr="002E2521">
              <w:rPr>
                <w:rFonts w:ascii="Times New Roman" w:eastAsia="Times New Roman" w:hAnsi="Times New Roman" w:cs="Times New Roman"/>
              </w:rPr>
              <w:t>, XHD RAC 313</w:t>
            </w:r>
          </w:p>
        </w:tc>
        <w:tc>
          <w:tcPr>
            <w:tcW w:w="951" w:type="dxa"/>
            <w:tcBorders>
              <w:top w:val="nil"/>
              <w:left w:val="nil"/>
              <w:bottom w:val="single" w:sz="4" w:space="0" w:color="auto"/>
              <w:right w:val="single" w:sz="4" w:space="0" w:color="auto"/>
            </w:tcBorders>
            <w:hideMark/>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hideMark/>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10,00</w:t>
            </w:r>
          </w:p>
        </w:tc>
      </w:tr>
      <w:tr w:rsidR="00AE5864" w:rsidRPr="00E72E13" w:rsidTr="00AE5864">
        <w:trPr>
          <w:trHeight w:val="133"/>
        </w:trPr>
        <w:tc>
          <w:tcPr>
            <w:tcW w:w="752" w:type="dxa"/>
            <w:tcBorders>
              <w:top w:val="nil"/>
              <w:left w:val="single" w:sz="4" w:space="0" w:color="auto"/>
              <w:bottom w:val="single" w:sz="4" w:space="0" w:color="auto"/>
              <w:right w:val="single" w:sz="4" w:space="0" w:color="auto"/>
            </w:tcBorders>
            <w:noWrap/>
            <w:vAlign w:val="bottom"/>
            <w:hideMark/>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9.</w:t>
            </w:r>
          </w:p>
        </w:tc>
        <w:tc>
          <w:tcPr>
            <w:tcW w:w="7087" w:type="dxa"/>
            <w:tcBorders>
              <w:top w:val="nil"/>
              <w:left w:val="nil"/>
              <w:bottom w:val="single" w:sz="4" w:space="0" w:color="auto"/>
              <w:right w:val="single" w:sz="4" w:space="0" w:color="auto"/>
            </w:tcBorders>
            <w:vAlign w:val="bottom"/>
            <w:hideMark/>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TIP, </w:t>
            </w:r>
            <w:proofErr w:type="spellStart"/>
            <w:r w:rsidRPr="002E2521">
              <w:rPr>
                <w:rFonts w:ascii="Times New Roman" w:eastAsia="Times New Roman" w:hAnsi="Times New Roman" w:cs="Times New Roman"/>
              </w:rPr>
              <w:t>spray</w:t>
            </w:r>
            <w:proofErr w:type="spellEnd"/>
            <w:r w:rsidRPr="002E2521">
              <w:rPr>
                <w:rFonts w:ascii="Times New Roman" w:eastAsia="Times New Roman" w:hAnsi="Times New Roman" w:cs="Times New Roman"/>
              </w:rPr>
              <w:t>, XHD RAC 315</w:t>
            </w:r>
          </w:p>
        </w:tc>
        <w:tc>
          <w:tcPr>
            <w:tcW w:w="951" w:type="dxa"/>
            <w:tcBorders>
              <w:top w:val="nil"/>
              <w:left w:val="nil"/>
              <w:bottom w:val="single" w:sz="4" w:space="0" w:color="auto"/>
              <w:right w:val="single" w:sz="4" w:space="0" w:color="auto"/>
            </w:tcBorders>
            <w:hideMark/>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hideMark/>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25,00</w:t>
            </w:r>
          </w:p>
        </w:tc>
      </w:tr>
      <w:tr w:rsidR="00AE5864" w:rsidRPr="00E72E13" w:rsidTr="00AE5864">
        <w:trPr>
          <w:trHeight w:val="138"/>
        </w:trPr>
        <w:tc>
          <w:tcPr>
            <w:tcW w:w="752" w:type="dxa"/>
            <w:tcBorders>
              <w:top w:val="nil"/>
              <w:left w:val="single" w:sz="4" w:space="0" w:color="auto"/>
              <w:bottom w:val="single" w:sz="4" w:space="0" w:color="auto"/>
              <w:right w:val="single" w:sz="4" w:space="0" w:color="auto"/>
            </w:tcBorders>
            <w:noWrap/>
            <w:vAlign w:val="bottom"/>
            <w:hideMark/>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lastRenderedPageBreak/>
              <w:t xml:space="preserve">   10.</w:t>
            </w:r>
          </w:p>
        </w:tc>
        <w:tc>
          <w:tcPr>
            <w:tcW w:w="7087" w:type="dxa"/>
            <w:tcBorders>
              <w:top w:val="nil"/>
              <w:left w:val="nil"/>
              <w:bottom w:val="single" w:sz="4" w:space="0" w:color="auto"/>
              <w:right w:val="single" w:sz="4" w:space="0" w:color="auto"/>
            </w:tcBorders>
            <w:vAlign w:val="bottom"/>
            <w:hideMark/>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TIP, </w:t>
            </w:r>
            <w:proofErr w:type="spellStart"/>
            <w:r w:rsidRPr="002E2521">
              <w:rPr>
                <w:rFonts w:ascii="Times New Roman" w:eastAsia="Times New Roman" w:hAnsi="Times New Roman" w:cs="Times New Roman"/>
              </w:rPr>
              <w:t>spray</w:t>
            </w:r>
            <w:proofErr w:type="spellEnd"/>
            <w:r w:rsidRPr="002E2521">
              <w:rPr>
                <w:rFonts w:ascii="Times New Roman" w:eastAsia="Times New Roman" w:hAnsi="Times New Roman" w:cs="Times New Roman"/>
              </w:rPr>
              <w:t>, XHD RAC 317</w:t>
            </w:r>
          </w:p>
        </w:tc>
        <w:tc>
          <w:tcPr>
            <w:tcW w:w="951" w:type="dxa"/>
            <w:tcBorders>
              <w:top w:val="nil"/>
              <w:left w:val="nil"/>
              <w:bottom w:val="single" w:sz="4" w:space="0" w:color="auto"/>
              <w:right w:val="single" w:sz="4" w:space="0" w:color="auto"/>
            </w:tcBorders>
            <w:hideMark/>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hideMark/>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25,00</w:t>
            </w:r>
          </w:p>
        </w:tc>
      </w:tr>
      <w:tr w:rsidR="00AE5864" w:rsidRPr="00E72E13" w:rsidTr="00AE5864">
        <w:trPr>
          <w:trHeight w:val="170"/>
        </w:trPr>
        <w:tc>
          <w:tcPr>
            <w:tcW w:w="752" w:type="dxa"/>
            <w:tcBorders>
              <w:top w:val="nil"/>
              <w:left w:val="single" w:sz="4" w:space="0" w:color="auto"/>
              <w:bottom w:val="single" w:sz="4" w:space="0" w:color="auto"/>
              <w:right w:val="single" w:sz="4" w:space="0" w:color="auto"/>
            </w:tcBorders>
            <w:noWrap/>
            <w:vAlign w:val="bottom"/>
            <w:hideMark/>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11.</w:t>
            </w:r>
          </w:p>
        </w:tc>
        <w:tc>
          <w:tcPr>
            <w:tcW w:w="7087" w:type="dxa"/>
            <w:tcBorders>
              <w:top w:val="nil"/>
              <w:left w:val="nil"/>
              <w:bottom w:val="single" w:sz="4" w:space="0" w:color="auto"/>
              <w:right w:val="single" w:sz="4" w:space="0" w:color="auto"/>
            </w:tcBorders>
            <w:vAlign w:val="bottom"/>
            <w:hideMark/>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TIP, </w:t>
            </w:r>
            <w:proofErr w:type="spellStart"/>
            <w:r w:rsidRPr="002E2521">
              <w:rPr>
                <w:rFonts w:ascii="Times New Roman" w:eastAsia="Times New Roman" w:hAnsi="Times New Roman" w:cs="Times New Roman"/>
              </w:rPr>
              <w:t>spray</w:t>
            </w:r>
            <w:proofErr w:type="spellEnd"/>
            <w:r w:rsidRPr="002E2521">
              <w:rPr>
                <w:rFonts w:ascii="Times New Roman" w:eastAsia="Times New Roman" w:hAnsi="Times New Roman" w:cs="Times New Roman"/>
              </w:rPr>
              <w:t>, XHD RAC 319</w:t>
            </w:r>
          </w:p>
        </w:tc>
        <w:tc>
          <w:tcPr>
            <w:tcW w:w="951" w:type="dxa"/>
            <w:tcBorders>
              <w:top w:val="nil"/>
              <w:left w:val="nil"/>
              <w:bottom w:val="single" w:sz="4" w:space="0" w:color="auto"/>
              <w:right w:val="single" w:sz="4" w:space="0" w:color="auto"/>
            </w:tcBorders>
            <w:hideMark/>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hideMark/>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10,00</w:t>
            </w:r>
          </w:p>
        </w:tc>
      </w:tr>
      <w:tr w:rsidR="00AE5864" w:rsidRPr="00E72E13" w:rsidTr="00AE5864">
        <w:trPr>
          <w:trHeight w:val="170"/>
        </w:trPr>
        <w:tc>
          <w:tcPr>
            <w:tcW w:w="752" w:type="dxa"/>
            <w:tcBorders>
              <w:top w:val="single" w:sz="4" w:space="0" w:color="auto"/>
              <w:left w:val="single" w:sz="4" w:space="0" w:color="auto"/>
              <w:bottom w:val="single" w:sz="4" w:space="0" w:color="auto"/>
              <w:right w:val="single" w:sz="4" w:space="0" w:color="auto"/>
            </w:tcBorders>
            <w:noWrap/>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12.</w:t>
            </w:r>
          </w:p>
        </w:tc>
        <w:tc>
          <w:tcPr>
            <w:tcW w:w="7087" w:type="dxa"/>
            <w:tcBorders>
              <w:top w:val="single" w:sz="4" w:space="0" w:color="auto"/>
              <w:left w:val="nil"/>
              <w:bottom w:val="single" w:sz="4" w:space="0" w:color="auto"/>
              <w:right w:val="single" w:sz="4" w:space="0" w:color="auto"/>
            </w:tcBorders>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TIP, </w:t>
            </w:r>
            <w:proofErr w:type="spellStart"/>
            <w:r w:rsidRPr="002E2521">
              <w:rPr>
                <w:rFonts w:ascii="Times New Roman" w:eastAsia="Times New Roman" w:hAnsi="Times New Roman" w:cs="Times New Roman"/>
              </w:rPr>
              <w:t>spray</w:t>
            </w:r>
            <w:proofErr w:type="spellEnd"/>
            <w:r w:rsidRPr="002E2521">
              <w:rPr>
                <w:rFonts w:ascii="Times New Roman" w:eastAsia="Times New Roman" w:hAnsi="Times New Roman" w:cs="Times New Roman"/>
              </w:rPr>
              <w:t>, XHD RAC 413</w:t>
            </w:r>
          </w:p>
        </w:tc>
        <w:tc>
          <w:tcPr>
            <w:tcW w:w="951" w:type="dxa"/>
            <w:tcBorders>
              <w:top w:val="single" w:sz="4" w:space="0" w:color="auto"/>
              <w:left w:val="nil"/>
              <w:bottom w:val="single" w:sz="4" w:space="0" w:color="auto"/>
              <w:right w:val="single" w:sz="4" w:space="0" w:color="auto"/>
            </w:tcBorders>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single" w:sz="4" w:space="0" w:color="auto"/>
              <w:left w:val="single" w:sz="4" w:space="0" w:color="auto"/>
              <w:bottom w:val="single" w:sz="4" w:space="0" w:color="auto"/>
              <w:right w:val="single" w:sz="4" w:space="0" w:color="auto"/>
            </w:tcBorders>
            <w:noWrap/>
            <w:vAlign w:val="bottom"/>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20,00</w:t>
            </w:r>
          </w:p>
        </w:tc>
      </w:tr>
      <w:tr w:rsidR="00AE5864" w:rsidRPr="00E72E13" w:rsidTr="00AE5864">
        <w:trPr>
          <w:trHeight w:val="170"/>
        </w:trPr>
        <w:tc>
          <w:tcPr>
            <w:tcW w:w="752"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13.</w:t>
            </w:r>
          </w:p>
        </w:tc>
        <w:tc>
          <w:tcPr>
            <w:tcW w:w="7087" w:type="dxa"/>
            <w:tcBorders>
              <w:top w:val="nil"/>
              <w:left w:val="nil"/>
              <w:bottom w:val="single" w:sz="4" w:space="0" w:color="auto"/>
              <w:right w:val="single" w:sz="4" w:space="0" w:color="auto"/>
            </w:tcBorders>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TIP, </w:t>
            </w:r>
            <w:proofErr w:type="spellStart"/>
            <w:r w:rsidRPr="002E2521">
              <w:rPr>
                <w:rFonts w:ascii="Times New Roman" w:eastAsia="Times New Roman" w:hAnsi="Times New Roman" w:cs="Times New Roman"/>
              </w:rPr>
              <w:t>spray</w:t>
            </w:r>
            <w:proofErr w:type="spellEnd"/>
            <w:r w:rsidRPr="002E2521">
              <w:rPr>
                <w:rFonts w:ascii="Times New Roman" w:eastAsia="Times New Roman" w:hAnsi="Times New Roman" w:cs="Times New Roman"/>
              </w:rPr>
              <w:t>, XHD RAC 415</w:t>
            </w:r>
          </w:p>
        </w:tc>
        <w:tc>
          <w:tcPr>
            <w:tcW w:w="951" w:type="dxa"/>
            <w:tcBorders>
              <w:top w:val="nil"/>
              <w:left w:val="nil"/>
              <w:bottom w:val="single" w:sz="4" w:space="0" w:color="auto"/>
              <w:right w:val="single" w:sz="4" w:space="0" w:color="auto"/>
            </w:tcBorders>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20,00</w:t>
            </w:r>
          </w:p>
        </w:tc>
      </w:tr>
      <w:tr w:rsidR="00AE5864" w:rsidRPr="00E72E13" w:rsidTr="00AE5864">
        <w:trPr>
          <w:trHeight w:val="170"/>
        </w:trPr>
        <w:tc>
          <w:tcPr>
            <w:tcW w:w="752" w:type="dxa"/>
            <w:tcBorders>
              <w:top w:val="single" w:sz="4" w:space="0" w:color="auto"/>
              <w:left w:val="single" w:sz="4" w:space="0" w:color="auto"/>
              <w:bottom w:val="single" w:sz="4" w:space="0" w:color="auto"/>
              <w:right w:val="single" w:sz="4" w:space="0" w:color="auto"/>
            </w:tcBorders>
            <w:noWrap/>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14.</w:t>
            </w:r>
          </w:p>
        </w:tc>
        <w:tc>
          <w:tcPr>
            <w:tcW w:w="7087" w:type="dxa"/>
            <w:tcBorders>
              <w:top w:val="single" w:sz="4" w:space="0" w:color="auto"/>
              <w:left w:val="nil"/>
              <w:bottom w:val="single" w:sz="4" w:space="0" w:color="auto"/>
              <w:right w:val="single" w:sz="4" w:space="0" w:color="auto"/>
            </w:tcBorders>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TIP, </w:t>
            </w:r>
            <w:proofErr w:type="spellStart"/>
            <w:r w:rsidRPr="002E2521">
              <w:rPr>
                <w:rFonts w:ascii="Times New Roman" w:eastAsia="Times New Roman" w:hAnsi="Times New Roman" w:cs="Times New Roman"/>
              </w:rPr>
              <w:t>spray</w:t>
            </w:r>
            <w:proofErr w:type="spellEnd"/>
            <w:r w:rsidRPr="002E2521">
              <w:rPr>
                <w:rFonts w:ascii="Times New Roman" w:eastAsia="Times New Roman" w:hAnsi="Times New Roman" w:cs="Times New Roman"/>
              </w:rPr>
              <w:t>, XHD RAC 417</w:t>
            </w:r>
          </w:p>
        </w:tc>
        <w:tc>
          <w:tcPr>
            <w:tcW w:w="951" w:type="dxa"/>
            <w:tcBorders>
              <w:top w:val="single" w:sz="4" w:space="0" w:color="auto"/>
              <w:left w:val="nil"/>
              <w:bottom w:val="single" w:sz="4" w:space="0" w:color="auto"/>
              <w:right w:val="single" w:sz="4" w:space="0" w:color="auto"/>
            </w:tcBorders>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single" w:sz="4" w:space="0" w:color="auto"/>
              <w:left w:val="single" w:sz="4" w:space="0" w:color="auto"/>
              <w:bottom w:val="single" w:sz="4" w:space="0" w:color="auto"/>
              <w:right w:val="single" w:sz="4" w:space="0" w:color="auto"/>
            </w:tcBorders>
            <w:noWrap/>
            <w:vAlign w:val="bottom"/>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20,00</w:t>
            </w:r>
          </w:p>
        </w:tc>
      </w:tr>
      <w:tr w:rsidR="00AE5864" w:rsidRPr="00E72E13" w:rsidTr="00AE5864">
        <w:trPr>
          <w:trHeight w:val="170"/>
        </w:trPr>
        <w:tc>
          <w:tcPr>
            <w:tcW w:w="752"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rPr>
                <w:rFonts w:ascii="Times New Roman" w:eastAsia="Times New Roman" w:hAnsi="Times New Roman" w:cs="Times New Roman"/>
              </w:rPr>
            </w:pPr>
            <w:r>
              <w:rPr>
                <w:rFonts w:ascii="Times New Roman" w:eastAsia="Times New Roman" w:hAnsi="Times New Roman" w:cs="Times New Roman"/>
              </w:rPr>
              <w:t xml:space="preserve">  </w:t>
            </w:r>
            <w:r w:rsidRPr="002E2521">
              <w:rPr>
                <w:rFonts w:ascii="Times New Roman" w:eastAsia="Times New Roman" w:hAnsi="Times New Roman" w:cs="Times New Roman"/>
              </w:rPr>
              <w:t xml:space="preserve"> 15.</w:t>
            </w:r>
          </w:p>
        </w:tc>
        <w:tc>
          <w:tcPr>
            <w:tcW w:w="7087" w:type="dxa"/>
            <w:tcBorders>
              <w:top w:val="nil"/>
              <w:left w:val="nil"/>
              <w:bottom w:val="single" w:sz="4" w:space="0" w:color="auto"/>
              <w:right w:val="single" w:sz="4" w:space="0" w:color="auto"/>
            </w:tcBorders>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TIP, </w:t>
            </w:r>
            <w:proofErr w:type="spellStart"/>
            <w:r w:rsidRPr="002E2521">
              <w:rPr>
                <w:rFonts w:ascii="Times New Roman" w:eastAsia="Times New Roman" w:hAnsi="Times New Roman" w:cs="Times New Roman"/>
              </w:rPr>
              <w:t>spray</w:t>
            </w:r>
            <w:proofErr w:type="spellEnd"/>
            <w:r w:rsidRPr="002E2521">
              <w:rPr>
                <w:rFonts w:ascii="Times New Roman" w:eastAsia="Times New Roman" w:hAnsi="Times New Roman" w:cs="Times New Roman"/>
              </w:rPr>
              <w:t>, XHD RAC 419</w:t>
            </w:r>
          </w:p>
        </w:tc>
        <w:tc>
          <w:tcPr>
            <w:tcW w:w="951" w:type="dxa"/>
            <w:tcBorders>
              <w:top w:val="nil"/>
              <w:left w:val="nil"/>
              <w:bottom w:val="single" w:sz="4" w:space="0" w:color="auto"/>
              <w:right w:val="single" w:sz="4" w:space="0" w:color="auto"/>
            </w:tcBorders>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10,00</w:t>
            </w:r>
          </w:p>
        </w:tc>
      </w:tr>
      <w:tr w:rsidR="00AE5864" w:rsidRPr="00E72E13" w:rsidTr="00AE5864">
        <w:trPr>
          <w:trHeight w:val="230"/>
        </w:trPr>
        <w:tc>
          <w:tcPr>
            <w:tcW w:w="752" w:type="dxa"/>
            <w:tcBorders>
              <w:top w:val="nil"/>
              <w:left w:val="single" w:sz="4" w:space="0" w:color="auto"/>
              <w:bottom w:val="single" w:sz="4" w:space="0" w:color="auto"/>
              <w:right w:val="single" w:sz="4" w:space="0" w:color="auto"/>
            </w:tcBorders>
            <w:noWrap/>
            <w:vAlign w:val="bottom"/>
            <w:hideMark/>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16.</w:t>
            </w:r>
          </w:p>
        </w:tc>
        <w:tc>
          <w:tcPr>
            <w:tcW w:w="7087" w:type="dxa"/>
            <w:tcBorders>
              <w:top w:val="nil"/>
              <w:left w:val="nil"/>
              <w:bottom w:val="single" w:sz="4" w:space="0" w:color="auto"/>
              <w:right w:val="single" w:sz="4" w:space="0" w:color="auto"/>
            </w:tcBorders>
            <w:vAlign w:val="bottom"/>
            <w:hideMark/>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TIP, </w:t>
            </w:r>
            <w:proofErr w:type="spellStart"/>
            <w:r w:rsidRPr="002E2521">
              <w:rPr>
                <w:rFonts w:ascii="Times New Roman" w:eastAsia="Times New Roman" w:hAnsi="Times New Roman" w:cs="Times New Roman"/>
              </w:rPr>
              <w:t>spray</w:t>
            </w:r>
            <w:proofErr w:type="spellEnd"/>
            <w:r w:rsidRPr="002E2521">
              <w:rPr>
                <w:rFonts w:ascii="Times New Roman" w:eastAsia="Times New Roman" w:hAnsi="Times New Roman" w:cs="Times New Roman"/>
              </w:rPr>
              <w:t>, XHD RAC 421</w:t>
            </w:r>
          </w:p>
        </w:tc>
        <w:tc>
          <w:tcPr>
            <w:tcW w:w="951" w:type="dxa"/>
            <w:tcBorders>
              <w:top w:val="nil"/>
              <w:left w:val="nil"/>
              <w:bottom w:val="single" w:sz="4" w:space="0" w:color="auto"/>
              <w:right w:val="single" w:sz="4" w:space="0" w:color="auto"/>
            </w:tcBorders>
            <w:hideMark/>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hideMark/>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5,00     </w:t>
            </w:r>
          </w:p>
        </w:tc>
      </w:tr>
      <w:tr w:rsidR="00AE5864" w:rsidRPr="00E72E13" w:rsidTr="00AE5864">
        <w:trPr>
          <w:trHeight w:val="103"/>
        </w:trPr>
        <w:tc>
          <w:tcPr>
            <w:tcW w:w="752"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   17.</w:t>
            </w:r>
          </w:p>
        </w:tc>
        <w:tc>
          <w:tcPr>
            <w:tcW w:w="7087" w:type="dxa"/>
            <w:tcBorders>
              <w:top w:val="nil"/>
              <w:left w:val="nil"/>
              <w:bottom w:val="single" w:sz="4" w:space="0" w:color="auto"/>
              <w:right w:val="single" w:sz="4" w:space="0" w:color="auto"/>
            </w:tcBorders>
            <w:vAlign w:val="bottom"/>
          </w:tcPr>
          <w:p w:rsidR="00AE5864" w:rsidRPr="002E2521" w:rsidRDefault="00AE5864" w:rsidP="0020560F">
            <w:pPr>
              <w:rPr>
                <w:rFonts w:ascii="Times New Roman" w:eastAsia="Times New Roman" w:hAnsi="Times New Roman" w:cs="Times New Roman"/>
              </w:rPr>
            </w:pPr>
            <w:r w:rsidRPr="002E2521">
              <w:rPr>
                <w:rFonts w:ascii="Times New Roman" w:eastAsia="Times New Roman" w:hAnsi="Times New Roman" w:cs="Times New Roman"/>
              </w:rPr>
              <w:t xml:space="preserve">TIP, </w:t>
            </w:r>
            <w:proofErr w:type="spellStart"/>
            <w:r w:rsidRPr="002E2521">
              <w:rPr>
                <w:rFonts w:ascii="Times New Roman" w:eastAsia="Times New Roman" w:hAnsi="Times New Roman" w:cs="Times New Roman"/>
              </w:rPr>
              <w:t>spray</w:t>
            </w:r>
            <w:proofErr w:type="spellEnd"/>
            <w:r w:rsidRPr="002E2521">
              <w:rPr>
                <w:rFonts w:ascii="Times New Roman" w:eastAsia="Times New Roman" w:hAnsi="Times New Roman" w:cs="Times New Roman"/>
              </w:rPr>
              <w:t>, XHD RAC 515</w:t>
            </w:r>
          </w:p>
        </w:tc>
        <w:tc>
          <w:tcPr>
            <w:tcW w:w="951" w:type="dxa"/>
            <w:tcBorders>
              <w:top w:val="nil"/>
              <w:left w:val="nil"/>
              <w:bottom w:val="single" w:sz="4" w:space="0" w:color="auto"/>
              <w:right w:val="single" w:sz="4" w:space="0" w:color="auto"/>
            </w:tcBorders>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шт.</w:t>
            </w:r>
          </w:p>
        </w:tc>
        <w:tc>
          <w:tcPr>
            <w:tcW w:w="1476" w:type="dxa"/>
            <w:tcBorders>
              <w:top w:val="nil"/>
              <w:left w:val="single" w:sz="4" w:space="0" w:color="auto"/>
              <w:bottom w:val="single" w:sz="4" w:space="0" w:color="auto"/>
              <w:right w:val="single" w:sz="4" w:space="0" w:color="auto"/>
            </w:tcBorders>
            <w:noWrap/>
            <w:vAlign w:val="bottom"/>
          </w:tcPr>
          <w:p w:rsidR="00AE5864" w:rsidRPr="002E2521" w:rsidRDefault="00AE5864" w:rsidP="0020560F">
            <w:pPr>
              <w:jc w:val="center"/>
              <w:rPr>
                <w:rFonts w:ascii="Times New Roman" w:eastAsia="Times New Roman" w:hAnsi="Times New Roman" w:cs="Times New Roman"/>
              </w:rPr>
            </w:pPr>
            <w:r w:rsidRPr="002E2521">
              <w:rPr>
                <w:rFonts w:ascii="Times New Roman" w:eastAsia="Times New Roman" w:hAnsi="Times New Roman" w:cs="Times New Roman"/>
              </w:rPr>
              <w:t>15,00</w:t>
            </w:r>
          </w:p>
        </w:tc>
      </w:tr>
      <w:tr w:rsidR="00AE5864" w:rsidRPr="00E72E13" w:rsidTr="00AE5864">
        <w:trPr>
          <w:trHeight w:val="103"/>
        </w:trPr>
        <w:tc>
          <w:tcPr>
            <w:tcW w:w="7839" w:type="dxa"/>
            <w:gridSpan w:val="2"/>
            <w:tcBorders>
              <w:top w:val="nil"/>
              <w:left w:val="single" w:sz="4" w:space="0" w:color="auto"/>
              <w:bottom w:val="single" w:sz="4" w:space="0" w:color="auto"/>
              <w:right w:val="single" w:sz="4" w:space="0" w:color="auto"/>
            </w:tcBorders>
            <w:noWrap/>
            <w:vAlign w:val="bottom"/>
            <w:hideMark/>
          </w:tcPr>
          <w:p w:rsidR="00AE5864" w:rsidRPr="002E2521" w:rsidRDefault="00AE5864" w:rsidP="0020560F">
            <w:pPr>
              <w:rPr>
                <w:rFonts w:ascii="Times New Roman" w:eastAsia="Times New Roman" w:hAnsi="Times New Roman" w:cs="Times New Roman"/>
              </w:rPr>
            </w:pPr>
          </w:p>
          <w:p w:rsidR="00AE5864" w:rsidRPr="002E2521" w:rsidRDefault="00AE5864" w:rsidP="0020560F">
            <w:pPr>
              <w:rPr>
                <w:rFonts w:ascii="Times New Roman" w:eastAsia="Times New Roman" w:hAnsi="Times New Roman" w:cs="Times New Roman"/>
                <w:b/>
              </w:rPr>
            </w:pPr>
            <w:r w:rsidRPr="002E2521">
              <w:rPr>
                <w:rFonts w:ascii="Times New Roman" w:eastAsia="Times New Roman" w:hAnsi="Times New Roman" w:cs="Times New Roman"/>
                <w:b/>
              </w:rPr>
              <w:t xml:space="preserve">                                                                            Стоимость с НДС (НМЦД)</w:t>
            </w:r>
          </w:p>
        </w:tc>
        <w:tc>
          <w:tcPr>
            <w:tcW w:w="2427" w:type="dxa"/>
            <w:gridSpan w:val="2"/>
            <w:tcBorders>
              <w:top w:val="nil"/>
              <w:left w:val="nil"/>
              <w:bottom w:val="single" w:sz="4" w:space="0" w:color="auto"/>
              <w:right w:val="single" w:sz="4" w:space="0" w:color="auto"/>
            </w:tcBorders>
            <w:hideMark/>
          </w:tcPr>
          <w:p w:rsidR="00AE5864" w:rsidRPr="002E2521" w:rsidRDefault="00AE5864" w:rsidP="0020560F">
            <w:pPr>
              <w:jc w:val="center"/>
              <w:rPr>
                <w:rFonts w:ascii="Times New Roman" w:eastAsia="Times New Roman" w:hAnsi="Times New Roman" w:cs="Times New Roman"/>
              </w:rPr>
            </w:pPr>
          </w:p>
          <w:p w:rsidR="00AE5864" w:rsidRPr="002E2521" w:rsidRDefault="00AE5864" w:rsidP="0020560F">
            <w:pPr>
              <w:jc w:val="center"/>
              <w:rPr>
                <w:rFonts w:ascii="Times New Roman" w:eastAsia="Times New Roman" w:hAnsi="Times New Roman" w:cs="Times New Roman"/>
                <w:b/>
              </w:rPr>
            </w:pPr>
            <w:r w:rsidRPr="002E2521">
              <w:rPr>
                <w:rFonts w:ascii="Times New Roman" w:eastAsia="Times New Roman" w:hAnsi="Times New Roman" w:cs="Times New Roman"/>
                <w:b/>
              </w:rPr>
              <w:t>1 026 755,00</w:t>
            </w:r>
          </w:p>
        </w:tc>
      </w:tr>
    </w:tbl>
    <w:p w:rsidR="00AE5864" w:rsidRPr="008B12CD" w:rsidRDefault="00AE5864" w:rsidP="00AE5864">
      <w:pPr>
        <w:ind w:left="-426"/>
        <w:contextualSpacing/>
        <w:jc w:val="both"/>
        <w:rPr>
          <w:rFonts w:ascii="Times New Roman" w:hAnsi="Times New Roman" w:cs="Times New Roman"/>
        </w:rPr>
      </w:pPr>
    </w:p>
    <w:p w:rsidR="00AE5864" w:rsidRDefault="00AE5864" w:rsidP="00AE5864">
      <w:pPr>
        <w:tabs>
          <w:tab w:val="left" w:pos="993"/>
        </w:tabs>
        <w:ind w:left="-142"/>
        <w:jc w:val="both"/>
        <w:rPr>
          <w:rFonts w:ascii="Times New Roman" w:hAnsi="Times New Roman" w:cs="Times New Roman"/>
          <w:b/>
        </w:rPr>
      </w:pPr>
    </w:p>
    <w:p w:rsidR="00AE5864" w:rsidRPr="00354D03" w:rsidRDefault="00AE5864" w:rsidP="00AE5864">
      <w:pPr>
        <w:tabs>
          <w:tab w:val="left" w:pos="993"/>
        </w:tabs>
        <w:ind w:left="-142"/>
        <w:jc w:val="both"/>
        <w:rPr>
          <w:rFonts w:ascii="Times New Roman" w:hAnsi="Times New Roman" w:cs="Times New Roman"/>
          <w:b/>
        </w:rPr>
      </w:pPr>
      <w:r w:rsidRPr="00354D03">
        <w:rPr>
          <w:rFonts w:ascii="Times New Roman" w:hAnsi="Times New Roman" w:cs="Times New Roman"/>
          <w:b/>
        </w:rPr>
        <w:t xml:space="preserve">2. Требования к качеству и техническим характеристикам товара: </w:t>
      </w:r>
    </w:p>
    <w:p w:rsidR="00AE5864" w:rsidRPr="00354D03" w:rsidRDefault="00AE5864" w:rsidP="00AE5864">
      <w:pPr>
        <w:ind w:left="-142"/>
        <w:contextualSpacing/>
        <w:jc w:val="both"/>
        <w:rPr>
          <w:rFonts w:ascii="Times New Roman" w:hAnsi="Times New Roman" w:cs="Times New Roman"/>
        </w:rPr>
      </w:pPr>
      <w:r w:rsidRPr="00354D03">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E5864" w:rsidRPr="00354D03" w:rsidRDefault="00AE5864" w:rsidP="00AE5864">
      <w:pPr>
        <w:ind w:left="-142"/>
        <w:contextualSpacing/>
        <w:jc w:val="both"/>
        <w:rPr>
          <w:rFonts w:ascii="Times New Roman" w:hAnsi="Times New Roman" w:cs="Times New Roman"/>
        </w:rPr>
      </w:pPr>
      <w:r w:rsidRPr="00354D03">
        <w:rPr>
          <w:rFonts w:ascii="Times New Roman" w:hAnsi="Times New Roman" w:cs="Times New Roman"/>
        </w:rPr>
        <w:t>- национальные стандарты РФ;</w:t>
      </w:r>
    </w:p>
    <w:p w:rsidR="00AE5864" w:rsidRPr="00354D03" w:rsidRDefault="00AE5864" w:rsidP="00AE5864">
      <w:pPr>
        <w:ind w:left="-142"/>
        <w:contextualSpacing/>
        <w:jc w:val="both"/>
        <w:rPr>
          <w:rFonts w:ascii="Times New Roman" w:hAnsi="Times New Roman" w:cs="Times New Roman"/>
        </w:rPr>
      </w:pPr>
      <w:r w:rsidRPr="00354D03">
        <w:rPr>
          <w:rFonts w:ascii="Times New Roman" w:hAnsi="Times New Roman" w:cs="Times New Roman"/>
        </w:rPr>
        <w:t>- правила по стандартизации, нормы и рекомендации в области стандартизации;</w:t>
      </w:r>
    </w:p>
    <w:p w:rsidR="00AE5864" w:rsidRPr="00354D03" w:rsidRDefault="00AE5864" w:rsidP="00AE5864">
      <w:pPr>
        <w:ind w:left="-142"/>
        <w:contextualSpacing/>
        <w:jc w:val="both"/>
        <w:rPr>
          <w:rFonts w:ascii="Times New Roman" w:hAnsi="Times New Roman" w:cs="Times New Roman"/>
        </w:rPr>
      </w:pPr>
      <w:r w:rsidRPr="00354D03">
        <w:rPr>
          <w:rFonts w:ascii="Times New Roman" w:hAnsi="Times New Roman" w:cs="Times New Roman"/>
        </w:rPr>
        <w:t>- общероссийские классификаторы технико-экономической и социальной информации.</w:t>
      </w:r>
    </w:p>
    <w:p w:rsidR="00AE5864" w:rsidRPr="00354D03" w:rsidRDefault="00AE5864" w:rsidP="00AE5864">
      <w:pPr>
        <w:ind w:left="-142"/>
        <w:contextualSpacing/>
        <w:jc w:val="both"/>
        <w:rPr>
          <w:rFonts w:ascii="Times New Roman" w:hAnsi="Times New Roman" w:cs="Times New Roman"/>
        </w:rPr>
      </w:pPr>
    </w:p>
    <w:p w:rsidR="00AE5864" w:rsidRPr="00354D03" w:rsidRDefault="00AE5864" w:rsidP="00AE5864">
      <w:pPr>
        <w:ind w:left="-142"/>
        <w:contextualSpacing/>
        <w:jc w:val="both"/>
        <w:rPr>
          <w:rFonts w:ascii="Times New Roman" w:hAnsi="Times New Roman" w:cs="Times New Roman"/>
          <w:b/>
        </w:rPr>
      </w:pPr>
      <w:r w:rsidRPr="00354D03">
        <w:rPr>
          <w:rFonts w:ascii="Times New Roman" w:hAnsi="Times New Roman" w:cs="Times New Roman"/>
          <w:b/>
        </w:rPr>
        <w:t>3. Гарантийные обязательства:</w:t>
      </w:r>
    </w:p>
    <w:p w:rsidR="00AE5864" w:rsidRPr="00354D03" w:rsidRDefault="00AE5864" w:rsidP="00AE5864">
      <w:pPr>
        <w:ind w:left="-142"/>
        <w:contextualSpacing/>
        <w:jc w:val="both"/>
        <w:rPr>
          <w:rFonts w:ascii="Times New Roman" w:hAnsi="Times New Roman" w:cs="Times New Roman"/>
        </w:rPr>
      </w:pPr>
      <w:r w:rsidRPr="00354D03">
        <w:rPr>
          <w:rFonts w:ascii="Times New Roman" w:hAnsi="Times New Roman" w:cs="Times New Roman"/>
        </w:rPr>
        <w:t>3.1. Товар  должен быть новым, ранее не эксплуатируемым, не восстановленным, произведенным не ранее 2024 г</w:t>
      </w:r>
      <w:r>
        <w:rPr>
          <w:rFonts w:ascii="Times New Roman" w:hAnsi="Times New Roman" w:cs="Times New Roman"/>
        </w:rPr>
        <w:t>ода</w:t>
      </w:r>
      <w:r w:rsidRPr="00354D03">
        <w:rPr>
          <w:rFonts w:ascii="Times New Roman" w:hAnsi="Times New Roman" w:cs="Times New Roman"/>
        </w:rPr>
        <w:t xml:space="preserve">. </w:t>
      </w:r>
    </w:p>
    <w:p w:rsidR="00AE5864" w:rsidRPr="00354D03" w:rsidRDefault="00AE5864" w:rsidP="00AE5864">
      <w:pPr>
        <w:ind w:left="-142"/>
        <w:contextualSpacing/>
        <w:jc w:val="both"/>
        <w:rPr>
          <w:rFonts w:ascii="Times New Roman" w:hAnsi="Times New Roman" w:cs="Times New Roman"/>
        </w:rPr>
      </w:pPr>
      <w:r w:rsidRPr="00354D03">
        <w:rPr>
          <w:rFonts w:ascii="Times New Roman" w:hAnsi="Times New Roman" w:cs="Times New Roman"/>
        </w:rPr>
        <w:t>3.2. Гарантийный срок: 12 (двенадцать) месяцев.</w:t>
      </w:r>
    </w:p>
    <w:p w:rsidR="00AE5864" w:rsidRPr="00354D03" w:rsidRDefault="00AE5864" w:rsidP="00AE5864">
      <w:pPr>
        <w:ind w:left="-142"/>
        <w:contextualSpacing/>
        <w:jc w:val="both"/>
        <w:rPr>
          <w:rFonts w:ascii="Times New Roman" w:hAnsi="Times New Roman" w:cs="Times New Roman"/>
          <w:b/>
        </w:rPr>
      </w:pPr>
    </w:p>
    <w:p w:rsidR="00AE5864" w:rsidRPr="00354D03" w:rsidRDefault="00AE5864" w:rsidP="00AE5864">
      <w:pPr>
        <w:ind w:left="-142"/>
        <w:contextualSpacing/>
        <w:jc w:val="both"/>
        <w:rPr>
          <w:rFonts w:ascii="Times New Roman" w:hAnsi="Times New Roman" w:cs="Times New Roman"/>
          <w:b/>
        </w:rPr>
      </w:pPr>
      <w:r w:rsidRPr="00354D03">
        <w:rPr>
          <w:rFonts w:ascii="Times New Roman" w:hAnsi="Times New Roman" w:cs="Times New Roman"/>
          <w:b/>
        </w:rPr>
        <w:t>4. Требования к Поставщику:</w:t>
      </w:r>
    </w:p>
    <w:p w:rsidR="00AE5864" w:rsidRPr="00354D03" w:rsidRDefault="00AE5864" w:rsidP="00AE5864">
      <w:pPr>
        <w:ind w:left="-142"/>
        <w:contextualSpacing/>
        <w:jc w:val="both"/>
        <w:rPr>
          <w:rFonts w:ascii="Times New Roman" w:hAnsi="Times New Roman" w:cs="Times New Roman"/>
        </w:rPr>
      </w:pPr>
      <w:r w:rsidRPr="00354D03">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E5864" w:rsidRPr="00354D03" w:rsidRDefault="00AE5864" w:rsidP="00AE5864">
      <w:pPr>
        <w:ind w:left="-142"/>
        <w:contextualSpacing/>
        <w:jc w:val="both"/>
        <w:rPr>
          <w:rFonts w:ascii="Times New Roman" w:hAnsi="Times New Roman" w:cs="Times New Roman"/>
        </w:rPr>
      </w:pPr>
      <w:r w:rsidRPr="00354D03">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AE5864" w:rsidRPr="00354D03" w:rsidRDefault="00AE5864" w:rsidP="00AE5864">
      <w:pPr>
        <w:ind w:left="-142"/>
        <w:contextualSpacing/>
        <w:jc w:val="both"/>
        <w:rPr>
          <w:rFonts w:ascii="Times New Roman" w:hAnsi="Times New Roman" w:cs="Times New Roman"/>
        </w:rPr>
      </w:pPr>
      <w:r w:rsidRPr="00354D03">
        <w:rPr>
          <w:rFonts w:ascii="Times New Roman" w:hAnsi="Times New Roman" w:cs="Times New Roman"/>
        </w:rPr>
        <w:t>4.3. Обладать необходимыми профессиональным</w:t>
      </w:r>
      <w:r>
        <w:rPr>
          <w:rFonts w:ascii="Times New Roman" w:hAnsi="Times New Roman" w:cs="Times New Roman"/>
        </w:rPr>
        <w:t>и знаниями, опытом и репутацией.</w:t>
      </w:r>
    </w:p>
    <w:p w:rsidR="00AE5864" w:rsidRPr="00354D03" w:rsidRDefault="00AE5864" w:rsidP="00AE5864">
      <w:pPr>
        <w:ind w:left="-142"/>
        <w:contextualSpacing/>
        <w:jc w:val="both"/>
        <w:rPr>
          <w:rFonts w:ascii="Times New Roman" w:hAnsi="Times New Roman" w:cs="Times New Roman"/>
        </w:rPr>
      </w:pPr>
      <w:r w:rsidRPr="00354D03">
        <w:rPr>
          <w:rFonts w:ascii="Times New Roman" w:hAnsi="Times New Roman" w:cs="Times New Roman"/>
        </w:rPr>
        <w:t>4.4. Иметь ресурсные возможности (финансовые, мат</w:t>
      </w:r>
      <w:r>
        <w:rPr>
          <w:rFonts w:ascii="Times New Roman" w:hAnsi="Times New Roman" w:cs="Times New Roman"/>
        </w:rPr>
        <w:t>ериально-технические, трудовые).</w:t>
      </w:r>
    </w:p>
    <w:p w:rsidR="00AE5864" w:rsidRPr="00354D03" w:rsidRDefault="00AE5864" w:rsidP="00AE5864">
      <w:pPr>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4.5. Является добросовестным налогоплательщиком (своевременно и полно</w:t>
      </w:r>
      <w:r>
        <w:rPr>
          <w:rFonts w:ascii="Times New Roman" w:eastAsia="Times New Roman" w:hAnsi="Times New Roman" w:cs="Times New Roman"/>
        </w:rPr>
        <w:t xml:space="preserve"> исчисляет и уплачивает налоги).</w:t>
      </w:r>
    </w:p>
    <w:p w:rsidR="00AE5864" w:rsidRPr="00354D03" w:rsidRDefault="00AE5864" w:rsidP="00AE5864">
      <w:pPr>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 xml:space="preserve">4.6. Не искажает факты хозяйственной жизни и не </w:t>
      </w:r>
      <w:r>
        <w:rPr>
          <w:rFonts w:ascii="Times New Roman" w:eastAsia="Times New Roman" w:hAnsi="Times New Roman" w:cs="Times New Roman"/>
        </w:rPr>
        <w:t>ведет фиктивный документооборот.</w:t>
      </w:r>
    </w:p>
    <w:p w:rsidR="00AE5864" w:rsidRPr="00354D03" w:rsidRDefault="00AE5864" w:rsidP="00AE5864">
      <w:pPr>
        <w:tabs>
          <w:tab w:val="left" w:pos="-284"/>
          <w:tab w:val="left" w:pos="426"/>
          <w:tab w:val="left" w:pos="960"/>
        </w:tabs>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4.7. Не совершает сделки/операции, с целью неуплаты или неполной оплаты и/и</w:t>
      </w:r>
      <w:r>
        <w:rPr>
          <w:rFonts w:ascii="Times New Roman" w:eastAsia="Times New Roman" w:hAnsi="Times New Roman" w:cs="Times New Roman"/>
        </w:rPr>
        <w:t>ли зачета/возврата суммы налога.</w:t>
      </w:r>
    </w:p>
    <w:p w:rsidR="00AE5864" w:rsidRPr="00354D03" w:rsidRDefault="00AE5864" w:rsidP="00AE5864">
      <w:pPr>
        <w:ind w:left="-142"/>
        <w:contextualSpacing/>
        <w:jc w:val="both"/>
        <w:rPr>
          <w:rFonts w:ascii="Times New Roman" w:hAnsi="Times New Roman" w:cs="Times New Roman"/>
        </w:rPr>
      </w:pPr>
      <w:r w:rsidRPr="00354D03">
        <w:rPr>
          <w:rFonts w:ascii="Times New Roman" w:eastAsia="Times New Roman" w:hAnsi="Times New Roman" w:cs="Times New Roman"/>
        </w:rPr>
        <w:t>4.8. В составе исполнительного органа нет дисквалифицированных лиц</w:t>
      </w:r>
      <w:r>
        <w:rPr>
          <w:rFonts w:ascii="Times New Roman" w:eastAsia="Times New Roman" w:hAnsi="Times New Roman" w:cs="Times New Roman"/>
        </w:rPr>
        <w:t>.</w:t>
      </w:r>
    </w:p>
    <w:p w:rsidR="00AE5864" w:rsidRPr="00354D03" w:rsidRDefault="00AE5864" w:rsidP="00AE5864">
      <w:pPr>
        <w:ind w:left="-142"/>
        <w:contextualSpacing/>
        <w:jc w:val="both"/>
        <w:rPr>
          <w:rFonts w:ascii="Times New Roman" w:hAnsi="Times New Roman" w:cs="Times New Roman"/>
        </w:rPr>
      </w:pPr>
      <w:r w:rsidRPr="00354D03">
        <w:rPr>
          <w:rFonts w:ascii="Times New Roman" w:hAnsi="Times New Roman" w:cs="Times New Roman"/>
        </w:rPr>
        <w:t xml:space="preserve">4.9. </w:t>
      </w:r>
      <w:proofErr w:type="gramStart"/>
      <w:r w:rsidRPr="00354D03">
        <w:rPr>
          <w:rFonts w:ascii="Times New Roman" w:hAnsi="Times New Roman" w:cs="Times New Roman"/>
        </w:rPr>
        <w:t>Способен</w:t>
      </w:r>
      <w:proofErr w:type="gramEnd"/>
      <w:r w:rsidRPr="00354D03">
        <w:rPr>
          <w:rFonts w:ascii="Times New Roman" w:hAnsi="Times New Roman" w:cs="Times New Roman"/>
        </w:rPr>
        <w:t xml:space="preserve"> выполнить обязательства по договору в требуемые сроки и с должным качеством.</w:t>
      </w:r>
    </w:p>
    <w:p w:rsidR="00AE5864" w:rsidRPr="00354D03" w:rsidRDefault="00AE5864" w:rsidP="00AE5864">
      <w:pPr>
        <w:tabs>
          <w:tab w:val="left" w:pos="993"/>
        </w:tabs>
        <w:ind w:left="-142"/>
        <w:contextualSpacing/>
        <w:jc w:val="both"/>
        <w:rPr>
          <w:rFonts w:ascii="Times New Roman" w:hAnsi="Times New Roman" w:cs="Times New Roman"/>
        </w:rPr>
      </w:pPr>
      <w:r w:rsidRPr="00354D03">
        <w:rPr>
          <w:rFonts w:ascii="Times New Roman" w:hAnsi="Times New Roman" w:cs="Times New Roman"/>
        </w:rPr>
        <w:t>4.10. Соответствует требованиям, указанным в документации о закупке.</w:t>
      </w:r>
    </w:p>
    <w:p w:rsidR="00AE5864" w:rsidRPr="00354D03" w:rsidRDefault="00AE5864" w:rsidP="00AE5864">
      <w:pPr>
        <w:ind w:left="-142"/>
        <w:contextualSpacing/>
        <w:jc w:val="both"/>
        <w:rPr>
          <w:rFonts w:ascii="Times New Roman" w:hAnsi="Times New Roman" w:cs="Times New Roman"/>
          <w:b/>
        </w:rPr>
      </w:pPr>
    </w:p>
    <w:p w:rsidR="00AE5864" w:rsidRPr="00354D03" w:rsidRDefault="00AE5864" w:rsidP="00AE5864">
      <w:pPr>
        <w:ind w:left="-142"/>
        <w:contextualSpacing/>
        <w:jc w:val="both"/>
        <w:rPr>
          <w:rFonts w:ascii="Times New Roman" w:hAnsi="Times New Roman" w:cs="Times New Roman"/>
          <w:b/>
        </w:rPr>
      </w:pPr>
      <w:r>
        <w:rPr>
          <w:rFonts w:ascii="Times New Roman" w:hAnsi="Times New Roman" w:cs="Times New Roman"/>
          <w:b/>
        </w:rPr>
        <w:t>5</w:t>
      </w:r>
      <w:r w:rsidRPr="00354D03">
        <w:rPr>
          <w:rFonts w:ascii="Times New Roman" w:hAnsi="Times New Roman" w:cs="Times New Roman"/>
          <w:b/>
        </w:rPr>
        <w:t>. Условия оплаты:</w:t>
      </w:r>
    </w:p>
    <w:p w:rsidR="00AE5864" w:rsidRPr="00354D03" w:rsidRDefault="00AE5864" w:rsidP="00AE5864">
      <w:pPr>
        <w:ind w:left="-142"/>
        <w:jc w:val="both"/>
        <w:rPr>
          <w:rFonts w:ascii="Times New Roman" w:hAnsi="Times New Roman" w:cs="Times New Roman"/>
        </w:rPr>
      </w:pPr>
      <w:r>
        <w:rPr>
          <w:rFonts w:ascii="Times New Roman" w:hAnsi="Times New Roman" w:cs="Times New Roman"/>
        </w:rPr>
        <w:t>5</w:t>
      </w:r>
      <w:r w:rsidRPr="00354D03">
        <w:rPr>
          <w:rFonts w:ascii="Times New Roman" w:hAnsi="Times New Roman" w:cs="Times New Roman"/>
        </w:rPr>
        <w:t xml:space="preserve">.1. </w:t>
      </w:r>
      <w:proofErr w:type="gramStart"/>
      <w:r w:rsidRPr="00354D03">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354D03">
        <w:rPr>
          <w:rFonts w:ascii="Times New Roman" w:hAnsi="Times New Roman" w:cs="Times New Roman"/>
        </w:rPr>
        <w:t xml:space="preserve"> Договора о банковском сопровождении.</w:t>
      </w:r>
    </w:p>
    <w:p w:rsidR="00AE5864" w:rsidRPr="00354D03" w:rsidRDefault="00AE5864" w:rsidP="00AE5864">
      <w:pPr>
        <w:ind w:left="-142"/>
        <w:jc w:val="both"/>
        <w:rPr>
          <w:rFonts w:ascii="Times New Roman" w:hAnsi="Times New Roman" w:cs="Times New Roman"/>
        </w:rPr>
      </w:pPr>
      <w:r w:rsidRPr="00354D03">
        <w:rPr>
          <w:rFonts w:ascii="Times New Roman" w:hAnsi="Times New Roman" w:cs="Times New Roman"/>
        </w:rPr>
        <w:lastRenderedPageBreak/>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E5864" w:rsidRPr="00354D03" w:rsidRDefault="00AE5864" w:rsidP="00AE5864">
      <w:pPr>
        <w:ind w:left="-142"/>
        <w:jc w:val="both"/>
        <w:rPr>
          <w:rFonts w:ascii="Times New Roman" w:hAnsi="Times New Roman" w:cs="Times New Roman"/>
        </w:rPr>
      </w:pPr>
      <w:r>
        <w:rPr>
          <w:rFonts w:ascii="Times New Roman" w:hAnsi="Times New Roman" w:cs="Times New Roman"/>
        </w:rPr>
        <w:t>5</w:t>
      </w:r>
      <w:r w:rsidRPr="00354D03">
        <w:rPr>
          <w:rFonts w:ascii="Times New Roman" w:hAnsi="Times New Roman" w:cs="Times New Roman"/>
        </w:rPr>
        <w:t xml:space="preserve">.2.  Условия оплаты товара: </w:t>
      </w:r>
    </w:p>
    <w:p w:rsidR="00AE5864" w:rsidRPr="008E77AF" w:rsidRDefault="00AE5864" w:rsidP="00AE5864">
      <w:pPr>
        <w:ind w:left="-142"/>
        <w:jc w:val="both"/>
        <w:rPr>
          <w:rFonts w:ascii="Times New Roman" w:hAnsi="Times New Roman" w:cs="Times New Roman"/>
        </w:rPr>
      </w:pPr>
      <w:r>
        <w:rPr>
          <w:rFonts w:ascii="Times New Roman" w:hAnsi="Times New Roman" w:cs="Times New Roman"/>
        </w:rPr>
        <w:t>-  а</w:t>
      </w:r>
      <w:r w:rsidRPr="008E77AF">
        <w:rPr>
          <w:rFonts w:ascii="Times New Roman" w:hAnsi="Times New Roman" w:cs="Times New Roman"/>
        </w:rPr>
        <w:t>вансовый платёж в размере не более 70% от общей стоимости спецификации</w:t>
      </w:r>
      <w:r>
        <w:rPr>
          <w:rFonts w:ascii="Times New Roman" w:hAnsi="Times New Roman" w:cs="Times New Roman"/>
        </w:rPr>
        <w:t xml:space="preserve"> Договора.</w:t>
      </w:r>
      <w:r w:rsidRPr="008E77AF">
        <w:rPr>
          <w:rFonts w:ascii="Times New Roman" w:hAnsi="Times New Roman" w:cs="Times New Roman"/>
        </w:rPr>
        <w:t xml:space="preserve"> </w:t>
      </w:r>
    </w:p>
    <w:p w:rsidR="00AE5864" w:rsidRDefault="00AE5864" w:rsidP="00AE5864">
      <w:pPr>
        <w:ind w:left="-142"/>
        <w:jc w:val="both"/>
        <w:rPr>
          <w:rFonts w:ascii="Times New Roman" w:hAnsi="Times New Roman" w:cs="Times New Roman"/>
        </w:rPr>
      </w:pPr>
      <w:r>
        <w:rPr>
          <w:rFonts w:ascii="Times New Roman" w:hAnsi="Times New Roman" w:cs="Times New Roman"/>
        </w:rPr>
        <w:t>- о</w:t>
      </w:r>
      <w:r w:rsidRPr="008E77AF">
        <w:rPr>
          <w:rFonts w:ascii="Times New Roman" w:hAnsi="Times New Roman" w:cs="Times New Roman"/>
        </w:rPr>
        <w:t>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AE5864" w:rsidRPr="00354D03" w:rsidRDefault="00AE5864" w:rsidP="00AE5864">
      <w:pPr>
        <w:ind w:left="-142"/>
        <w:jc w:val="both"/>
        <w:rPr>
          <w:rFonts w:ascii="Times New Roman" w:hAnsi="Times New Roman" w:cs="Times New Roman"/>
        </w:rPr>
      </w:pPr>
      <w:r>
        <w:rPr>
          <w:rFonts w:ascii="Times New Roman" w:hAnsi="Times New Roman" w:cs="Times New Roman"/>
        </w:rPr>
        <w:t>3</w:t>
      </w:r>
      <w:r w:rsidRPr="00354D03">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354D03">
        <w:rPr>
          <w:rFonts w:ascii="Times New Roman" w:hAnsi="Times New Roman" w:cs="Times New Roman"/>
        </w:rPr>
        <w:t>расходы</w:t>
      </w:r>
      <w:proofErr w:type="gramEnd"/>
      <w:r w:rsidRPr="00354D03">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42E94" w:rsidRPr="00432C43" w:rsidRDefault="00142E94" w:rsidP="00142E94"/>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961"/>
        <w:gridCol w:w="851"/>
        <w:gridCol w:w="851"/>
        <w:gridCol w:w="1275"/>
        <w:gridCol w:w="1560"/>
      </w:tblGrid>
      <w:tr w:rsidR="000C6654" w:rsidRPr="00BA6A35" w:rsidTr="00B433CF">
        <w:trPr>
          <w:trHeight w:val="1533"/>
        </w:trPr>
        <w:tc>
          <w:tcPr>
            <w:tcW w:w="708" w:type="dxa"/>
            <w:shd w:val="clear" w:color="auto" w:fill="auto"/>
            <w:noWrap/>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61"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0C6654" w:rsidRPr="00BA6A35" w:rsidRDefault="000C6654" w:rsidP="00B433CF">
            <w:pPr>
              <w:jc w:val="center"/>
              <w:rPr>
                <w:rFonts w:ascii="Times New Roman" w:eastAsia="Times New Roman" w:hAnsi="Times New Roman" w:cs="Times New Roman"/>
                <w:b/>
                <w:bCs/>
              </w:rPr>
            </w:pPr>
          </w:p>
        </w:tc>
        <w:tc>
          <w:tcPr>
            <w:tcW w:w="851"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1" w:type="dxa"/>
            <w:vAlign w:val="center"/>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shd w:val="clear" w:color="auto" w:fill="auto"/>
            <w:vAlign w:val="center"/>
            <w:hideMark/>
          </w:tcPr>
          <w:p w:rsidR="000C6654" w:rsidRPr="00BA6A35" w:rsidRDefault="000C6654" w:rsidP="00B433CF">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0C6654" w:rsidRPr="00BA6A35" w:rsidRDefault="000C6654" w:rsidP="00B433CF">
            <w:pPr>
              <w:ind w:right="329"/>
              <w:jc w:val="center"/>
              <w:rPr>
                <w:rFonts w:ascii="Times New Roman" w:eastAsia="Times New Roman" w:hAnsi="Times New Roman" w:cs="Times New Roman"/>
                <w:b/>
                <w:bCs/>
              </w:rPr>
            </w:pPr>
            <w:r>
              <w:rPr>
                <w:rFonts w:ascii="Times New Roman" w:eastAsia="Times New Roman" w:hAnsi="Times New Roman" w:cs="Times New Roman"/>
                <w:b/>
                <w:bCs/>
              </w:rPr>
              <w:t>Сумм</w:t>
            </w:r>
            <w:r w:rsidRPr="00BA6A35">
              <w:rPr>
                <w:rFonts w:ascii="Times New Roman" w:eastAsia="Times New Roman" w:hAnsi="Times New Roman" w:cs="Times New Roman"/>
                <w:b/>
                <w:bCs/>
              </w:rPr>
              <w:t>а с  НДС, руб.</w:t>
            </w:r>
          </w:p>
        </w:tc>
      </w:tr>
      <w:tr w:rsidR="000C6654" w:rsidRPr="00BA6A35" w:rsidTr="00B433CF">
        <w:trPr>
          <w:trHeight w:val="466"/>
        </w:trPr>
        <w:tc>
          <w:tcPr>
            <w:tcW w:w="708" w:type="dxa"/>
            <w:shd w:val="clear" w:color="auto" w:fill="auto"/>
            <w:noWrap/>
          </w:tcPr>
          <w:p w:rsidR="000C6654" w:rsidRPr="007578F6" w:rsidRDefault="000C6654" w:rsidP="00B433CF">
            <w:pPr>
              <w:rPr>
                <w:rFonts w:ascii="Times New Roman" w:hAnsi="Times New Roman" w:cs="Times New Roman"/>
              </w:rPr>
            </w:pPr>
          </w:p>
        </w:tc>
        <w:tc>
          <w:tcPr>
            <w:tcW w:w="4961" w:type="dxa"/>
            <w:shd w:val="clear" w:color="auto" w:fill="auto"/>
          </w:tcPr>
          <w:p w:rsidR="000C6654" w:rsidRPr="007578F6" w:rsidRDefault="000C6654" w:rsidP="00B433CF">
            <w:pPr>
              <w:rPr>
                <w:rFonts w:ascii="Times New Roman" w:hAnsi="Times New Roman" w:cs="Times New Roman"/>
              </w:rPr>
            </w:pPr>
          </w:p>
        </w:tc>
        <w:tc>
          <w:tcPr>
            <w:tcW w:w="851" w:type="dxa"/>
            <w:shd w:val="clear" w:color="auto" w:fill="auto"/>
            <w:vAlign w:val="center"/>
          </w:tcPr>
          <w:p w:rsidR="000C6654" w:rsidRPr="007578F6" w:rsidRDefault="000C6654" w:rsidP="00B433CF">
            <w:pPr>
              <w:jc w:val="center"/>
              <w:rPr>
                <w:rFonts w:ascii="Times New Roman" w:hAnsi="Times New Roman" w:cs="Times New Roman"/>
              </w:rPr>
            </w:pPr>
          </w:p>
        </w:tc>
        <w:tc>
          <w:tcPr>
            <w:tcW w:w="851" w:type="dxa"/>
          </w:tcPr>
          <w:p w:rsidR="000C6654" w:rsidRPr="007578F6" w:rsidRDefault="000C6654" w:rsidP="00B433CF">
            <w:pPr>
              <w:jc w:val="center"/>
              <w:rPr>
                <w:rFonts w:ascii="Times New Roman" w:hAnsi="Times New Roman" w:cs="Times New Roman"/>
              </w:rPr>
            </w:pPr>
          </w:p>
        </w:tc>
        <w:tc>
          <w:tcPr>
            <w:tcW w:w="1275" w:type="dxa"/>
            <w:shd w:val="clear" w:color="auto" w:fill="auto"/>
            <w:vAlign w:val="center"/>
          </w:tcPr>
          <w:p w:rsidR="000C6654" w:rsidRPr="00BA6A35" w:rsidRDefault="000C6654" w:rsidP="00B433CF">
            <w:pPr>
              <w:jc w:val="center"/>
              <w:rPr>
                <w:rFonts w:ascii="Times New Roman" w:hAnsi="Times New Roman" w:cs="Times New Roman"/>
              </w:rPr>
            </w:pPr>
          </w:p>
        </w:tc>
        <w:tc>
          <w:tcPr>
            <w:tcW w:w="1560" w:type="dxa"/>
            <w:shd w:val="clear" w:color="auto" w:fill="auto"/>
            <w:vAlign w:val="center"/>
          </w:tcPr>
          <w:p w:rsidR="000C6654" w:rsidRPr="00BA6A35" w:rsidRDefault="000C6654" w:rsidP="00B433CF">
            <w:pPr>
              <w:jc w:val="center"/>
              <w:rPr>
                <w:rFonts w:ascii="Times New Roman" w:hAnsi="Times New Roman" w:cs="Times New Roman"/>
              </w:rPr>
            </w:pPr>
          </w:p>
        </w:tc>
      </w:tr>
      <w:tr w:rsidR="000C6654" w:rsidRPr="00BA6A35" w:rsidTr="00B433CF">
        <w:trPr>
          <w:trHeight w:val="369"/>
        </w:trPr>
        <w:tc>
          <w:tcPr>
            <w:tcW w:w="7371" w:type="dxa"/>
            <w:gridSpan w:val="4"/>
            <w:shd w:val="clear" w:color="auto" w:fill="auto"/>
            <w:noWrap/>
            <w:vAlign w:val="center"/>
          </w:tcPr>
          <w:p w:rsidR="000C6654" w:rsidRPr="0061268C" w:rsidRDefault="000C6654" w:rsidP="00B433CF">
            <w:pPr>
              <w:jc w:val="right"/>
              <w:rPr>
                <w:rFonts w:ascii="Times New Roman" w:eastAsia="Times New Roman" w:hAnsi="Times New Roman" w:cs="Times New Roman"/>
                <w:i/>
                <w:sz w:val="16"/>
                <w:szCs w:val="16"/>
              </w:rPr>
            </w:pPr>
          </w:p>
        </w:tc>
        <w:tc>
          <w:tcPr>
            <w:tcW w:w="1275" w:type="dxa"/>
            <w:shd w:val="clear" w:color="auto" w:fill="auto"/>
            <w:vAlign w:val="center"/>
          </w:tcPr>
          <w:p w:rsidR="000C6654" w:rsidRPr="00BA6A35" w:rsidRDefault="000C6654" w:rsidP="00B433CF">
            <w:pPr>
              <w:jc w:val="right"/>
              <w:rPr>
                <w:rFonts w:ascii="Times New Roman" w:eastAsia="Times New Roman" w:hAnsi="Times New Roman" w:cs="Times New Roman"/>
                <w:b/>
              </w:rPr>
            </w:pPr>
            <w:r>
              <w:rPr>
                <w:rFonts w:ascii="Times New Roman" w:eastAsia="Times New Roman" w:hAnsi="Times New Roman" w:cs="Times New Roman"/>
                <w:b/>
              </w:rPr>
              <w:t>Итого:</w:t>
            </w:r>
          </w:p>
        </w:tc>
        <w:tc>
          <w:tcPr>
            <w:tcW w:w="1560" w:type="dxa"/>
            <w:shd w:val="clear" w:color="auto" w:fill="auto"/>
            <w:vAlign w:val="bottom"/>
          </w:tcPr>
          <w:p w:rsidR="000C6654" w:rsidRPr="00BA6A35" w:rsidRDefault="000C6654" w:rsidP="00B433CF">
            <w:pPr>
              <w:rPr>
                <w:rFonts w:ascii="Times New Roman" w:hAnsi="Times New Roman" w:cs="Times New Roman"/>
                <w:b/>
                <w:bCs/>
              </w:rPr>
            </w:pPr>
          </w:p>
        </w:tc>
      </w:tr>
      <w:tr w:rsidR="000C6654" w:rsidRPr="00BA6A35" w:rsidTr="00B433CF">
        <w:trPr>
          <w:trHeight w:val="369"/>
        </w:trPr>
        <w:tc>
          <w:tcPr>
            <w:tcW w:w="7371" w:type="dxa"/>
            <w:gridSpan w:val="4"/>
            <w:shd w:val="clear" w:color="auto" w:fill="auto"/>
            <w:noWrap/>
            <w:vAlign w:val="center"/>
          </w:tcPr>
          <w:p w:rsidR="000C6654" w:rsidRPr="0061268C" w:rsidRDefault="000C6654" w:rsidP="00B433CF">
            <w:pPr>
              <w:jc w:val="right"/>
              <w:rPr>
                <w:rFonts w:ascii="Times New Roman" w:eastAsia="Times New Roman" w:hAnsi="Times New Roman" w:cs="Times New Roman"/>
                <w:i/>
                <w:sz w:val="16"/>
                <w:szCs w:val="16"/>
              </w:rPr>
            </w:pPr>
          </w:p>
        </w:tc>
        <w:tc>
          <w:tcPr>
            <w:tcW w:w="1275" w:type="dxa"/>
            <w:shd w:val="clear" w:color="auto" w:fill="auto"/>
            <w:vAlign w:val="center"/>
          </w:tcPr>
          <w:p w:rsidR="000C6654" w:rsidRDefault="000C6654" w:rsidP="00B433CF">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560" w:type="dxa"/>
            <w:shd w:val="clear" w:color="auto" w:fill="auto"/>
            <w:vAlign w:val="bottom"/>
          </w:tcPr>
          <w:p w:rsidR="000C6654" w:rsidRPr="00BA6A35" w:rsidRDefault="000C6654" w:rsidP="00B433CF">
            <w:pPr>
              <w:jc w:val="center"/>
              <w:rPr>
                <w:rFonts w:ascii="Times New Roman" w:hAnsi="Times New Roman" w:cs="Times New Roman"/>
                <w:b/>
                <w:bCs/>
              </w:rPr>
            </w:pPr>
          </w:p>
        </w:tc>
      </w:tr>
    </w:tbl>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sidR="000C6654">
        <w:rPr>
          <w:rFonts w:ascii="Times New Roman" w:eastAsia="Times New Roman" w:hAnsi="Times New Roman" w:cs="Times New Roman"/>
          <w:b/>
          <w:lang w:eastAsia="zh-CN"/>
        </w:rPr>
        <w:t xml:space="preserve"> </w:t>
      </w:r>
      <w:r w:rsidR="000C6654" w:rsidRPr="000C6654">
        <w:rPr>
          <w:rFonts w:ascii="Times New Roman" w:eastAsia="Times New Roman" w:hAnsi="Times New Roman" w:cs="Times New Roman"/>
          <w:b/>
          <w:i/>
          <w:lang w:eastAsia="zh-CN"/>
        </w:rPr>
        <w:t>(завод</w:t>
      </w:r>
      <w:r w:rsidR="000C6654">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1D4CA2" w:rsidRPr="002C36A1" w:rsidRDefault="001D4CA2" w:rsidP="001D4CA2">
      <w:pPr>
        <w:pStyle w:val="20"/>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1D4CA2" w:rsidRPr="002C36A1" w:rsidRDefault="001D4CA2" w:rsidP="001D4CA2">
      <w:pPr>
        <w:pStyle w:val="20"/>
        <w:shd w:val="clear" w:color="auto" w:fill="auto"/>
        <w:spacing w:before="0" w:after="543" w:line="220" w:lineRule="exact"/>
        <w:rPr>
          <w:sz w:val="24"/>
          <w:szCs w:val="24"/>
        </w:rPr>
      </w:pPr>
    </w:p>
    <w:p w:rsidR="001D4CA2" w:rsidRPr="002C36A1" w:rsidRDefault="001D4CA2" w:rsidP="001D4CA2">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1D4CA2" w:rsidRPr="002C36A1" w:rsidRDefault="001D4CA2" w:rsidP="001D4CA2">
      <w:pPr>
        <w:pStyle w:val="40"/>
        <w:shd w:val="clear" w:color="auto" w:fill="auto"/>
        <w:spacing w:before="0" w:after="76" w:line="220" w:lineRule="exact"/>
        <w:ind w:right="20"/>
        <w:rPr>
          <w:sz w:val="24"/>
          <w:szCs w:val="24"/>
        </w:rPr>
      </w:pPr>
    </w:p>
    <w:p w:rsidR="001D4CA2" w:rsidRDefault="001D4CA2" w:rsidP="001D4CA2">
      <w:pPr>
        <w:pStyle w:val="40"/>
        <w:shd w:val="clear" w:color="auto" w:fill="auto"/>
        <w:spacing w:before="0" w:after="76" w:line="220" w:lineRule="exact"/>
        <w:ind w:right="20"/>
        <w:rPr>
          <w:sz w:val="24"/>
          <w:szCs w:val="24"/>
        </w:rPr>
      </w:pPr>
      <w:r w:rsidRPr="002C36A1">
        <w:rPr>
          <w:sz w:val="24"/>
          <w:szCs w:val="24"/>
        </w:rPr>
        <w:t>Гарантийное письмо</w:t>
      </w:r>
    </w:p>
    <w:p w:rsidR="001D4CA2" w:rsidRPr="002C36A1" w:rsidRDefault="001D4CA2" w:rsidP="001D4CA2">
      <w:pPr>
        <w:pStyle w:val="40"/>
        <w:shd w:val="clear" w:color="auto" w:fill="auto"/>
        <w:spacing w:before="0" w:after="76" w:line="220" w:lineRule="exact"/>
        <w:ind w:right="20"/>
        <w:rPr>
          <w:sz w:val="24"/>
          <w:szCs w:val="24"/>
        </w:rPr>
      </w:pPr>
    </w:p>
    <w:p w:rsidR="001D4CA2" w:rsidRPr="00983CFD" w:rsidRDefault="001D4CA2" w:rsidP="001D4CA2">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1"/>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1D4CA2" w:rsidRPr="002C36A1" w:rsidRDefault="001D4CA2" w:rsidP="001D4CA2">
      <w:pPr>
        <w:pStyle w:val="20"/>
        <w:shd w:val="clear" w:color="auto" w:fill="auto"/>
        <w:spacing w:before="0" w:after="859" w:line="278" w:lineRule="exact"/>
        <w:ind w:firstLine="740"/>
        <w:jc w:val="both"/>
        <w:rPr>
          <w:sz w:val="24"/>
          <w:szCs w:val="24"/>
        </w:rPr>
      </w:pPr>
    </w:p>
    <w:p w:rsidR="001D4CA2" w:rsidRPr="002C36A1" w:rsidRDefault="001D4CA2" w:rsidP="001D4CA2">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3B2ADA" w:rsidRPr="00E53F16" w:rsidRDefault="003B2ADA" w:rsidP="003B2ADA">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3B2ADA" w:rsidRDefault="003B2ADA" w:rsidP="003B2ADA">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7B357A" w:rsidRDefault="00AB33D6" w:rsidP="003B2ADA">
      <w:pPr>
        <w:widowControl w:val="0"/>
        <w:spacing w:after="0" w:line="240" w:lineRule="auto"/>
        <w:contextualSpacing/>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w:t>
      </w:r>
      <w:r w:rsidRPr="007B357A">
        <w:rPr>
          <w:rFonts w:ascii="Times New Roman" w:eastAsia="Courier New" w:hAnsi="Times New Roman" w:cs="Times New Roman"/>
          <w:color w:val="000000" w:themeColor="text1"/>
        </w:rPr>
        <w:lastRenderedPageBreak/>
        <w:t>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w:t>
      </w:r>
      <w:r w:rsidRPr="00E53F16">
        <w:rPr>
          <w:rFonts w:ascii="Times New Roman" w:hAnsi="Times New Roman" w:cs="Times New Roman"/>
          <w:color w:val="000000" w:themeColor="text1"/>
        </w:rPr>
        <w:lastRenderedPageBreak/>
        <w:t xml:space="preserve">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w:t>
      </w:r>
      <w:r w:rsidRPr="007B357A">
        <w:rPr>
          <w:rFonts w:ascii="Times New Roman" w:hAnsi="Times New Roman" w:cs="Times New Roman"/>
          <w:color w:val="000000" w:themeColor="text1"/>
        </w:rPr>
        <w:lastRenderedPageBreak/>
        <w:t>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w:t>
      </w:r>
      <w:r w:rsidRPr="007B357A">
        <w:rPr>
          <w:rFonts w:ascii="Times New Roman" w:hAnsi="Times New Roman" w:cs="Times New Roman"/>
          <w:color w:val="000000" w:themeColor="text1"/>
        </w:rPr>
        <w:lastRenderedPageBreak/>
        <w:t>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lastRenderedPageBreak/>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B0B" w:rsidRDefault="00AB0B0B" w:rsidP="00045E6F">
      <w:pPr>
        <w:spacing w:after="0" w:line="240" w:lineRule="auto"/>
      </w:pPr>
      <w:r>
        <w:separator/>
      </w:r>
    </w:p>
  </w:endnote>
  <w:endnote w:type="continuationSeparator" w:id="0">
    <w:p w:rsidR="00AB0B0B" w:rsidRDefault="00AB0B0B"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B0B" w:rsidRDefault="00AB0B0B" w:rsidP="00045E6F">
      <w:pPr>
        <w:spacing w:after="0" w:line="240" w:lineRule="auto"/>
      </w:pPr>
      <w:r>
        <w:separator/>
      </w:r>
    </w:p>
  </w:footnote>
  <w:footnote w:type="continuationSeparator" w:id="0">
    <w:p w:rsidR="00AB0B0B" w:rsidRDefault="00AB0B0B" w:rsidP="00045E6F">
      <w:pPr>
        <w:spacing w:after="0" w:line="240" w:lineRule="auto"/>
      </w:pPr>
      <w:r>
        <w:continuationSeparator/>
      </w:r>
    </w:p>
  </w:footnote>
  <w:footnote w:id="1">
    <w:p w:rsidR="00AB0B0B" w:rsidRDefault="00AB0B0B" w:rsidP="004A5C14"/>
    <w:p w:rsidR="00AB0B0B" w:rsidRPr="006A4B85" w:rsidRDefault="00AB0B0B"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C6654"/>
    <w:rsid w:val="000D3465"/>
    <w:rsid w:val="00100576"/>
    <w:rsid w:val="00115109"/>
    <w:rsid w:val="00122D1F"/>
    <w:rsid w:val="00142E94"/>
    <w:rsid w:val="0015772F"/>
    <w:rsid w:val="001B4D84"/>
    <w:rsid w:val="001D4CA2"/>
    <w:rsid w:val="00201D26"/>
    <w:rsid w:val="00211274"/>
    <w:rsid w:val="00264010"/>
    <w:rsid w:val="002655E7"/>
    <w:rsid w:val="002F5A1E"/>
    <w:rsid w:val="002F7D5C"/>
    <w:rsid w:val="003203B4"/>
    <w:rsid w:val="00350D3E"/>
    <w:rsid w:val="003511BC"/>
    <w:rsid w:val="003A320C"/>
    <w:rsid w:val="003B2ADA"/>
    <w:rsid w:val="003F71B6"/>
    <w:rsid w:val="004043CD"/>
    <w:rsid w:val="00454EA8"/>
    <w:rsid w:val="004A0A15"/>
    <w:rsid w:val="004A5C14"/>
    <w:rsid w:val="004B0913"/>
    <w:rsid w:val="004F2EAE"/>
    <w:rsid w:val="00524234"/>
    <w:rsid w:val="005255DE"/>
    <w:rsid w:val="00606C42"/>
    <w:rsid w:val="0061029B"/>
    <w:rsid w:val="00635345"/>
    <w:rsid w:val="006430A5"/>
    <w:rsid w:val="006539E9"/>
    <w:rsid w:val="006A1178"/>
    <w:rsid w:val="006C427B"/>
    <w:rsid w:val="006D0938"/>
    <w:rsid w:val="006E1EA3"/>
    <w:rsid w:val="006F086C"/>
    <w:rsid w:val="00701B02"/>
    <w:rsid w:val="00743300"/>
    <w:rsid w:val="007530C6"/>
    <w:rsid w:val="00887357"/>
    <w:rsid w:val="008A035F"/>
    <w:rsid w:val="00931460"/>
    <w:rsid w:val="00994A09"/>
    <w:rsid w:val="009A1075"/>
    <w:rsid w:val="009E018E"/>
    <w:rsid w:val="009E2172"/>
    <w:rsid w:val="009F34FB"/>
    <w:rsid w:val="00A255E1"/>
    <w:rsid w:val="00A553F1"/>
    <w:rsid w:val="00A63CB3"/>
    <w:rsid w:val="00A82DF3"/>
    <w:rsid w:val="00AB0B0B"/>
    <w:rsid w:val="00AB33D6"/>
    <w:rsid w:val="00AB75D8"/>
    <w:rsid w:val="00AD59F7"/>
    <w:rsid w:val="00AE5864"/>
    <w:rsid w:val="00B03A73"/>
    <w:rsid w:val="00B05F32"/>
    <w:rsid w:val="00B1771E"/>
    <w:rsid w:val="00B31876"/>
    <w:rsid w:val="00B433CF"/>
    <w:rsid w:val="00BA0A5A"/>
    <w:rsid w:val="00BD0A56"/>
    <w:rsid w:val="00BF5066"/>
    <w:rsid w:val="00C05563"/>
    <w:rsid w:val="00C2417B"/>
    <w:rsid w:val="00C55C08"/>
    <w:rsid w:val="00D10296"/>
    <w:rsid w:val="00D22A18"/>
    <w:rsid w:val="00DE682E"/>
    <w:rsid w:val="00E94A6D"/>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character" w:customStyle="1" w:styleId="2">
    <w:name w:val="Основной текст (2)_"/>
    <w:basedOn w:val="a0"/>
    <w:link w:val="20"/>
    <w:rsid w:val="001D4CA2"/>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1D4CA2"/>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1D4CA2"/>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1D4CA2"/>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1D4CA2"/>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character" w:customStyle="1" w:styleId="2">
    <w:name w:val="Основной текст (2)_"/>
    <w:basedOn w:val="a0"/>
    <w:link w:val="20"/>
    <w:rsid w:val="001D4CA2"/>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1D4CA2"/>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1D4CA2"/>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1D4CA2"/>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1D4CA2"/>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1736-3B02-4151-AE0C-2778BED8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27</Pages>
  <Words>12720</Words>
  <Characters>72510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10</cp:revision>
  <dcterms:created xsi:type="dcterms:W3CDTF">2024-09-11T13:17:00Z</dcterms:created>
  <dcterms:modified xsi:type="dcterms:W3CDTF">2024-10-25T07:19:00Z</dcterms:modified>
</cp:coreProperties>
</file>