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B7696E" w:rsidRPr="00B7696E" w:rsidRDefault="00B7696E" w:rsidP="00B7696E">
      <w:pPr>
        <w:spacing w:after="0" w:line="240" w:lineRule="auto"/>
        <w:ind w:left="708"/>
        <w:jc w:val="center"/>
        <w:rPr>
          <w:rFonts w:ascii="Times New Roman" w:hAnsi="Times New Roman" w:cs="Times New Roman"/>
          <w:b/>
          <w:sz w:val="28"/>
          <w:szCs w:val="28"/>
        </w:rPr>
      </w:pPr>
      <w:r w:rsidRPr="00B7696E">
        <w:rPr>
          <w:rFonts w:ascii="Times New Roman" w:hAnsi="Times New Roman" w:cs="Times New Roman"/>
          <w:b/>
          <w:sz w:val="28"/>
          <w:szCs w:val="28"/>
        </w:rPr>
        <w:t xml:space="preserve">ДОКУМЕНТАЦИЯ О ПРОВЕДЕНИИ ЗАПРОСА КОММЕРЧЕСКИХ ПРЕДЛОЖЕНИЙ </w:t>
      </w:r>
      <w:r w:rsidRPr="00B7696E">
        <w:rPr>
          <w:rFonts w:ascii="Times New Roman" w:eastAsia="Times New Roman" w:hAnsi="Times New Roman" w:cs="Times New Roman"/>
          <w:b/>
          <w:sz w:val="28"/>
          <w:szCs w:val="28"/>
        </w:rPr>
        <w:t xml:space="preserve">НА </w:t>
      </w:r>
      <w:r w:rsidRPr="00B7696E">
        <w:rPr>
          <w:rFonts w:ascii="Times New Roman" w:hAnsi="Times New Roman" w:cs="Times New Roman"/>
          <w:b/>
          <w:sz w:val="28"/>
          <w:szCs w:val="28"/>
        </w:rPr>
        <w:t xml:space="preserve">ПРИОБРЕТЕНИЕ ИЗОЛЯЦИИ ДЛЯ ГРУЗОПАССАЖИРСКОГО СУДНА </w:t>
      </w:r>
    </w:p>
    <w:p w:rsidR="00B7696E" w:rsidRPr="00B7696E" w:rsidRDefault="00B7696E" w:rsidP="00B7696E">
      <w:pPr>
        <w:spacing w:after="0" w:line="240" w:lineRule="auto"/>
        <w:ind w:left="708"/>
        <w:jc w:val="center"/>
        <w:rPr>
          <w:rFonts w:ascii="Times New Roman" w:hAnsi="Times New Roman" w:cs="Times New Roman"/>
          <w:b/>
          <w:sz w:val="28"/>
          <w:szCs w:val="28"/>
        </w:rPr>
      </w:pPr>
      <w:r w:rsidRPr="00B7696E">
        <w:rPr>
          <w:rFonts w:ascii="Times New Roman" w:hAnsi="Times New Roman" w:cs="Times New Roman"/>
          <w:b/>
          <w:sz w:val="28"/>
          <w:szCs w:val="28"/>
        </w:rPr>
        <w:t xml:space="preserve">ПРОЕКТА CNF22 </w:t>
      </w:r>
    </w:p>
    <w:p w:rsidR="005C4CBB" w:rsidRPr="00B7696E" w:rsidRDefault="005C4CBB" w:rsidP="00B7696E">
      <w:pPr>
        <w:spacing w:after="0" w:line="240" w:lineRule="auto"/>
        <w:jc w:val="center"/>
        <w:rPr>
          <w:rFonts w:ascii="Times New Roman" w:eastAsia="Times New Roman" w:hAnsi="Times New Roman" w:cs="Times New Roman"/>
          <w:b/>
          <w:color w:val="000000"/>
          <w:sz w:val="28"/>
          <w:szCs w:val="28"/>
        </w:rPr>
      </w:pPr>
    </w:p>
    <w:p w:rsidR="005C4CBB" w:rsidRPr="00B7696E" w:rsidRDefault="005C4CBB" w:rsidP="005C4CBB">
      <w:pPr>
        <w:spacing w:after="0" w:line="240" w:lineRule="auto"/>
        <w:ind w:left="-851" w:firstLine="284"/>
        <w:jc w:val="center"/>
        <w:rPr>
          <w:rFonts w:ascii="Times New Roman" w:eastAsia="Times New Roman" w:hAnsi="Times New Roman" w:cs="Times New Roman"/>
          <w:b/>
          <w:color w:val="000000"/>
          <w:sz w:val="28"/>
          <w:szCs w:val="28"/>
        </w:rPr>
      </w:pPr>
    </w:p>
    <w:p w:rsidR="006B4C2F" w:rsidRPr="00B7696E" w:rsidRDefault="006B4C2F" w:rsidP="005C4CBB">
      <w:pPr>
        <w:spacing w:after="0" w:line="240" w:lineRule="auto"/>
        <w:ind w:left="-851" w:firstLine="284"/>
        <w:jc w:val="center"/>
        <w:rPr>
          <w:rFonts w:ascii="Times New Roman" w:hAnsi="Times New Roman" w:cs="Times New Roman"/>
          <w:b/>
          <w:sz w:val="28"/>
          <w:szCs w:val="28"/>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B7696E">
        <w:rPr>
          <w:rFonts w:ascii="Times New Roman" w:hAnsi="Times New Roman" w:cs="Times New Roman"/>
          <w:sz w:val="24"/>
          <w:szCs w:val="24"/>
        </w:rPr>
        <w:t>76</w:t>
      </w:r>
      <w:r w:rsidR="00183202">
        <w:rPr>
          <w:rFonts w:ascii="Times New Roman" w:hAnsi="Times New Roman" w:cs="Times New Roman"/>
          <w:sz w:val="24"/>
          <w:szCs w:val="24"/>
        </w:rPr>
        <w:t>-</w:t>
      </w:r>
      <w:r w:rsidR="00B7696E">
        <w:rPr>
          <w:rFonts w:ascii="Times New Roman" w:hAnsi="Times New Roman" w:cs="Times New Roman"/>
          <w:sz w:val="24"/>
          <w:szCs w:val="24"/>
        </w:rPr>
        <w:t>24</w:t>
      </w:r>
      <w:r w:rsidR="00702FE2" w:rsidRPr="00702FE2">
        <w:rPr>
          <w:rFonts w:ascii="Times New Roman" w:hAnsi="Times New Roman" w:cs="Times New Roman"/>
          <w:sz w:val="24"/>
          <w:szCs w:val="24"/>
        </w:rPr>
        <w:t xml:space="preserve"> (</w:t>
      </w:r>
      <w:r w:rsidR="00B7696E">
        <w:rPr>
          <w:rFonts w:ascii="Times New Roman" w:hAnsi="Times New Roman" w:cs="Times New Roman"/>
          <w:sz w:val="24"/>
          <w:szCs w:val="24"/>
        </w:rPr>
        <w:t>Титаренко Наталья Александровна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B7696E">
      <w:pPr>
        <w:spacing w:after="0" w:line="240" w:lineRule="auto"/>
        <w:ind w:left="708"/>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B7696E" w:rsidRPr="00B7696E">
        <w:rPr>
          <w:rFonts w:ascii="Times New Roman" w:hAnsi="Times New Roman" w:cs="Times New Roman"/>
        </w:rPr>
        <w:t>приобретение</w:t>
      </w:r>
      <w:r w:rsidR="00B7696E">
        <w:rPr>
          <w:rFonts w:ascii="Times New Roman" w:hAnsi="Times New Roman" w:cs="Times New Roman"/>
        </w:rPr>
        <w:t xml:space="preserve"> </w:t>
      </w:r>
      <w:r w:rsidR="00B7696E" w:rsidRPr="00B7696E">
        <w:rPr>
          <w:rFonts w:ascii="Times New Roman" w:hAnsi="Times New Roman" w:cs="Times New Roman"/>
        </w:rPr>
        <w:t>изоляции для грузопассажирского судна</w:t>
      </w:r>
      <w:r w:rsidR="00B7696E">
        <w:rPr>
          <w:rFonts w:ascii="Times New Roman" w:hAnsi="Times New Roman" w:cs="Times New Roman"/>
        </w:rPr>
        <w:t xml:space="preserve"> </w:t>
      </w:r>
      <w:r w:rsidR="00B7696E" w:rsidRPr="00B7696E">
        <w:rPr>
          <w:rFonts w:ascii="Times New Roman" w:hAnsi="Times New Roman" w:cs="Times New Roman"/>
        </w:rPr>
        <w:t xml:space="preserve">проекта CNF22 </w:t>
      </w:r>
      <w:r w:rsidR="00183202" w:rsidRPr="00B7696E">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B7696E" w:rsidP="00B7696E">
      <w:pPr>
        <w:widowControl w:val="0"/>
        <w:autoSpaceDE w:val="0"/>
        <w:spacing w:after="0" w:line="240" w:lineRule="auto"/>
        <w:ind w:left="567"/>
        <w:jc w:val="both"/>
        <w:rPr>
          <w:rFonts w:ascii="Times New Roman" w:eastAsia="Albany AMT" w:hAnsi="Times New Roman" w:cs="Times New Roman"/>
          <w:bCs/>
          <w:sz w:val="24"/>
          <w:szCs w:val="24"/>
        </w:rPr>
      </w:pPr>
      <w:r>
        <w:rPr>
          <w:rFonts w:ascii="Times New Roman" w:hAnsi="Times New Roman" w:cs="Times New Roman"/>
          <w:sz w:val="24"/>
          <w:szCs w:val="24"/>
        </w:rPr>
        <w:t xml:space="preserve">  </w:t>
      </w:r>
      <w:r w:rsidR="005C4CBB"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005C4CBB"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B7696E">
      <w:pPr>
        <w:pStyle w:val="af3"/>
        <w:widowControl w:val="0"/>
        <w:tabs>
          <w:tab w:val="left" w:pos="142"/>
        </w:tabs>
        <w:ind w:firstLine="567"/>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B7696E">
        <w:rPr>
          <w:rFonts w:eastAsia="Courier New"/>
          <w:spacing w:val="-4"/>
          <w:sz w:val="24"/>
          <w:szCs w:val="24"/>
        </w:rPr>
        <w:t>45</w:t>
      </w:r>
      <w:r w:rsidR="00183202">
        <w:rPr>
          <w:rFonts w:eastAsia="Courier New"/>
          <w:spacing w:val="-4"/>
          <w:sz w:val="24"/>
          <w:szCs w:val="24"/>
        </w:rPr>
        <w:t xml:space="preserve"> рабочих</w:t>
      </w:r>
      <w:r w:rsidR="00D60F84" w:rsidRPr="00D60F84">
        <w:rPr>
          <w:rFonts w:eastAsia="Courier New"/>
          <w:spacing w:val="-4"/>
          <w:sz w:val="24"/>
          <w:szCs w:val="24"/>
        </w:rPr>
        <w:t xml:space="preserve"> дней </w:t>
      </w:r>
      <w:proofErr w:type="gramStart"/>
      <w:r w:rsidR="00D60F84" w:rsidRPr="00D60F84">
        <w:rPr>
          <w:rFonts w:eastAsia="Courier New"/>
          <w:spacing w:val="-4"/>
          <w:sz w:val="24"/>
          <w:szCs w:val="24"/>
        </w:rPr>
        <w:t xml:space="preserve">с </w:t>
      </w:r>
      <w:r w:rsidR="00B7696E">
        <w:rPr>
          <w:rFonts w:eastAsia="Courier New"/>
          <w:spacing w:val="-4"/>
          <w:sz w:val="24"/>
          <w:szCs w:val="24"/>
        </w:rPr>
        <w:t xml:space="preserve"> даты</w:t>
      </w:r>
      <w:r w:rsidR="00D60F84" w:rsidRPr="00D60F84">
        <w:rPr>
          <w:rFonts w:eastAsia="Courier New"/>
          <w:spacing w:val="-4"/>
          <w:sz w:val="24"/>
          <w:szCs w:val="24"/>
        </w:rPr>
        <w:t xml:space="preserve"> </w:t>
      </w:r>
      <w:r w:rsidR="00B7696E">
        <w:rPr>
          <w:rFonts w:eastAsia="Courier New"/>
          <w:spacing w:val="-4"/>
          <w:sz w:val="24"/>
          <w:szCs w:val="24"/>
        </w:rPr>
        <w:t xml:space="preserve"> получения</w:t>
      </w:r>
      <w:proofErr w:type="gramEnd"/>
      <w:r w:rsidR="00B7696E">
        <w:rPr>
          <w:rFonts w:eastAsia="Courier New"/>
          <w:spacing w:val="-4"/>
          <w:sz w:val="24"/>
          <w:szCs w:val="24"/>
        </w:rPr>
        <w:t xml:space="preserve"> официальной заявки на отгрузку партии товара от </w:t>
      </w:r>
      <w:r w:rsidR="007237A6">
        <w:rPr>
          <w:rFonts w:eastAsia="Courier New"/>
          <w:spacing w:val="-4"/>
          <w:sz w:val="24"/>
          <w:szCs w:val="24"/>
        </w:rPr>
        <w:t xml:space="preserve"> </w:t>
      </w:r>
      <w:r w:rsidR="00B7696E">
        <w:rPr>
          <w:rFonts w:eastAsia="Courier New"/>
          <w:spacing w:val="-4"/>
          <w:sz w:val="24"/>
          <w:szCs w:val="24"/>
        </w:rPr>
        <w:t>Покупателя.</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237A6">
        <w:rPr>
          <w:sz w:val="24"/>
          <w:szCs w:val="24"/>
        </w:rPr>
        <w:t>950 594,88</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60F84">
        <w:rPr>
          <w:rFonts w:ascii="Times New Roman" w:hAnsi="Times New Roman" w:cs="Times New Roman"/>
          <w:sz w:val="24"/>
          <w:szCs w:val="24"/>
          <w:u w:val="single"/>
        </w:rPr>
        <w:t>18</w:t>
      </w:r>
      <w:r w:rsidR="00BA03CD" w:rsidRPr="00C71634">
        <w:rPr>
          <w:rFonts w:ascii="Times New Roman" w:hAnsi="Times New Roman" w:cs="Times New Roman"/>
          <w:sz w:val="24"/>
          <w:szCs w:val="24"/>
          <w:u w:val="single"/>
        </w:rPr>
        <w:t>.</w:t>
      </w:r>
      <w:r w:rsidR="007237A6">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7237A6">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7237A6">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E67333">
        <w:rPr>
          <w:rFonts w:ascii="Times New Roman" w:hAnsi="Times New Roman" w:cs="Times New Roman"/>
          <w:sz w:val="24"/>
          <w:szCs w:val="24"/>
          <w:u w:val="single"/>
        </w:rPr>
        <w:t>30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237A6">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7237A6">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7237A6">
        <w:rPr>
          <w:rFonts w:ascii="Times New Roman" w:hAnsi="Times New Roman" w:cs="Times New Roman"/>
          <w:sz w:val="24"/>
          <w:szCs w:val="24"/>
          <w:u w:val="single"/>
        </w:rPr>
        <w:t>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E67333">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с 18.</w:t>
            </w:r>
            <w:r w:rsidR="007237A6">
              <w:rPr>
                <w:rFonts w:ascii="Times New Roman" w:hAnsi="Times New Roman" w:cs="Times New Roman"/>
                <w:sz w:val="24"/>
                <w:szCs w:val="24"/>
              </w:rPr>
              <w:t>06</w:t>
            </w:r>
            <w:r w:rsidRPr="00D60F84">
              <w:rPr>
                <w:rFonts w:ascii="Times New Roman" w:hAnsi="Times New Roman" w:cs="Times New Roman"/>
                <w:sz w:val="24"/>
                <w:szCs w:val="24"/>
              </w:rPr>
              <w:t>.20</w:t>
            </w:r>
            <w:r w:rsidR="007237A6">
              <w:rPr>
                <w:rFonts w:ascii="Times New Roman" w:hAnsi="Times New Roman" w:cs="Times New Roman"/>
                <w:sz w:val="24"/>
                <w:szCs w:val="24"/>
              </w:rPr>
              <w:t>24</w:t>
            </w:r>
            <w:r w:rsidRPr="00D60F84">
              <w:rPr>
                <w:rFonts w:ascii="Times New Roman" w:hAnsi="Times New Roman" w:cs="Times New Roman"/>
                <w:sz w:val="24"/>
                <w:szCs w:val="24"/>
              </w:rPr>
              <w:t xml:space="preserve"> </w:t>
            </w:r>
            <w:r w:rsidR="007237A6">
              <w:rPr>
                <w:rFonts w:ascii="Times New Roman" w:hAnsi="Times New Roman" w:cs="Times New Roman"/>
                <w:sz w:val="24"/>
                <w:szCs w:val="24"/>
              </w:rPr>
              <w:t>15</w:t>
            </w:r>
            <w:r w:rsidRPr="00D60F84">
              <w:rPr>
                <w:rFonts w:ascii="Times New Roman" w:hAnsi="Times New Roman" w:cs="Times New Roman"/>
                <w:sz w:val="24"/>
                <w:szCs w:val="24"/>
              </w:rPr>
              <w:t>:</w:t>
            </w:r>
            <w:r w:rsidR="00E67333">
              <w:rPr>
                <w:rFonts w:ascii="Times New Roman" w:hAnsi="Times New Roman" w:cs="Times New Roman"/>
                <w:sz w:val="24"/>
                <w:szCs w:val="24"/>
              </w:rPr>
              <w:t>30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7237A6">
              <w:rPr>
                <w:rFonts w:ascii="Times New Roman" w:hAnsi="Times New Roman" w:cs="Times New Roman"/>
                <w:sz w:val="24"/>
                <w:szCs w:val="24"/>
              </w:rPr>
              <w:t>24.06</w:t>
            </w:r>
            <w:r w:rsidRPr="00D60F84">
              <w:rPr>
                <w:rFonts w:ascii="Times New Roman" w:hAnsi="Times New Roman" w:cs="Times New Roman"/>
                <w:sz w:val="24"/>
                <w:szCs w:val="24"/>
              </w:rPr>
              <w:t>.20</w:t>
            </w:r>
            <w:r w:rsidR="007237A6">
              <w:rPr>
                <w:rFonts w:ascii="Times New Roman" w:hAnsi="Times New Roman" w:cs="Times New Roman"/>
                <w:sz w:val="24"/>
                <w:szCs w:val="24"/>
              </w:rPr>
              <w:t>24 10</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7696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7696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7696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7696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237A6">
        <w:rPr>
          <w:rFonts w:ascii="Times New Roman" w:hAnsi="Times New Roman" w:cs="Times New Roman"/>
          <w:sz w:val="24"/>
          <w:szCs w:val="24"/>
        </w:rPr>
        <w:t>15</w:t>
      </w:r>
      <w:r w:rsidR="00C64906" w:rsidRPr="00C71634">
        <w:rPr>
          <w:rFonts w:ascii="Times New Roman" w:hAnsi="Times New Roman" w:cs="Times New Roman"/>
          <w:sz w:val="24"/>
          <w:szCs w:val="24"/>
          <w:u w:val="single"/>
        </w:rPr>
        <w:t>.</w:t>
      </w:r>
      <w:r w:rsidR="007237A6">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7237A6"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12</w:t>
      </w:r>
      <w:r w:rsidR="000124F8" w:rsidRPr="007237A6">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7237A6"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 xml:space="preserve">1) Заявку на участие в </w:t>
      </w:r>
      <w:r w:rsidR="00AE40B5" w:rsidRPr="007237A6">
        <w:rPr>
          <w:rFonts w:ascii="Times New Roman" w:hAnsi="Times New Roman" w:cs="Times New Roman"/>
          <w:b/>
          <w:sz w:val="24"/>
          <w:szCs w:val="24"/>
          <w:highlight w:val="green"/>
        </w:rPr>
        <w:t xml:space="preserve">запросе коммерческих предложений </w:t>
      </w:r>
      <w:r w:rsidRPr="007237A6">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7237A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2) Анкету Участника закупки (Приложение № 3).</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7237A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 xml:space="preserve">- </w:t>
      </w:r>
      <w:r w:rsidRPr="007237A6">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 xml:space="preserve">4) </w:t>
      </w:r>
      <w:r w:rsidRPr="007237A6">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sidRPr="007237A6">
        <w:rPr>
          <w:rFonts w:ascii="Times New Roman" w:hAnsi="Times New Roman" w:cs="Times New Roman"/>
          <w:b/>
          <w:bCs/>
          <w:sz w:val="24"/>
          <w:szCs w:val="24"/>
          <w:highlight w:val="green"/>
          <w:lang w:bidi="ru-RU"/>
        </w:rPr>
        <w:t xml:space="preserve"> заявки на участие</w:t>
      </w:r>
      <w:r w:rsidRPr="007237A6">
        <w:rPr>
          <w:rFonts w:ascii="Times New Roman" w:hAnsi="Times New Roman" w:cs="Times New Roman"/>
          <w:b/>
          <w:bCs/>
          <w:sz w:val="24"/>
          <w:szCs w:val="24"/>
          <w:highlight w:val="green"/>
          <w:lang w:bidi="ru-RU"/>
        </w:rPr>
        <w:t>;</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 xml:space="preserve">5) </w:t>
      </w:r>
      <w:r w:rsidRPr="007237A6">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6) форма 6-НДФЛ за последний отчетный период;</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237A6">
        <w:rPr>
          <w:rFonts w:ascii="Times New Roman" w:hAnsi="Times New Roman" w:cs="Times New Roman"/>
          <w:b/>
          <w:sz w:val="24"/>
          <w:szCs w:val="24"/>
          <w:highlight w:val="green"/>
        </w:rPr>
        <w:t xml:space="preserve">7) </w:t>
      </w:r>
      <w:r w:rsidRPr="007237A6">
        <w:rPr>
          <w:rFonts w:ascii="Times New Roman" w:hAnsi="Times New Roman" w:cs="Times New Roman"/>
          <w:b/>
          <w:bCs/>
          <w:sz w:val="24"/>
          <w:szCs w:val="24"/>
          <w:highlight w:val="green"/>
          <w:lang w:bidi="ru-RU"/>
        </w:rPr>
        <w:t>штатно</w:t>
      </w:r>
      <w:r w:rsidR="008A7691" w:rsidRPr="007237A6">
        <w:rPr>
          <w:rFonts w:ascii="Times New Roman" w:hAnsi="Times New Roman" w:cs="Times New Roman"/>
          <w:b/>
          <w:bCs/>
          <w:sz w:val="24"/>
          <w:szCs w:val="24"/>
          <w:highlight w:val="green"/>
          <w:lang w:bidi="ru-RU"/>
        </w:rPr>
        <w:t xml:space="preserve">е расписание </w:t>
      </w:r>
      <w:r w:rsidR="008A7691" w:rsidRPr="007237A6">
        <w:rPr>
          <w:rFonts w:ascii="Times New Roman" w:hAnsi="Times New Roman" w:cs="Times New Roman"/>
          <w:b/>
          <w:sz w:val="24"/>
          <w:szCs w:val="24"/>
          <w:highlight w:val="green"/>
        </w:rPr>
        <w:t>(надлежащим образом заверенная копия)</w:t>
      </w:r>
      <w:r w:rsidRPr="007237A6">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237A6">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7237A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237A6">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7237A6"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10) с</w:t>
      </w:r>
      <w:r w:rsidR="00D27200" w:rsidRPr="007237A6">
        <w:rPr>
          <w:rFonts w:ascii="Times New Roman" w:hAnsi="Times New Roman" w:cs="Times New Roman"/>
          <w:b/>
          <w:sz w:val="24"/>
          <w:szCs w:val="24"/>
          <w:highlight w:val="green"/>
        </w:rPr>
        <w:t>ертификаты</w:t>
      </w:r>
      <w:r w:rsidR="000124F8" w:rsidRPr="007237A6">
        <w:rPr>
          <w:rFonts w:ascii="Times New Roman" w:hAnsi="Times New Roman" w:cs="Times New Roman"/>
          <w:b/>
          <w:sz w:val="24"/>
          <w:szCs w:val="24"/>
          <w:highlight w:val="green"/>
        </w:rPr>
        <w:t xml:space="preserve"> качества </w:t>
      </w:r>
      <w:r w:rsidR="00A43B5D" w:rsidRPr="007237A6">
        <w:rPr>
          <w:rFonts w:ascii="Times New Roman" w:hAnsi="Times New Roman" w:cs="Times New Roman"/>
          <w:b/>
          <w:sz w:val="24"/>
          <w:szCs w:val="24"/>
          <w:highlight w:val="green"/>
        </w:rPr>
        <w:t xml:space="preserve">завода изготовителя </w:t>
      </w:r>
      <w:r w:rsidR="000124F8" w:rsidRPr="007237A6">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7237A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237A6">
        <w:rPr>
          <w:rFonts w:ascii="Times New Roman" w:hAnsi="Times New Roman" w:cs="Times New Roman"/>
          <w:b/>
          <w:sz w:val="24"/>
          <w:szCs w:val="24"/>
          <w:highlight w:val="green"/>
        </w:rPr>
        <w:t>11</w:t>
      </w:r>
      <w:r w:rsidR="00821D6F" w:rsidRPr="007237A6">
        <w:rPr>
          <w:rFonts w:ascii="Times New Roman" w:hAnsi="Times New Roman" w:cs="Times New Roman"/>
          <w:b/>
          <w:sz w:val="24"/>
          <w:szCs w:val="24"/>
          <w:highlight w:val="green"/>
        </w:rPr>
        <w:t>)  п</w:t>
      </w:r>
      <w:r w:rsidR="000124F8" w:rsidRPr="007237A6">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237A6">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5B5051"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15.1 </w:t>
      </w:r>
      <w:r w:rsidR="00CA6168"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237A6">
        <w:rPr>
          <w:rFonts w:ascii="Times New Roman" w:eastAsia="DejaVu Sans" w:hAnsi="Times New Roman" w:cs="Times New Roman"/>
          <w:sz w:val="24"/>
          <w:szCs w:val="24"/>
        </w:rPr>
        <w:t>70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7237A6">
        <w:rPr>
          <w:rFonts w:ascii="Times New Roman" w:eastAsia="DejaVu Sans" w:hAnsi="Times New Roman" w:cs="Times New Roman"/>
          <w:sz w:val="24"/>
          <w:szCs w:val="24"/>
        </w:rPr>
        <w:t>рабочих</w:t>
      </w:r>
      <w:r w:rsidR="005B5051">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 xml:space="preserve">после подписания </w:t>
      </w:r>
      <w:r w:rsidR="005B5051">
        <w:rPr>
          <w:rFonts w:ascii="Times New Roman" w:eastAsia="DejaVu Sans" w:hAnsi="Times New Roman" w:cs="Times New Roman"/>
          <w:sz w:val="24"/>
          <w:szCs w:val="24"/>
        </w:rPr>
        <w:t xml:space="preserve">соответствующего </w:t>
      </w:r>
      <w:r w:rsidRPr="00AB332E">
        <w:rPr>
          <w:rFonts w:ascii="Times New Roman" w:eastAsia="DejaVu Sans" w:hAnsi="Times New Roman" w:cs="Times New Roman"/>
          <w:sz w:val="24"/>
          <w:szCs w:val="24"/>
        </w:rPr>
        <w:t>договора</w:t>
      </w:r>
      <w:r w:rsidR="005B5051">
        <w:rPr>
          <w:rFonts w:ascii="Times New Roman" w:eastAsia="DejaVu Sans" w:hAnsi="Times New Roman" w:cs="Times New Roman"/>
          <w:sz w:val="24"/>
          <w:szCs w:val="24"/>
        </w:rPr>
        <w:t xml:space="preserve"> и спецификации</w:t>
      </w:r>
      <w:r w:rsidRPr="00AB332E">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B5051">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5B5051">
        <w:rPr>
          <w:rFonts w:ascii="Times New Roman" w:eastAsia="DejaVu Sans" w:hAnsi="Times New Roman" w:cs="Times New Roman"/>
          <w:sz w:val="24"/>
          <w:szCs w:val="24"/>
        </w:rPr>
        <w:t>двадцати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Pr="00D32C8E"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w:t>
      </w:r>
      <w:r w:rsidR="007B245A">
        <w:rPr>
          <w:rFonts w:ascii="Times New Roman" w:hAnsi="Times New Roman" w:cs="Times New Roman"/>
          <w:sz w:val="24"/>
          <w:szCs w:val="24"/>
        </w:rPr>
        <w:lastRenderedPageBreak/>
        <w:t xml:space="preserve">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w:t>
      </w:r>
      <w:r w:rsidRPr="004C4A7B">
        <w:rPr>
          <w:rFonts w:ascii="Times New Roman" w:hAnsi="Times New Roman" w:cs="Times New Roman"/>
          <w:sz w:val="24"/>
          <w:szCs w:val="24"/>
        </w:rPr>
        <w:lastRenderedPageBreak/>
        <w:t xml:space="preserve">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E67333" w:rsidRDefault="00E67333"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675"/>
        <w:gridCol w:w="3402"/>
        <w:gridCol w:w="993"/>
        <w:gridCol w:w="1842"/>
        <w:gridCol w:w="1701"/>
        <w:gridCol w:w="1418"/>
      </w:tblGrid>
      <w:tr w:rsidR="005B4C98" w:rsidRPr="001A424C" w:rsidTr="00E67333">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E67333">
        <w:trPr>
          <w:trHeight w:val="293"/>
        </w:trPr>
        <w:tc>
          <w:tcPr>
            <w:tcW w:w="675"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5B4C98" w:rsidRPr="00E67333" w:rsidRDefault="00E67333" w:rsidP="00E67333">
            <w:pPr>
              <w:widowControl w:val="0"/>
              <w:tabs>
                <w:tab w:val="left" w:pos="231"/>
              </w:tabs>
              <w:spacing w:line="216" w:lineRule="auto"/>
              <w:ind w:right="142"/>
              <w:rPr>
                <w:rFonts w:ascii="Times New Roman" w:hAnsi="Times New Roman"/>
              </w:rPr>
            </w:pPr>
            <w:r>
              <w:rPr>
                <w:rFonts w:ascii="Times New Roman" w:hAnsi="Times New Roman"/>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rPr>
          <w:trHeight w:val="1477"/>
        </w:trPr>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340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993" w:type="dxa"/>
            <w:tcBorders>
              <w:top w:val="single" w:sz="4" w:space="0" w:color="auto"/>
              <w:left w:val="single" w:sz="4" w:space="0" w:color="auto"/>
              <w:bottom w:val="single" w:sz="4" w:space="0" w:color="auto"/>
              <w:right w:val="single" w:sz="4" w:space="0" w:color="auto"/>
            </w:tcBorders>
          </w:tcPr>
          <w:p w:rsidR="00E67333" w:rsidRDefault="00E67333" w:rsidP="00E67333">
            <w:pPr>
              <w:tabs>
                <w:tab w:val="left" w:pos="231"/>
              </w:tabs>
              <w:spacing w:line="216" w:lineRule="auto"/>
              <w:ind w:right="142"/>
              <w:jc w:val="center"/>
              <w:rPr>
                <w:rFonts w:ascii="Times New Roman" w:hAnsi="Times New Roman"/>
              </w:rPr>
            </w:pPr>
          </w:p>
          <w:p w:rsidR="00E67333" w:rsidRDefault="00E67333" w:rsidP="00E67333">
            <w:pPr>
              <w:tabs>
                <w:tab w:val="left" w:pos="231"/>
              </w:tabs>
              <w:spacing w:line="216" w:lineRule="auto"/>
              <w:ind w:right="142"/>
              <w:jc w:val="center"/>
              <w:rPr>
                <w:rFonts w:ascii="Times New Roman" w:hAnsi="Times New Roman"/>
              </w:rPr>
            </w:pPr>
          </w:p>
          <w:p w:rsidR="003774F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20</w:t>
            </w:r>
          </w:p>
          <w:p w:rsidR="00E67333" w:rsidRDefault="00E67333" w:rsidP="00E67333">
            <w:pPr>
              <w:tabs>
                <w:tab w:val="left" w:pos="231"/>
              </w:tabs>
              <w:spacing w:line="216" w:lineRule="auto"/>
              <w:ind w:right="142"/>
              <w:jc w:val="center"/>
              <w:rPr>
                <w:rFonts w:ascii="Times New Roman" w:hAnsi="Times New Roman"/>
              </w:rPr>
            </w:pP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25</w:t>
            </w:r>
          </w:p>
          <w:p w:rsidR="00E67333" w:rsidRDefault="00E67333" w:rsidP="00E67333">
            <w:pPr>
              <w:tabs>
                <w:tab w:val="left" w:pos="231"/>
              </w:tabs>
              <w:spacing w:line="216" w:lineRule="auto"/>
              <w:ind w:right="142"/>
              <w:jc w:val="center"/>
              <w:rPr>
                <w:rFonts w:ascii="Times New Roman" w:hAnsi="Times New Roman"/>
              </w:rPr>
            </w:pP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30</w:t>
            </w:r>
          </w:p>
          <w:p w:rsidR="00E67333" w:rsidRDefault="00E67333" w:rsidP="00E67333">
            <w:pPr>
              <w:tabs>
                <w:tab w:val="left" w:pos="231"/>
              </w:tabs>
              <w:spacing w:line="216" w:lineRule="auto"/>
              <w:ind w:right="142"/>
              <w:jc w:val="center"/>
              <w:rPr>
                <w:rFonts w:ascii="Times New Roman" w:hAnsi="Times New Roman"/>
              </w:rPr>
            </w:pP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35</w:t>
            </w:r>
          </w:p>
          <w:p w:rsidR="00E67333" w:rsidRDefault="00E67333" w:rsidP="00E67333">
            <w:pPr>
              <w:tabs>
                <w:tab w:val="left" w:pos="231"/>
              </w:tabs>
              <w:spacing w:line="216" w:lineRule="auto"/>
              <w:ind w:right="142"/>
              <w:jc w:val="center"/>
              <w:rPr>
                <w:rFonts w:ascii="Times New Roman" w:hAnsi="Times New Roman"/>
              </w:rPr>
            </w:pP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40</w:t>
            </w:r>
          </w:p>
          <w:p w:rsidR="00E67333" w:rsidRDefault="00E67333" w:rsidP="00E67333">
            <w:pPr>
              <w:tabs>
                <w:tab w:val="left" w:pos="231"/>
              </w:tabs>
              <w:spacing w:line="216" w:lineRule="auto"/>
              <w:ind w:right="142"/>
              <w:jc w:val="center"/>
              <w:rPr>
                <w:rFonts w:ascii="Times New Roman" w:hAnsi="Times New Roman"/>
              </w:rPr>
            </w:pP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42</w:t>
            </w:r>
          </w:p>
          <w:p w:rsidR="005B4C98" w:rsidRPr="001A424C" w:rsidRDefault="005B4C98" w:rsidP="00E67333">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842"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E67333">
        <w:trPr>
          <w:trHeight w:val="481"/>
        </w:trPr>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99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E67333">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340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rPr>
          <w:trHeight w:val="851"/>
        </w:trPr>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99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E67333">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340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340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rPr>
          <w:trHeight w:val="500"/>
        </w:trPr>
        <w:tc>
          <w:tcPr>
            <w:tcW w:w="675"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E67333">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99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842"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менее 5 млн. рублей, применяются критерии оценки под номерами 1,2,4.*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E67333" w:rsidRPr="00D90A26" w:rsidRDefault="00E67333" w:rsidP="00E67333">
      <w:pPr>
        <w:pStyle w:val="ConsPlusTitle"/>
        <w:widowControl/>
        <w:ind w:left="2832" w:firstLine="708"/>
        <w:rPr>
          <w:rFonts w:ascii="Times New Roman" w:hAnsi="Times New Roman" w:cs="Times New Roman"/>
        </w:rPr>
      </w:pPr>
      <w:r w:rsidRPr="00D90A26">
        <w:rPr>
          <w:rFonts w:ascii="Times New Roman" w:hAnsi="Times New Roman" w:cs="Times New Roman"/>
        </w:rPr>
        <w:t>Техническое задание</w:t>
      </w:r>
    </w:p>
    <w:p w:rsidR="00E67333" w:rsidRPr="00D90A26" w:rsidRDefault="00E67333" w:rsidP="00E67333">
      <w:pPr>
        <w:pStyle w:val="ConsPlusTitle"/>
        <w:widowControl/>
        <w:ind w:left="2832" w:firstLine="708"/>
        <w:rPr>
          <w:rFonts w:ascii="Times New Roman" w:hAnsi="Times New Roman" w:cs="Times New Roman"/>
          <w:b w:val="0"/>
        </w:rPr>
      </w:pPr>
    </w:p>
    <w:p w:rsidR="00E67333" w:rsidRPr="00D90A26" w:rsidRDefault="00E67333" w:rsidP="00E67333">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На приобретение </w:t>
      </w:r>
      <w:r>
        <w:rPr>
          <w:rFonts w:ascii="Times New Roman" w:hAnsi="Times New Roman" w:cs="Times New Roman"/>
          <w:i/>
        </w:rPr>
        <w:t>изоляции</w:t>
      </w:r>
      <w:r w:rsidRPr="00D90A26">
        <w:rPr>
          <w:rFonts w:ascii="Times New Roman" w:hAnsi="Times New Roman" w:cs="Times New Roman"/>
          <w:i/>
        </w:rPr>
        <w:t xml:space="preserve"> для грузопассажирского судна </w:t>
      </w:r>
    </w:p>
    <w:p w:rsidR="00E67333" w:rsidRPr="00D90A26" w:rsidRDefault="00E67333" w:rsidP="00E67333">
      <w:pPr>
        <w:spacing w:after="0" w:line="240" w:lineRule="auto"/>
        <w:ind w:left="708"/>
        <w:jc w:val="center"/>
        <w:rPr>
          <w:rFonts w:ascii="Times New Roman" w:hAnsi="Times New Roman" w:cs="Times New Roman"/>
          <w:i/>
        </w:rPr>
      </w:pPr>
      <w:r w:rsidRPr="00D90A26">
        <w:rPr>
          <w:rFonts w:ascii="Times New Roman" w:hAnsi="Times New Roman" w:cs="Times New Roman"/>
          <w:i/>
        </w:rPr>
        <w:t xml:space="preserve">проекта CNF22 </w:t>
      </w:r>
    </w:p>
    <w:p w:rsidR="00E67333" w:rsidRPr="00D90A26" w:rsidRDefault="00E67333" w:rsidP="00E67333">
      <w:pPr>
        <w:spacing w:after="0" w:line="240" w:lineRule="auto"/>
        <w:jc w:val="center"/>
        <w:rPr>
          <w:rFonts w:ascii="Times New Roman" w:hAnsi="Times New Roman" w:cs="Times New Roman"/>
          <w:b/>
        </w:rPr>
      </w:pPr>
    </w:p>
    <w:p w:rsidR="00E67333" w:rsidRPr="00D90A26" w:rsidRDefault="00E67333" w:rsidP="00E67333">
      <w:pPr>
        <w:pStyle w:val="1c"/>
        <w:spacing w:line="240" w:lineRule="auto"/>
        <w:ind w:left="0"/>
        <w:jc w:val="both"/>
        <w:rPr>
          <w:rFonts w:ascii="Times New Roman" w:hAnsi="Times New Roman"/>
          <w:lang w:eastAsia="ru-RU"/>
        </w:rPr>
      </w:pPr>
      <w:r w:rsidRPr="00D90A26">
        <w:rPr>
          <w:rFonts w:ascii="Times New Roman" w:hAnsi="Times New Roman"/>
        </w:rPr>
        <w:t xml:space="preserve">           1</w:t>
      </w:r>
      <w:r w:rsidRPr="00D90A26">
        <w:rPr>
          <w:rFonts w:ascii="Times New Roman" w:hAnsi="Times New Roman"/>
          <w:lang w:eastAsia="ru-RU"/>
        </w:rPr>
        <w:t>.     Требование к количественным характеристикам поставки.</w:t>
      </w:r>
    </w:p>
    <w:p w:rsidR="00E67333" w:rsidRDefault="00E67333" w:rsidP="00E67333">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1.1. </w:t>
      </w:r>
      <w:r w:rsidRPr="00D90A26">
        <w:rPr>
          <w:rFonts w:ascii="Times New Roman" w:hAnsi="Times New Roman"/>
        </w:rPr>
        <w:t xml:space="preserve">Предметом настоящего технического задания является поставка </w:t>
      </w:r>
      <w:r>
        <w:rPr>
          <w:rFonts w:ascii="Times New Roman" w:hAnsi="Times New Roman"/>
        </w:rPr>
        <w:t>изоляционных плит</w:t>
      </w:r>
      <w:r w:rsidRPr="00D90A26">
        <w:rPr>
          <w:rFonts w:ascii="Times New Roman" w:hAnsi="Times New Roman"/>
        </w:rPr>
        <w:t xml:space="preserve">  для грузопассажирского судна </w:t>
      </w:r>
      <w:r>
        <w:rPr>
          <w:rFonts w:ascii="Times New Roman" w:hAnsi="Times New Roman"/>
          <w:lang w:eastAsia="ru-RU"/>
        </w:rPr>
        <w:t>проекта CNF22.</w:t>
      </w:r>
    </w:p>
    <w:p w:rsidR="00E67333" w:rsidRDefault="00E67333" w:rsidP="00E67333">
      <w:pPr>
        <w:pStyle w:val="1c"/>
        <w:spacing w:line="240" w:lineRule="auto"/>
        <w:ind w:left="0"/>
        <w:jc w:val="both"/>
        <w:rPr>
          <w:rFonts w:ascii="Times New Roman" w:hAnsi="Times New Roman"/>
          <w:color w:val="000000"/>
        </w:rPr>
      </w:pPr>
      <w:r w:rsidRPr="00D90A26">
        <w:rPr>
          <w:rFonts w:ascii="Times New Roman" w:hAnsi="Times New Roman"/>
          <w:color w:val="000000"/>
        </w:rPr>
        <w:t xml:space="preserve">1.2.Срок поставки товара: </w:t>
      </w:r>
      <w:r>
        <w:rPr>
          <w:rFonts w:ascii="Times New Roman" w:eastAsia="Times New Roman" w:hAnsi="Times New Roman"/>
        </w:rPr>
        <w:t>не более</w:t>
      </w:r>
      <w:r w:rsidRPr="00D90A26">
        <w:rPr>
          <w:rFonts w:ascii="Times New Roman" w:eastAsia="Times New Roman" w:hAnsi="Times New Roman"/>
        </w:rPr>
        <w:t xml:space="preserve"> </w:t>
      </w:r>
      <w:r>
        <w:rPr>
          <w:rFonts w:ascii="Times New Roman" w:eastAsia="Times New Roman" w:hAnsi="Times New Roman"/>
        </w:rPr>
        <w:t>45 (сорока пяти)</w:t>
      </w:r>
      <w:r w:rsidRPr="00D90A26">
        <w:rPr>
          <w:rFonts w:ascii="Times New Roman" w:eastAsia="Times New Roman" w:hAnsi="Times New Roman"/>
        </w:rPr>
        <w:t xml:space="preserve"> рабочих дней c </w:t>
      </w:r>
      <w:r>
        <w:rPr>
          <w:rFonts w:ascii="Times New Roman" w:eastAsia="Times New Roman" w:hAnsi="Times New Roman"/>
        </w:rPr>
        <w:t>даты получения официальной заявки на отгрузку партии товара от Покупателя</w:t>
      </w:r>
      <w:r w:rsidRPr="00D90A26">
        <w:rPr>
          <w:rFonts w:ascii="Times New Roman" w:hAnsi="Times New Roman"/>
          <w:color w:val="000000"/>
        </w:rPr>
        <w:t>.</w:t>
      </w:r>
    </w:p>
    <w:p w:rsidR="00E67333" w:rsidRPr="00D90A26" w:rsidRDefault="00E67333" w:rsidP="00E67333">
      <w:pPr>
        <w:pStyle w:val="1c"/>
        <w:spacing w:line="240" w:lineRule="auto"/>
        <w:ind w:left="0"/>
        <w:jc w:val="both"/>
        <w:rPr>
          <w:rFonts w:ascii="Times New Roman" w:hAnsi="Times New Roman"/>
          <w:color w:val="000000"/>
        </w:rPr>
      </w:pPr>
      <w:r w:rsidRPr="00D90A26">
        <w:rPr>
          <w:rFonts w:ascii="Times New Roman" w:hAnsi="Times New Roman"/>
          <w:color w:val="000000"/>
        </w:rPr>
        <w:t>1.3.</w:t>
      </w:r>
      <w:r>
        <w:rPr>
          <w:rFonts w:ascii="Times New Roman" w:hAnsi="Times New Roman"/>
          <w:color w:val="000000"/>
        </w:rPr>
        <w:t xml:space="preserve">Условия поставки товара: </w:t>
      </w:r>
      <w:r w:rsidRPr="00EC4A2C">
        <w:rPr>
          <w:rFonts w:ascii="Times New Roman" w:hAnsi="Times New Roman"/>
          <w:color w:val="000000"/>
        </w:rPr>
        <w:t>товар поставляется</w:t>
      </w:r>
      <w:r>
        <w:rPr>
          <w:rFonts w:ascii="Times New Roman" w:hAnsi="Times New Roman"/>
          <w:color w:val="000000"/>
        </w:rPr>
        <w:t xml:space="preserve"> партиями, </w:t>
      </w:r>
      <w:r w:rsidRPr="00EC4A2C">
        <w:rPr>
          <w:rFonts w:ascii="Times New Roman" w:hAnsi="Times New Roman"/>
          <w:color w:val="000000"/>
        </w:rPr>
        <w:t>силами и за счет Поставщика по адресу: Крым, г. Керчь  ул. Танкистов д.4.</w:t>
      </w:r>
    </w:p>
    <w:p w:rsidR="00E67333" w:rsidRDefault="00E67333" w:rsidP="00E67333">
      <w:pPr>
        <w:spacing w:after="0" w:line="240" w:lineRule="auto"/>
        <w:ind w:firstLine="660"/>
        <w:jc w:val="both"/>
        <w:rPr>
          <w:rFonts w:ascii="Times New Roman" w:hAnsi="Times New Roman" w:cs="Times New Roman"/>
          <w:color w:val="000000"/>
        </w:rPr>
      </w:pPr>
      <w:r>
        <w:rPr>
          <w:rFonts w:ascii="Times New Roman" w:hAnsi="Times New Roman" w:cs="Times New Roman"/>
          <w:color w:val="000000"/>
        </w:rPr>
        <w:t>1.4.</w:t>
      </w:r>
      <w:r w:rsidRPr="00EC4A2C">
        <w:t xml:space="preserve"> </w:t>
      </w:r>
      <w:r w:rsidRPr="00EC4A2C">
        <w:rPr>
          <w:rFonts w:ascii="Times New Roman" w:hAnsi="Times New Roman" w:cs="Times New Roman"/>
          <w:color w:val="000000"/>
        </w:rPr>
        <w:t xml:space="preserve">При поставке материалов Поставщик обязан предоставить Покупателю оригиналы сертификатов (паспортов) качества завода изготовителя и свидетельств о типовом одобрении (форма 6.8.3) или надлежащим образом заверенные копии сертификатов (паспортов) качества завода изготовителя и свидетельств о типовом одобрении (форма 6.8.3), оригиналы товарных накладных, счетов-фактур или УПД и иные документы для указанного Товара. </w:t>
      </w:r>
    </w:p>
    <w:p w:rsidR="00E67333" w:rsidRPr="00D90A26" w:rsidRDefault="00E67333" w:rsidP="00E67333">
      <w:pPr>
        <w:spacing w:after="0" w:line="240" w:lineRule="auto"/>
        <w:ind w:firstLine="660"/>
        <w:jc w:val="both"/>
        <w:rPr>
          <w:rFonts w:ascii="Times New Roman" w:hAnsi="Times New Roman"/>
          <w:lang w:eastAsia="ru-RU"/>
        </w:rPr>
      </w:pPr>
      <w:r w:rsidRPr="00D90A26">
        <w:rPr>
          <w:rFonts w:ascii="Times New Roman" w:hAnsi="Times New Roman"/>
          <w:lang w:eastAsia="ru-RU"/>
        </w:rPr>
        <w:t>1.5.</w:t>
      </w:r>
      <w:r w:rsidRPr="00B70ACC">
        <w:rPr>
          <w:rFonts w:ascii="Times New Roman" w:hAnsi="Times New Roman"/>
          <w:lang w:eastAsia="ru-RU"/>
        </w:rPr>
        <w:t xml:space="preserve"> </w:t>
      </w:r>
      <w:r w:rsidRPr="00D90A26">
        <w:rPr>
          <w:rFonts w:ascii="Times New Roman" w:hAnsi="Times New Roman"/>
          <w:lang w:eastAsia="ru-RU"/>
        </w:rPr>
        <w:t xml:space="preserve">В стоимость Товара включены расходы по уплате налогов и сборов, а так же другие обязательные платежи. </w:t>
      </w:r>
    </w:p>
    <w:p w:rsidR="00E67333" w:rsidRPr="00D90A26" w:rsidRDefault="00E67333" w:rsidP="00E67333">
      <w:pPr>
        <w:pStyle w:val="1c"/>
        <w:spacing w:line="240" w:lineRule="auto"/>
        <w:ind w:left="0"/>
        <w:rPr>
          <w:rFonts w:ascii="Times New Roman" w:hAnsi="Times New Roman"/>
          <w:lang w:eastAsia="ru-RU"/>
        </w:rPr>
      </w:pPr>
      <w:r w:rsidRPr="00D90A26">
        <w:rPr>
          <w:rFonts w:ascii="Times New Roman" w:hAnsi="Times New Roman"/>
          <w:lang w:eastAsia="ru-RU"/>
        </w:rPr>
        <w:t xml:space="preserve">           1.6. </w:t>
      </w:r>
      <w:r w:rsidRPr="00D90A26">
        <w:rPr>
          <w:rFonts w:ascii="Times New Roman" w:hAnsi="Times New Roman"/>
          <w:color w:val="000000" w:themeColor="text1"/>
        </w:rPr>
        <w:t xml:space="preserve">Для возможности осуществлять платежи </w:t>
      </w:r>
      <w:r w:rsidRPr="00D90A26">
        <w:rPr>
          <w:rFonts w:ascii="Times New Roman" w:hAnsi="Times New Roman"/>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E67333" w:rsidRPr="00D90A26" w:rsidRDefault="00E67333" w:rsidP="00E67333">
      <w:pPr>
        <w:pStyle w:val="1c"/>
        <w:spacing w:line="240" w:lineRule="auto"/>
        <w:ind w:left="0"/>
        <w:jc w:val="both"/>
        <w:rPr>
          <w:rFonts w:ascii="Times New Roman" w:hAnsi="Times New Roman"/>
          <w:lang w:eastAsia="ru-RU"/>
        </w:rPr>
      </w:pPr>
      <w:r w:rsidRPr="00D90A26">
        <w:rPr>
          <w:rFonts w:ascii="Times New Roman" w:hAnsi="Times New Roman"/>
          <w:lang w:eastAsia="ru-RU"/>
        </w:rPr>
        <w:t xml:space="preserve">          1.7.  Перечень необходимых материалов</w:t>
      </w:r>
      <w:proofErr w:type="gramStart"/>
      <w:r w:rsidRPr="00D90A26">
        <w:rPr>
          <w:rFonts w:ascii="Times New Roman" w:hAnsi="Times New Roman"/>
          <w:lang w:eastAsia="ru-RU"/>
        </w:rPr>
        <w:t xml:space="preserve"> :</w:t>
      </w:r>
      <w:proofErr w:type="gramEnd"/>
    </w:p>
    <w:tbl>
      <w:tblPr>
        <w:tblW w:w="102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103"/>
        <w:gridCol w:w="851"/>
        <w:gridCol w:w="992"/>
        <w:gridCol w:w="1276"/>
        <w:gridCol w:w="1417"/>
      </w:tblGrid>
      <w:tr w:rsidR="00E67333" w:rsidRPr="00872256" w:rsidTr="004C3CB6">
        <w:trPr>
          <w:trHeight w:val="633"/>
        </w:trPr>
        <w:tc>
          <w:tcPr>
            <w:tcW w:w="567" w:type="dxa"/>
            <w:shd w:val="clear" w:color="auto" w:fill="auto"/>
            <w:noWrap/>
            <w:vAlign w:val="center"/>
            <w:hideMark/>
          </w:tcPr>
          <w:p w:rsidR="00E67333" w:rsidRPr="00872256" w:rsidRDefault="00E67333" w:rsidP="004C3CB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 xml:space="preserve">№ </w:t>
            </w:r>
            <w:proofErr w:type="gramStart"/>
            <w:r w:rsidRPr="00872256">
              <w:rPr>
                <w:rFonts w:ascii="Times New Roman" w:eastAsia="Times New Roman" w:hAnsi="Times New Roman"/>
                <w:b/>
                <w:bCs/>
                <w:color w:val="000000"/>
                <w:sz w:val="20"/>
                <w:szCs w:val="20"/>
                <w:lang w:eastAsia="ru-RU"/>
              </w:rPr>
              <w:t>П</w:t>
            </w:r>
            <w:proofErr w:type="gramEnd"/>
            <w:r w:rsidRPr="00872256">
              <w:rPr>
                <w:rFonts w:ascii="Times New Roman" w:eastAsia="Times New Roman" w:hAnsi="Times New Roman"/>
                <w:b/>
                <w:bCs/>
                <w:color w:val="000000"/>
                <w:sz w:val="20"/>
                <w:szCs w:val="20"/>
                <w:lang w:eastAsia="ru-RU"/>
              </w:rPr>
              <w:t>/п</w:t>
            </w:r>
          </w:p>
        </w:tc>
        <w:tc>
          <w:tcPr>
            <w:tcW w:w="5103" w:type="dxa"/>
            <w:shd w:val="clear" w:color="auto" w:fill="auto"/>
            <w:vAlign w:val="center"/>
            <w:hideMark/>
          </w:tcPr>
          <w:p w:rsidR="00E67333" w:rsidRPr="00872256" w:rsidRDefault="00E67333" w:rsidP="004C3CB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Наименование</w:t>
            </w:r>
          </w:p>
        </w:tc>
        <w:tc>
          <w:tcPr>
            <w:tcW w:w="851" w:type="dxa"/>
            <w:shd w:val="clear" w:color="auto" w:fill="auto"/>
            <w:vAlign w:val="center"/>
            <w:hideMark/>
          </w:tcPr>
          <w:p w:rsidR="00E67333" w:rsidRPr="00872256" w:rsidRDefault="00E67333" w:rsidP="004C3CB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Ед. изм.</w:t>
            </w:r>
          </w:p>
        </w:tc>
        <w:tc>
          <w:tcPr>
            <w:tcW w:w="992" w:type="dxa"/>
            <w:shd w:val="clear" w:color="auto" w:fill="auto"/>
            <w:vAlign w:val="center"/>
            <w:hideMark/>
          </w:tcPr>
          <w:p w:rsidR="00E67333" w:rsidRPr="00872256" w:rsidRDefault="00E67333" w:rsidP="004C3CB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Кол-во.</w:t>
            </w:r>
          </w:p>
        </w:tc>
        <w:tc>
          <w:tcPr>
            <w:tcW w:w="1276" w:type="dxa"/>
            <w:shd w:val="clear" w:color="auto" w:fill="auto"/>
            <w:vAlign w:val="center"/>
            <w:hideMark/>
          </w:tcPr>
          <w:p w:rsidR="00E67333" w:rsidRPr="00872256" w:rsidRDefault="00E67333" w:rsidP="004C3CB6">
            <w:pPr>
              <w:spacing w:after="0" w:line="240" w:lineRule="auto"/>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Цена с НДС, руб. за 1 ед. изм.</w:t>
            </w:r>
          </w:p>
        </w:tc>
        <w:tc>
          <w:tcPr>
            <w:tcW w:w="1417" w:type="dxa"/>
            <w:shd w:val="clear" w:color="auto" w:fill="auto"/>
            <w:vAlign w:val="center"/>
            <w:hideMark/>
          </w:tcPr>
          <w:p w:rsidR="00E67333" w:rsidRPr="00872256" w:rsidRDefault="00E67333" w:rsidP="004C3CB6">
            <w:pPr>
              <w:spacing w:after="0" w:line="240" w:lineRule="auto"/>
              <w:ind w:right="329"/>
              <w:jc w:val="center"/>
              <w:rPr>
                <w:rFonts w:ascii="Times New Roman" w:eastAsia="Times New Roman" w:hAnsi="Times New Roman"/>
                <w:b/>
                <w:bCs/>
                <w:color w:val="000000"/>
                <w:sz w:val="20"/>
                <w:szCs w:val="20"/>
                <w:lang w:eastAsia="ru-RU"/>
              </w:rPr>
            </w:pPr>
            <w:r w:rsidRPr="00872256">
              <w:rPr>
                <w:rFonts w:ascii="Times New Roman" w:eastAsia="Times New Roman" w:hAnsi="Times New Roman"/>
                <w:b/>
                <w:bCs/>
                <w:color w:val="000000"/>
                <w:sz w:val="20"/>
                <w:szCs w:val="20"/>
                <w:lang w:eastAsia="ru-RU"/>
              </w:rPr>
              <w:t>Стоимость с НДС, руб.</w:t>
            </w:r>
          </w:p>
        </w:tc>
      </w:tr>
      <w:tr w:rsidR="00E67333" w:rsidTr="004C3CB6">
        <w:trPr>
          <w:trHeight w:val="509"/>
        </w:trPr>
        <w:tc>
          <w:tcPr>
            <w:tcW w:w="567" w:type="dxa"/>
            <w:shd w:val="clear" w:color="auto" w:fill="auto"/>
            <w:noWrap/>
            <w:vAlign w:val="center"/>
          </w:tcPr>
          <w:p w:rsidR="00E67333" w:rsidRDefault="00E67333" w:rsidP="004C3CB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5103" w:type="dxa"/>
            <w:shd w:val="clear" w:color="auto" w:fill="auto"/>
            <w:vAlign w:val="bottom"/>
          </w:tcPr>
          <w:p w:rsidR="00E67333" w:rsidRDefault="00E67333" w:rsidP="004C3CB6">
            <w:pPr>
              <w:spacing w:after="0" w:line="240" w:lineRule="auto"/>
              <w:rPr>
                <w:rFonts w:ascii="Times New Roman" w:eastAsia="Times New Roman" w:hAnsi="Times New Roman"/>
                <w:color w:val="000000"/>
                <w:sz w:val="20"/>
                <w:szCs w:val="20"/>
                <w:lang w:eastAsia="ru-RU"/>
              </w:rPr>
            </w:pPr>
            <w:r w:rsidRPr="00135457">
              <w:rPr>
                <w:rFonts w:ascii="Times New Roman" w:eastAsia="Times New Roman" w:hAnsi="Times New Roman"/>
                <w:color w:val="000000"/>
                <w:sz w:val="20"/>
                <w:szCs w:val="20"/>
                <w:lang w:eastAsia="ru-RU"/>
              </w:rPr>
              <w:t xml:space="preserve">ТЕХНО Плита Судовая </w:t>
            </w:r>
            <w:r>
              <w:rPr>
                <w:rFonts w:ascii="Times New Roman" w:eastAsia="Times New Roman" w:hAnsi="Times New Roman"/>
                <w:color w:val="000000"/>
                <w:sz w:val="20"/>
                <w:szCs w:val="20"/>
                <w:lang w:eastAsia="ru-RU"/>
              </w:rPr>
              <w:t>8</w:t>
            </w:r>
            <w:r w:rsidRPr="00135457">
              <w:rPr>
                <w:rFonts w:ascii="Times New Roman" w:eastAsia="Times New Roman" w:hAnsi="Times New Roman"/>
                <w:color w:val="000000"/>
                <w:sz w:val="20"/>
                <w:szCs w:val="20"/>
                <w:lang w:eastAsia="ru-RU"/>
              </w:rPr>
              <w:t>0ФА 1200.600.5</w:t>
            </w:r>
            <w:r>
              <w:rPr>
                <w:rFonts w:ascii="Times New Roman" w:eastAsia="Times New Roman" w:hAnsi="Times New Roman"/>
                <w:color w:val="000000"/>
                <w:sz w:val="20"/>
                <w:szCs w:val="20"/>
                <w:lang w:eastAsia="ru-RU"/>
              </w:rPr>
              <w:t>0</w:t>
            </w:r>
          </w:p>
          <w:p w:rsidR="00E67333" w:rsidRDefault="00E67333" w:rsidP="004C3CB6">
            <w:pPr>
              <w:spacing w:after="0" w:line="240" w:lineRule="auto"/>
              <w:rPr>
                <w:rFonts w:ascii="Times New Roman" w:eastAsia="Times New Roman" w:hAnsi="Times New Roman"/>
                <w:color w:val="000000"/>
                <w:sz w:val="20"/>
                <w:szCs w:val="20"/>
                <w:lang w:eastAsia="ru-RU"/>
              </w:rPr>
            </w:pPr>
          </w:p>
        </w:tc>
        <w:tc>
          <w:tcPr>
            <w:tcW w:w="851" w:type="dxa"/>
            <w:shd w:val="clear" w:color="auto" w:fill="auto"/>
          </w:tcPr>
          <w:p w:rsidR="00E67333" w:rsidRPr="00A85B66" w:rsidRDefault="00E67333" w:rsidP="004C3CB6">
            <w:pPr>
              <w:jc w:val="center"/>
              <w:rPr>
                <w:rFonts w:ascii="Times New Roman" w:eastAsia="Times New Roman" w:hAnsi="Times New Roman"/>
                <w:color w:val="000000"/>
                <w:sz w:val="20"/>
                <w:szCs w:val="20"/>
                <w:lang w:eastAsia="ru-RU"/>
              </w:rPr>
            </w:pPr>
            <w:r w:rsidRPr="00A85B66">
              <w:rPr>
                <w:rFonts w:ascii="Times New Roman" w:eastAsia="Times New Roman" w:hAnsi="Times New Roman"/>
                <w:color w:val="000000"/>
                <w:sz w:val="20"/>
                <w:szCs w:val="20"/>
                <w:lang w:eastAsia="ru-RU"/>
              </w:rPr>
              <w:t>м</w:t>
            </w:r>
            <w:proofErr w:type="gramStart"/>
            <w:r w:rsidRPr="00A85B66">
              <w:rPr>
                <w:rFonts w:ascii="Times New Roman" w:eastAsia="Times New Roman" w:hAnsi="Times New Roman"/>
                <w:color w:val="000000"/>
                <w:sz w:val="20"/>
                <w:szCs w:val="20"/>
                <w:vertAlign w:val="superscript"/>
                <w:lang w:eastAsia="ru-RU"/>
              </w:rPr>
              <w:t>2</w:t>
            </w:r>
            <w:proofErr w:type="gramEnd"/>
          </w:p>
        </w:tc>
        <w:tc>
          <w:tcPr>
            <w:tcW w:w="992" w:type="dxa"/>
            <w:shd w:val="clear" w:color="auto" w:fill="auto"/>
            <w:vAlign w:val="center"/>
          </w:tcPr>
          <w:p w:rsidR="00E67333" w:rsidRDefault="00E67333" w:rsidP="004C3CB6">
            <w:pPr>
              <w:pStyle w:val="af4"/>
              <w:jc w:val="right"/>
              <w:rPr>
                <w:rFonts w:ascii="Times New Roman" w:hAnsi="Times New Roman" w:cs="Times New Roman"/>
                <w:sz w:val="20"/>
                <w:szCs w:val="20"/>
              </w:rPr>
            </w:pPr>
            <w:r>
              <w:rPr>
                <w:rFonts w:ascii="Times New Roman" w:hAnsi="Times New Roman" w:cs="Times New Roman"/>
                <w:sz w:val="20"/>
                <w:szCs w:val="20"/>
              </w:rPr>
              <w:t>552,80</w:t>
            </w:r>
          </w:p>
        </w:tc>
        <w:tc>
          <w:tcPr>
            <w:tcW w:w="1276" w:type="dxa"/>
            <w:shd w:val="clear" w:color="auto" w:fill="auto"/>
            <w:vAlign w:val="center"/>
          </w:tcPr>
          <w:p w:rsidR="00E67333" w:rsidRDefault="00E67333" w:rsidP="004C3CB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1 719,60</w:t>
            </w:r>
          </w:p>
        </w:tc>
        <w:tc>
          <w:tcPr>
            <w:tcW w:w="1417" w:type="dxa"/>
            <w:shd w:val="clear" w:color="auto" w:fill="auto"/>
            <w:vAlign w:val="center"/>
          </w:tcPr>
          <w:p w:rsidR="00E67333" w:rsidRDefault="00E67333" w:rsidP="004C3CB6">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950 594,88</w:t>
            </w:r>
          </w:p>
        </w:tc>
      </w:tr>
      <w:tr w:rsidR="00E67333" w:rsidRPr="00872256" w:rsidTr="004C3CB6">
        <w:trPr>
          <w:trHeight w:val="315"/>
        </w:trPr>
        <w:tc>
          <w:tcPr>
            <w:tcW w:w="8789" w:type="dxa"/>
            <w:gridSpan w:val="5"/>
            <w:shd w:val="clear" w:color="auto" w:fill="auto"/>
            <w:noWrap/>
            <w:vAlign w:val="center"/>
          </w:tcPr>
          <w:p w:rsidR="00E67333" w:rsidRPr="00872256" w:rsidRDefault="00E67333" w:rsidP="004C3CB6">
            <w:pPr>
              <w:spacing w:after="0" w:line="240" w:lineRule="auto"/>
              <w:jc w:val="right"/>
              <w:rPr>
                <w:rFonts w:ascii="Times New Roman" w:eastAsia="Times New Roman" w:hAnsi="Times New Roman"/>
                <w:b/>
                <w:color w:val="000000"/>
                <w:sz w:val="20"/>
                <w:szCs w:val="20"/>
                <w:lang w:eastAsia="ru-RU"/>
              </w:rPr>
            </w:pPr>
            <w:r w:rsidRPr="00872256">
              <w:rPr>
                <w:rFonts w:ascii="Times New Roman" w:eastAsia="Times New Roman" w:hAnsi="Times New Roman"/>
                <w:b/>
                <w:color w:val="000000"/>
                <w:sz w:val="20"/>
                <w:szCs w:val="20"/>
                <w:lang w:eastAsia="ru-RU"/>
              </w:rPr>
              <w:t>Итого:</w:t>
            </w:r>
          </w:p>
        </w:tc>
        <w:tc>
          <w:tcPr>
            <w:tcW w:w="1417" w:type="dxa"/>
            <w:shd w:val="clear" w:color="auto" w:fill="auto"/>
            <w:vAlign w:val="center"/>
          </w:tcPr>
          <w:p w:rsidR="00E67333" w:rsidRPr="00314356" w:rsidRDefault="00E67333" w:rsidP="004C3CB6">
            <w:pPr>
              <w:spacing w:after="0" w:line="240" w:lineRule="auto"/>
              <w:jc w:val="right"/>
              <w:rPr>
                <w:rFonts w:ascii="Times New Roman" w:eastAsia="Times New Roman" w:hAnsi="Times New Roman"/>
                <w:b/>
                <w:color w:val="000000"/>
                <w:sz w:val="20"/>
                <w:szCs w:val="20"/>
                <w:lang w:val="en-US" w:eastAsia="ru-RU"/>
              </w:rPr>
            </w:pPr>
            <w:r>
              <w:rPr>
                <w:rFonts w:ascii="Times New Roman" w:eastAsia="Times New Roman" w:hAnsi="Times New Roman"/>
                <w:b/>
                <w:color w:val="000000"/>
                <w:sz w:val="20"/>
                <w:szCs w:val="20"/>
                <w:lang w:eastAsia="ru-RU"/>
              </w:rPr>
              <w:t>950 594,88</w:t>
            </w:r>
          </w:p>
        </w:tc>
      </w:tr>
    </w:tbl>
    <w:p w:rsidR="00E67333" w:rsidRPr="00D90A26" w:rsidRDefault="00E67333" w:rsidP="00E67333">
      <w:pPr>
        <w:pStyle w:val="1c"/>
        <w:spacing w:line="240" w:lineRule="auto"/>
        <w:ind w:left="0"/>
        <w:jc w:val="both"/>
        <w:rPr>
          <w:rFonts w:ascii="Times New Roman" w:hAnsi="Times New Roman"/>
          <w:lang w:eastAsia="ru-RU"/>
        </w:rPr>
      </w:pPr>
    </w:p>
    <w:p w:rsidR="00E67333" w:rsidRPr="00D90A26" w:rsidRDefault="00E67333" w:rsidP="00E67333">
      <w:pPr>
        <w:pStyle w:val="1c"/>
        <w:spacing w:line="240" w:lineRule="auto"/>
        <w:ind w:left="0" w:firstLine="567"/>
        <w:jc w:val="both"/>
        <w:rPr>
          <w:rFonts w:ascii="Times New Roman" w:hAnsi="Times New Roman"/>
          <w:b/>
          <w:lang w:eastAsia="ru-RU"/>
        </w:rPr>
      </w:pPr>
    </w:p>
    <w:p w:rsidR="00E67333" w:rsidRPr="00D90A26" w:rsidRDefault="00E67333" w:rsidP="00E67333">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2. Требование к качеству и безопасности товара.</w:t>
      </w:r>
    </w:p>
    <w:p w:rsidR="00E67333" w:rsidRPr="00D90A26" w:rsidRDefault="00E67333" w:rsidP="00E67333">
      <w:pPr>
        <w:pStyle w:val="1c"/>
        <w:spacing w:line="240" w:lineRule="auto"/>
        <w:ind w:left="0"/>
        <w:jc w:val="both"/>
        <w:rPr>
          <w:rFonts w:ascii="Times New Roman" w:hAnsi="Times New Roman"/>
          <w:b/>
          <w:lang w:eastAsia="ru-RU"/>
        </w:rPr>
      </w:pP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2.1. Качество поставляемого товара должно соответствовать отнесенным Законом в области стандартизации документам:</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национальные стандарты РФ;</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правила по стандартизации, нормы и рекомендации в области стандартизации    </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 общероссийские классификаторы технико-экономической и социальной информации.</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2.4.  Риск случайного повреждения или гибели товара</w:t>
      </w:r>
      <w:r>
        <w:rPr>
          <w:rFonts w:ascii="Times New Roman" w:hAnsi="Times New Roman"/>
          <w:lang w:eastAsia="ru-RU"/>
        </w:rPr>
        <w:t>,</w:t>
      </w:r>
      <w:r w:rsidRPr="00495D8E">
        <w:rPr>
          <w:rFonts w:ascii="Times New Roman" w:hAnsi="Times New Roman"/>
          <w:lang w:eastAsia="ru-RU"/>
        </w:rPr>
        <w:t xml:space="preserve"> в том числе связанные с возникновением обстоятельств непреодолимой силы (форс-мажор)</w:t>
      </w:r>
      <w:r w:rsidRPr="00D90A26">
        <w:rPr>
          <w:rFonts w:ascii="Times New Roman" w:hAnsi="Times New Roman"/>
          <w:lang w:eastAsia="ru-RU"/>
        </w:rPr>
        <w:t xml:space="preserve"> до получения его Заказчиком на собственном складе,  несет Поставщик.    </w:t>
      </w:r>
    </w:p>
    <w:p w:rsidR="00E67333" w:rsidRPr="00D90A26" w:rsidRDefault="00E67333" w:rsidP="00E67333">
      <w:pPr>
        <w:pStyle w:val="1c"/>
        <w:spacing w:line="240" w:lineRule="auto"/>
        <w:ind w:left="0" w:firstLine="567"/>
        <w:jc w:val="both"/>
        <w:rPr>
          <w:rFonts w:ascii="Times New Roman" w:hAnsi="Times New Roman"/>
          <w:b/>
          <w:lang w:eastAsia="ru-RU"/>
        </w:rPr>
      </w:pPr>
    </w:p>
    <w:p w:rsidR="00E67333" w:rsidRPr="00D90A26" w:rsidRDefault="00E67333" w:rsidP="00E67333">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3. Требования к условиям договора.</w:t>
      </w:r>
    </w:p>
    <w:p w:rsidR="00E67333" w:rsidRPr="00D90A26" w:rsidRDefault="00E67333" w:rsidP="00E67333">
      <w:pPr>
        <w:pStyle w:val="1c"/>
        <w:spacing w:line="240" w:lineRule="auto"/>
        <w:ind w:left="0" w:firstLine="567"/>
        <w:jc w:val="both"/>
        <w:rPr>
          <w:rFonts w:ascii="Times New Roman" w:hAnsi="Times New Roman"/>
          <w:b/>
          <w:lang w:eastAsia="ru-RU"/>
        </w:rPr>
      </w:pPr>
    </w:p>
    <w:p w:rsidR="00E67333" w:rsidRPr="00D90A26" w:rsidRDefault="00E67333" w:rsidP="00E67333">
      <w:pPr>
        <w:pStyle w:val="1c"/>
        <w:spacing w:after="0" w:line="240" w:lineRule="auto"/>
        <w:ind w:left="0" w:firstLine="567"/>
        <w:jc w:val="both"/>
        <w:rPr>
          <w:rFonts w:ascii="Times New Roman" w:hAnsi="Times New Roman"/>
          <w:lang w:eastAsia="ru-RU"/>
        </w:rPr>
      </w:pPr>
      <w:r w:rsidRPr="00D90A26">
        <w:rPr>
          <w:rFonts w:ascii="Times New Roman" w:hAnsi="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E67333" w:rsidRPr="00D90A26" w:rsidRDefault="00E67333" w:rsidP="00E67333">
      <w:pPr>
        <w:pStyle w:val="af5"/>
        <w:spacing w:after="0"/>
        <w:ind w:left="0"/>
        <w:jc w:val="both"/>
        <w:rPr>
          <w:rFonts w:ascii="Times New Roman" w:hAnsi="Times New Roman"/>
          <w:lang w:eastAsia="ru-RU"/>
        </w:rPr>
      </w:pPr>
      <w:r w:rsidRPr="00D90A26">
        <w:rPr>
          <w:rFonts w:ascii="Times New Roman" w:hAnsi="Times New Roman"/>
          <w:color w:val="000000"/>
          <w:lang w:eastAsia="ru-RU"/>
        </w:rPr>
        <w:t xml:space="preserve">          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D90A26">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E67333" w:rsidRPr="00495D8E" w:rsidRDefault="00E67333" w:rsidP="00E67333">
      <w:pPr>
        <w:pStyle w:val="af5"/>
        <w:ind w:left="0"/>
        <w:jc w:val="both"/>
        <w:rPr>
          <w:rFonts w:ascii="Times New Roman" w:hAnsi="Times New Roman"/>
          <w:lang w:eastAsia="ru-RU"/>
        </w:rPr>
      </w:pPr>
      <w:r w:rsidRPr="00D90A26">
        <w:rPr>
          <w:rFonts w:ascii="Times New Roman" w:hAnsi="Times New Roman"/>
          <w:color w:val="000000"/>
          <w:lang w:eastAsia="ru-RU"/>
        </w:rPr>
        <w:lastRenderedPageBreak/>
        <w:t xml:space="preserve">          3.3.</w:t>
      </w:r>
      <w:r w:rsidRPr="00D90A26">
        <w:rPr>
          <w:rFonts w:ascii="Times New Roman" w:hAnsi="Times New Roman"/>
          <w:color w:val="FF0000"/>
          <w:lang w:eastAsia="ru-RU"/>
        </w:rPr>
        <w:t xml:space="preserve"> </w:t>
      </w:r>
      <w:proofErr w:type="gramStart"/>
      <w:r w:rsidRPr="00495D8E">
        <w:rPr>
          <w:rFonts w:ascii="Times New Roman" w:hAnsi="Times New Roman"/>
          <w:lang w:eastAsia="ru-RU"/>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w:t>
      </w:r>
      <w:r>
        <w:rPr>
          <w:rFonts w:ascii="Times New Roman" w:hAnsi="Times New Roman"/>
          <w:lang w:eastAsia="ru-RU"/>
        </w:rPr>
        <w:t xml:space="preserve"> </w:t>
      </w:r>
      <w:r w:rsidRPr="00495D8E">
        <w:rPr>
          <w:rFonts w:ascii="Times New Roman" w:hAnsi="Times New Roman"/>
          <w:lang w:eastAsia="ru-RU"/>
        </w:rPr>
        <w:t xml:space="preserve">до поставить Товар в течение </w:t>
      </w:r>
      <w:r>
        <w:rPr>
          <w:rFonts w:ascii="Times New Roman" w:hAnsi="Times New Roman"/>
          <w:lang w:eastAsia="ru-RU"/>
        </w:rPr>
        <w:t>30</w:t>
      </w:r>
      <w:r w:rsidRPr="00495D8E">
        <w:rPr>
          <w:rFonts w:ascii="Times New Roman" w:hAnsi="Times New Roman"/>
          <w:lang w:eastAsia="ru-RU"/>
        </w:rPr>
        <w:t xml:space="preserve"> (</w:t>
      </w:r>
      <w:r>
        <w:rPr>
          <w:rFonts w:ascii="Times New Roman" w:hAnsi="Times New Roman"/>
          <w:lang w:eastAsia="ru-RU"/>
        </w:rPr>
        <w:t>тридцати</w:t>
      </w:r>
      <w:r w:rsidRPr="00495D8E">
        <w:rPr>
          <w:rFonts w:ascii="Times New Roman" w:hAnsi="Times New Roman"/>
          <w:lang w:eastAsia="ru-RU"/>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95D8E">
        <w:rPr>
          <w:rFonts w:ascii="Times New Roman" w:hAnsi="Times New Roman"/>
          <w:lang w:eastAsia="ru-RU"/>
        </w:rPr>
        <w:t xml:space="preserve"> и невозможности их устранения на месте. Расходы, связанные с устранением недостатков Товара и некомплектности, несет Поставщик.</w:t>
      </w:r>
    </w:p>
    <w:p w:rsidR="00E67333" w:rsidRPr="00D90A26" w:rsidRDefault="00E67333" w:rsidP="00E67333">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3.4. Существенные условия: 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67333" w:rsidRPr="00D90A26" w:rsidRDefault="00E67333" w:rsidP="00E67333">
      <w:pPr>
        <w:pStyle w:val="af5"/>
        <w:ind w:left="0"/>
        <w:jc w:val="both"/>
        <w:rPr>
          <w:rFonts w:ascii="Times New Roman" w:hAnsi="Times New Roman"/>
          <w:color w:val="000000"/>
          <w:lang w:eastAsia="ru-RU"/>
        </w:rPr>
      </w:pPr>
      <w:r w:rsidRPr="00D90A26">
        <w:rPr>
          <w:rFonts w:ascii="Times New Roman" w:hAnsi="Times New Roman"/>
          <w:color w:val="000000"/>
          <w:lang w:eastAsia="ru-RU"/>
        </w:rPr>
        <w:t xml:space="preserve">                 В случае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E67333" w:rsidRPr="00D90A26" w:rsidRDefault="00E67333" w:rsidP="00E67333">
      <w:pPr>
        <w:pStyle w:val="af5"/>
        <w:ind w:left="0"/>
        <w:jc w:val="both"/>
        <w:rPr>
          <w:rFonts w:ascii="Times New Roman" w:hAnsi="Times New Roman"/>
          <w:lang w:eastAsia="ru-RU"/>
        </w:rPr>
      </w:pPr>
      <w:r w:rsidRPr="00D90A26">
        <w:rPr>
          <w:rFonts w:ascii="Times New Roman" w:hAnsi="Times New Roman"/>
          <w:lang w:eastAsia="ru-RU"/>
        </w:rPr>
        <w:t xml:space="preserve">         3.5. </w:t>
      </w:r>
      <w:proofErr w:type="gramStart"/>
      <w:r w:rsidRPr="00D90A26">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E67333" w:rsidRPr="00D90A26" w:rsidRDefault="00E67333" w:rsidP="00E67333">
      <w:pPr>
        <w:pStyle w:val="af5"/>
        <w:ind w:left="0"/>
        <w:jc w:val="both"/>
        <w:rPr>
          <w:rFonts w:ascii="Times New Roman" w:hAnsi="Times New Roman"/>
          <w:lang w:eastAsia="ru-RU"/>
        </w:rPr>
      </w:pPr>
      <w:r w:rsidRPr="00D90A26">
        <w:rPr>
          <w:rFonts w:ascii="Times New Roman" w:hAnsi="Times New Roman"/>
          <w:lang w:eastAsia="ru-RU"/>
        </w:rPr>
        <w:t xml:space="preserve">         3.6. Приоритет отдается Поставщику поставляющему товар, произведенный на территории РФ.</w:t>
      </w:r>
    </w:p>
    <w:p w:rsidR="00E67333" w:rsidRPr="00D90A26" w:rsidRDefault="00E67333" w:rsidP="00E67333">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4. Гарантийные обязательства.</w:t>
      </w:r>
    </w:p>
    <w:p w:rsidR="00E67333" w:rsidRPr="00D90A26" w:rsidRDefault="00E67333" w:rsidP="00E67333">
      <w:pPr>
        <w:pStyle w:val="1c"/>
        <w:spacing w:line="240" w:lineRule="auto"/>
        <w:ind w:left="0" w:firstLine="567"/>
        <w:jc w:val="both"/>
        <w:rPr>
          <w:rFonts w:ascii="Times New Roman" w:hAnsi="Times New Roman"/>
          <w:b/>
          <w:lang w:eastAsia="ru-RU"/>
        </w:rPr>
      </w:pPr>
    </w:p>
    <w:p w:rsidR="00E67333" w:rsidRPr="00EC4A2C"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4.1. Товар должен быть изготовлен  не ранее  202</w:t>
      </w:r>
      <w:r>
        <w:rPr>
          <w:rFonts w:ascii="Times New Roman" w:hAnsi="Times New Roman"/>
          <w:lang w:eastAsia="ru-RU"/>
        </w:rPr>
        <w:t>4</w:t>
      </w:r>
      <w:r w:rsidRPr="00D90A26">
        <w:rPr>
          <w:rFonts w:ascii="Times New Roman" w:hAnsi="Times New Roman"/>
          <w:lang w:eastAsia="ru-RU"/>
        </w:rPr>
        <w:t xml:space="preserve"> год</w:t>
      </w:r>
      <w:r>
        <w:rPr>
          <w:rFonts w:ascii="Times New Roman" w:hAnsi="Times New Roman"/>
          <w:lang w:eastAsia="ru-RU"/>
        </w:rPr>
        <w:t>а</w:t>
      </w:r>
      <w:r w:rsidRPr="00D90A26">
        <w:rPr>
          <w:rFonts w:ascii="Times New Roman" w:hAnsi="Times New Roman"/>
          <w:lang w:eastAsia="ru-RU"/>
        </w:rPr>
        <w:t>.</w:t>
      </w:r>
    </w:p>
    <w:p w:rsidR="00E67333" w:rsidRPr="00B70ACC" w:rsidRDefault="00E67333" w:rsidP="00E67333">
      <w:pPr>
        <w:pStyle w:val="1c"/>
        <w:spacing w:line="240" w:lineRule="auto"/>
        <w:ind w:left="0" w:firstLine="567"/>
        <w:jc w:val="both"/>
        <w:rPr>
          <w:rFonts w:ascii="Times New Roman" w:hAnsi="Times New Roman"/>
          <w:lang w:eastAsia="ru-RU"/>
        </w:rPr>
      </w:pPr>
      <w:r w:rsidRPr="00B70ACC">
        <w:rPr>
          <w:rFonts w:ascii="Times New Roman" w:hAnsi="Times New Roman"/>
          <w:lang w:eastAsia="ru-RU"/>
        </w:rPr>
        <w:t>4</w:t>
      </w:r>
      <w:r>
        <w:rPr>
          <w:rFonts w:ascii="Times New Roman" w:hAnsi="Times New Roman"/>
          <w:lang w:eastAsia="ru-RU"/>
        </w:rPr>
        <w:t>.2. Гарантийный срок для поставляемого товара – 12 (двенадцать) месяцев с момента получения Товара на склад Покупателя.</w:t>
      </w:r>
    </w:p>
    <w:p w:rsidR="00E67333" w:rsidRPr="00D90A26" w:rsidRDefault="00E67333" w:rsidP="00E67333">
      <w:pPr>
        <w:pStyle w:val="1c"/>
        <w:spacing w:line="240" w:lineRule="auto"/>
        <w:ind w:left="0" w:firstLine="567"/>
        <w:jc w:val="both"/>
        <w:rPr>
          <w:rFonts w:ascii="Times New Roman" w:hAnsi="Times New Roman"/>
          <w:lang w:eastAsia="ru-RU"/>
        </w:rPr>
      </w:pPr>
    </w:p>
    <w:p w:rsidR="00E67333" w:rsidRPr="00D90A26" w:rsidRDefault="00E67333" w:rsidP="00E67333">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5. Требования к Поставщику.</w:t>
      </w:r>
    </w:p>
    <w:p w:rsidR="00E67333" w:rsidRPr="00D90A26" w:rsidRDefault="00E67333" w:rsidP="00E67333">
      <w:pPr>
        <w:pStyle w:val="af5"/>
        <w:spacing w:line="240" w:lineRule="auto"/>
        <w:ind w:left="0" w:firstLine="567"/>
        <w:jc w:val="both"/>
        <w:rPr>
          <w:rFonts w:ascii="Times New Roman" w:hAnsi="Times New Roman"/>
        </w:rPr>
      </w:pPr>
      <w:r w:rsidRPr="00D90A26">
        <w:rPr>
          <w:rFonts w:ascii="Times New Roman" w:hAnsi="Times New Roman"/>
        </w:rPr>
        <w:t>5.1</w:t>
      </w:r>
      <w:r w:rsidRPr="00D90A26">
        <w:rPr>
          <w:rFonts w:ascii="Times New Roman" w:hAnsi="Times New Roman"/>
          <w:b/>
        </w:rPr>
        <w:t xml:space="preserve">. </w:t>
      </w:r>
      <w:r w:rsidRPr="00D90A26">
        <w:rPr>
          <w:rFonts w:ascii="Times New Roman" w:hAnsi="Times New Roman"/>
        </w:rPr>
        <w:t xml:space="preserve">Поставщик должен </w:t>
      </w:r>
      <w:r>
        <w:rPr>
          <w:rFonts w:ascii="Times New Roman" w:hAnsi="Times New Roman"/>
        </w:rPr>
        <w:t xml:space="preserve"> быть зарегистрирован не менее одного года</w:t>
      </w:r>
      <w:r w:rsidRPr="00D90A26">
        <w:rPr>
          <w:rFonts w:ascii="Times New Roman" w:hAnsi="Times New Roman"/>
        </w:rPr>
        <w:t xml:space="preserve">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67333" w:rsidRPr="00D90A26" w:rsidRDefault="00E67333" w:rsidP="00E67333">
      <w:pPr>
        <w:pStyle w:val="af5"/>
        <w:ind w:left="0" w:firstLine="567"/>
        <w:jc w:val="both"/>
        <w:rPr>
          <w:rFonts w:ascii="Times New Roman" w:hAnsi="Times New Roman"/>
        </w:rPr>
      </w:pPr>
      <w:r w:rsidRPr="00D90A26">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E67333" w:rsidRPr="00D90A26" w:rsidRDefault="00E67333" w:rsidP="00E67333">
      <w:pPr>
        <w:pStyle w:val="af5"/>
        <w:spacing w:after="0"/>
        <w:ind w:left="0" w:firstLine="567"/>
        <w:jc w:val="both"/>
        <w:rPr>
          <w:rFonts w:ascii="Times New Roman" w:hAnsi="Times New Roman"/>
        </w:rPr>
      </w:pPr>
      <w:r w:rsidRPr="00D90A26">
        <w:rPr>
          <w:rFonts w:ascii="Times New Roman" w:hAnsi="Times New Roman"/>
        </w:rPr>
        <w:t>5.3. Не должен находиться в процессе ликвидации, банкротства и на его имущество не должен быть наложен арест.</w:t>
      </w:r>
    </w:p>
    <w:p w:rsidR="00E67333" w:rsidRPr="00D90A26" w:rsidRDefault="00E67333" w:rsidP="00E67333">
      <w:pPr>
        <w:spacing w:after="0"/>
        <w:ind w:firstLine="567"/>
        <w:jc w:val="both"/>
        <w:rPr>
          <w:rFonts w:ascii="Times New Roman" w:hAnsi="Times New Roman" w:cs="Times New Roman"/>
        </w:rPr>
      </w:pPr>
      <w:r w:rsidRPr="00D90A26">
        <w:rPr>
          <w:rFonts w:ascii="Times New Roman" w:hAnsi="Times New Roman" w:cs="Times New Roman"/>
        </w:rPr>
        <w:t>5.4. Иметь ресурсные возможности (финансовые, материально-технические, трудовые);</w:t>
      </w:r>
    </w:p>
    <w:p w:rsidR="00E67333" w:rsidRPr="00D90A26" w:rsidRDefault="00E67333" w:rsidP="00E67333">
      <w:pPr>
        <w:pStyle w:val="af5"/>
        <w:spacing w:after="0"/>
        <w:ind w:left="0" w:firstLine="567"/>
        <w:jc w:val="both"/>
        <w:rPr>
          <w:rFonts w:ascii="Times New Roman" w:hAnsi="Times New Roman"/>
        </w:rPr>
      </w:pPr>
      <w:r w:rsidRPr="00D90A26">
        <w:rPr>
          <w:rFonts w:ascii="Times New Roman" w:hAnsi="Times New Roman"/>
        </w:rPr>
        <w:t>5.5. Обеспечить способность выполнения обязательств по договору в требуемые сроки и с должным качеством.</w:t>
      </w:r>
    </w:p>
    <w:p w:rsidR="00E67333" w:rsidRPr="00D90A26" w:rsidRDefault="00E67333" w:rsidP="00E67333">
      <w:pPr>
        <w:pStyle w:val="1c"/>
        <w:spacing w:line="240" w:lineRule="auto"/>
        <w:ind w:left="0" w:firstLine="567"/>
        <w:jc w:val="both"/>
        <w:rPr>
          <w:rFonts w:ascii="Times New Roman" w:hAnsi="Times New Roman"/>
          <w:b/>
          <w:lang w:eastAsia="ru-RU"/>
        </w:rPr>
      </w:pPr>
      <w:r w:rsidRPr="00D90A26">
        <w:rPr>
          <w:rFonts w:ascii="Times New Roman" w:hAnsi="Times New Roman"/>
          <w:b/>
          <w:lang w:eastAsia="ru-RU"/>
        </w:rPr>
        <w:t xml:space="preserve">6. Условия оплаты </w:t>
      </w:r>
    </w:p>
    <w:p w:rsidR="00E67333" w:rsidRPr="00D90A26" w:rsidRDefault="00E67333" w:rsidP="00E67333">
      <w:pPr>
        <w:widowControl w:val="0"/>
        <w:autoSpaceDE w:val="0"/>
        <w:spacing w:after="0" w:line="240" w:lineRule="auto"/>
        <w:ind w:firstLine="567"/>
        <w:jc w:val="both"/>
        <w:rPr>
          <w:rFonts w:ascii="Times New Roman" w:eastAsiaTheme="minorHAnsi" w:hAnsi="Times New Roman" w:cs="Times New Roman"/>
          <w:color w:val="000000"/>
        </w:rPr>
      </w:pPr>
      <w:r w:rsidRPr="00D90A26">
        <w:rPr>
          <w:rFonts w:ascii="Times New Roman" w:eastAsiaTheme="minorHAnsi" w:hAnsi="Times New Roman" w:cs="Times New Roman"/>
          <w:color w:val="000000"/>
          <w:lang w:val="x-none"/>
        </w:rPr>
        <w:t xml:space="preserve">6.1. Условия оплаты товара предоставляются потенциальными Поставщиками на электронную площадку otc.ru на фирменном бланке компании на стадии проведения торгов по следующим условиям Покупателя: </w:t>
      </w:r>
    </w:p>
    <w:p w:rsidR="00E67333" w:rsidRPr="00D90A26" w:rsidRDefault="00E67333" w:rsidP="00E67333">
      <w:pPr>
        <w:widowControl w:val="0"/>
        <w:autoSpaceDE w:val="0"/>
        <w:spacing w:after="0" w:line="240" w:lineRule="auto"/>
        <w:ind w:firstLine="567"/>
        <w:jc w:val="both"/>
        <w:rPr>
          <w:rFonts w:ascii="Times New Roman" w:hAnsi="Times New Roman" w:cs="Times New Roman"/>
        </w:rPr>
      </w:pPr>
      <w:r w:rsidRPr="00D90A26">
        <w:rPr>
          <w:rFonts w:ascii="Times New Roman" w:hAnsi="Times New Roman" w:cs="Times New Roman"/>
          <w:lang w:eastAsia="ru-RU"/>
        </w:rPr>
        <w:t>6.1.1.</w:t>
      </w:r>
      <w:r w:rsidRPr="00D90A26">
        <w:rPr>
          <w:rFonts w:ascii="Times New Roman" w:hAnsi="Times New Roman" w:cs="Times New Roman"/>
        </w:rPr>
        <w:t xml:space="preserve"> Аванс в размере, не превышающем </w:t>
      </w:r>
      <w:r>
        <w:rPr>
          <w:rFonts w:ascii="Times New Roman" w:hAnsi="Times New Roman" w:cs="Times New Roman"/>
        </w:rPr>
        <w:t>7</w:t>
      </w:r>
      <w:r w:rsidRPr="00D90A26">
        <w:rPr>
          <w:rFonts w:ascii="Times New Roman" w:hAnsi="Times New Roman" w:cs="Times New Roman"/>
        </w:rPr>
        <w:t>0 %, производится в течение 10 рабочих дней после подписания соответствующего договора и спецификации.</w:t>
      </w:r>
    </w:p>
    <w:p w:rsidR="00E67333" w:rsidRPr="00D90A26" w:rsidRDefault="00E67333" w:rsidP="00E67333">
      <w:pPr>
        <w:widowControl w:val="0"/>
        <w:autoSpaceDE w:val="0"/>
        <w:spacing w:after="0" w:line="240" w:lineRule="auto"/>
        <w:ind w:firstLine="567"/>
        <w:jc w:val="both"/>
        <w:rPr>
          <w:rFonts w:ascii="Times New Roman" w:hAnsi="Times New Roman" w:cs="Times New Roman"/>
        </w:rPr>
      </w:pPr>
      <w:proofErr w:type="gramStart"/>
      <w:r w:rsidRPr="00D90A26">
        <w:rPr>
          <w:rFonts w:ascii="Times New Roman" w:hAnsi="Times New Roman" w:cs="Times New Roman"/>
        </w:rPr>
        <w:t>н</w:t>
      </w:r>
      <w:proofErr w:type="gramEnd"/>
      <w:r w:rsidRPr="00D90A26">
        <w:rPr>
          <w:rFonts w:ascii="Times New Roman" w:hAnsi="Times New Roman" w:cs="Times New Roman"/>
        </w:rPr>
        <w:t>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E67333" w:rsidRPr="00D90A26" w:rsidRDefault="00E67333" w:rsidP="00E67333">
      <w:pPr>
        <w:pStyle w:val="1c"/>
        <w:spacing w:after="0" w:line="240" w:lineRule="auto"/>
        <w:ind w:left="0" w:firstLine="567"/>
        <w:jc w:val="both"/>
        <w:rPr>
          <w:rFonts w:ascii="Times New Roman" w:eastAsiaTheme="minorHAnsi" w:hAnsi="Times New Roman"/>
          <w:color w:val="000000"/>
          <w:lang w:val="x-none"/>
        </w:rPr>
      </w:pPr>
      <w:r w:rsidRPr="00D90A26">
        <w:rPr>
          <w:rFonts w:ascii="Times New Roman" w:eastAsia="DejaVu Sans" w:hAnsi="Times New Roman"/>
        </w:rPr>
        <w:t xml:space="preserve">Окончательный расчет, с учетом ранее уплаченного аванса, производится в течение 20 (двадцать) рабочих дней после приемки Товара по качеству и количеству на складе Покупателя без замечаний </w:t>
      </w:r>
      <w:r w:rsidRPr="00D90A26">
        <w:rPr>
          <w:rFonts w:ascii="Times New Roman" w:hAnsi="Times New Roman"/>
        </w:rPr>
        <w:t xml:space="preserve">и предоставления полного пакета документов согласно </w:t>
      </w:r>
      <w:proofErr w:type="gramStart"/>
      <w:r w:rsidRPr="00D90A26">
        <w:rPr>
          <w:rFonts w:ascii="Times New Roman" w:hAnsi="Times New Roman"/>
        </w:rPr>
        <w:t>п</w:t>
      </w:r>
      <w:proofErr w:type="gramEnd"/>
      <w:r w:rsidRPr="00D90A26">
        <w:rPr>
          <w:rFonts w:ascii="Times New Roman" w:hAnsi="Times New Roman"/>
        </w:rPr>
        <w:t xml:space="preserve"> 1.4, на коммерческий счет Поставщика.</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6.1.2. При поставке Товара без предоплаты (без авансовых платежей) оплата за поставленный Товар может быть осуществлена на коммерческий счет Поставщика в течении  20  банковских дней после приемки Товара по качеству и количеству на складе Заказчика без замечаний</w:t>
      </w:r>
      <w:r>
        <w:rPr>
          <w:rFonts w:ascii="Times New Roman" w:eastAsiaTheme="minorHAnsi" w:hAnsi="Times New Roman" w:cs="Times New Roman"/>
          <w:color w:val="000000"/>
        </w:rPr>
        <w:t xml:space="preserve"> за каждую поставленную партию Товара</w:t>
      </w:r>
      <w:r w:rsidRPr="00D90A26">
        <w:rPr>
          <w:rFonts w:ascii="Times New Roman" w:eastAsiaTheme="minorHAnsi" w:hAnsi="Times New Roman" w:cs="Times New Roman"/>
          <w:color w:val="000000"/>
          <w:lang w:val="x-none"/>
        </w:rPr>
        <w:t>.</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lastRenderedPageBreak/>
        <w:t>6.1.3.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6.1.4.</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 xml:space="preserve">Расчеты по Договору осуществляются с применением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в установленном Министерством финансов Российской Федерации порядке.</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6.1.5.</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6.1.6. Расчеты по полученному Казначейскому </w:t>
      </w:r>
      <w:r w:rsidRPr="00D90A26">
        <w:rPr>
          <w:rFonts w:ascii="Times New Roman" w:eastAsiaTheme="minorHAnsi" w:hAnsi="Times New Roman" w:cs="Times New Roman"/>
          <w:color w:val="000000"/>
        </w:rPr>
        <w:t>сопровождению</w:t>
      </w:r>
      <w:r w:rsidRPr="00D90A26">
        <w:rPr>
          <w:rFonts w:ascii="Times New Roman" w:eastAsiaTheme="minorHAnsi" w:hAnsi="Times New Roman" w:cs="Times New Roman"/>
          <w:color w:val="000000"/>
          <w:lang w:val="x-none"/>
        </w:rPr>
        <w:t xml:space="preserve"> обязательств осуществляются в порядке, определенном действующим законодательством.</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 обязательно указывать:</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обязанность открытия субподрядчиком (соисполнителем) лицевого счета для учета операций не</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color w:val="000000"/>
          <w:lang w:val="x-none"/>
        </w:rPr>
        <w:t>участника бюджетного процесса в территориальном органе Федерального казначейства;</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6.1.10. Оплате подлежат фактически поставленные Поставщиком и принятые в установленном порядке Покупателем товары. </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6.1.11.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 .</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E67333" w:rsidRPr="00D90A26" w:rsidRDefault="00E67333" w:rsidP="00E67333">
      <w:pPr>
        <w:autoSpaceDE w:val="0"/>
        <w:autoSpaceDN w:val="0"/>
        <w:adjustRightInd w:val="0"/>
        <w:spacing w:after="0" w:line="240" w:lineRule="auto"/>
        <w:ind w:firstLine="567"/>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6.1.13. Все платежи по договору  считаются осуществленными со дня списания средств со счета заказчика.</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6.1.14.  Поставщику  при исполнении Договора  запрещается перечисление средств, полученных при исполнении Казначейского </w:t>
      </w:r>
      <w:r w:rsidRPr="00D90A26">
        <w:rPr>
          <w:rFonts w:ascii="Times New Roman" w:eastAsiaTheme="minorHAnsi" w:hAnsi="Times New Roman" w:cs="Times New Roman"/>
          <w:color w:val="000000"/>
        </w:rPr>
        <w:t>сопровождения</w:t>
      </w:r>
      <w:r w:rsidRPr="00D90A26">
        <w:rPr>
          <w:rFonts w:ascii="Times New Roman" w:eastAsiaTheme="minorHAnsi" w:hAnsi="Times New Roman" w:cs="Times New Roman"/>
          <w:color w:val="000000"/>
          <w:lang w:val="x-none"/>
        </w:rPr>
        <w:t xml:space="preserve"> обязательств:</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а) в целях размещения средств на депозиты, а также иные финансовые инструменты;</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б) на счета, открытые исполнителю в кредитной организации, за исключением:</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в соответствии с валютным законодательством Российской Федерации;</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E67333" w:rsidRPr="00D90A26" w:rsidRDefault="00E67333" w:rsidP="00E67333">
      <w:pPr>
        <w:autoSpaceDE w:val="0"/>
        <w:autoSpaceDN w:val="0"/>
        <w:adjustRightInd w:val="0"/>
        <w:spacing w:after="0" w:line="240" w:lineRule="auto"/>
        <w:ind w:firstLine="567"/>
        <w:jc w:val="both"/>
        <w:rPr>
          <w:rFonts w:ascii="Times New Roman" w:hAnsi="Times New Roman" w:cs="Times New Roman"/>
        </w:rPr>
      </w:pPr>
      <w:r w:rsidRPr="00D90A26">
        <w:rPr>
          <w:rFonts w:ascii="Times New Roman" w:eastAsiaTheme="minorHAnsi" w:hAnsi="Times New Roman" w:cs="Times New Roman"/>
          <w:color w:val="000000"/>
          <w:lang w:val="x-none"/>
        </w:rPr>
        <w:lastRenderedPageBreak/>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sidRPr="00D90A26">
        <w:rPr>
          <w:rFonts w:ascii="Times New Roman" w:hAnsi="Times New Roman" w:cs="Times New Roman"/>
        </w:rPr>
        <w:t xml:space="preserve">     </w:t>
      </w:r>
    </w:p>
    <w:p w:rsidR="00E67333" w:rsidRPr="00D90A26" w:rsidRDefault="00E67333" w:rsidP="00E67333">
      <w:pPr>
        <w:autoSpaceDE w:val="0"/>
        <w:autoSpaceDN w:val="0"/>
        <w:adjustRightInd w:val="0"/>
        <w:spacing w:after="0" w:line="240" w:lineRule="auto"/>
        <w:ind w:firstLine="567"/>
        <w:rPr>
          <w:rFonts w:ascii="Times New Roman" w:hAnsi="Times New Roman" w:cs="Times New Roman"/>
        </w:rPr>
      </w:pPr>
    </w:p>
    <w:p w:rsidR="00E67333" w:rsidRPr="00D90A26" w:rsidRDefault="00E67333" w:rsidP="00E67333">
      <w:pPr>
        <w:autoSpaceDE w:val="0"/>
        <w:autoSpaceDN w:val="0"/>
        <w:adjustRightInd w:val="0"/>
        <w:spacing w:after="0" w:line="240" w:lineRule="auto"/>
        <w:ind w:firstLine="567"/>
        <w:rPr>
          <w:rFonts w:ascii="Times New Roman" w:hAnsi="Times New Roman" w:cs="Times New Roman"/>
        </w:rPr>
      </w:pPr>
    </w:p>
    <w:p w:rsidR="00E67333" w:rsidRPr="00D90A26" w:rsidRDefault="00E67333" w:rsidP="00E67333">
      <w:pPr>
        <w:pStyle w:val="af4"/>
        <w:ind w:hanging="567"/>
        <w:jc w:val="both"/>
        <w:rPr>
          <w:rFonts w:ascii="Times New Roman" w:hAnsi="Times New Roman" w:cs="Times New Roman"/>
          <w:b/>
        </w:rPr>
      </w:pPr>
      <w:r w:rsidRPr="00D90A26">
        <w:rPr>
          <w:rFonts w:ascii="Times New Roman" w:hAnsi="Times New Roman" w:cs="Times New Roman"/>
          <w:b/>
        </w:rPr>
        <w:t xml:space="preserve">                     7. Условия о должной осмотрительности.</w:t>
      </w:r>
    </w:p>
    <w:p w:rsidR="00E67333" w:rsidRPr="00D90A26" w:rsidRDefault="00E67333" w:rsidP="00E67333">
      <w:pPr>
        <w:pStyle w:val="af4"/>
        <w:ind w:hanging="567"/>
        <w:jc w:val="both"/>
        <w:rPr>
          <w:rFonts w:ascii="Times New Roman" w:hAnsi="Times New Roman" w:cs="Times New Roman"/>
          <w:b/>
        </w:rPr>
      </w:pPr>
    </w:p>
    <w:p w:rsidR="00E67333" w:rsidRPr="00D90A26" w:rsidRDefault="00E67333" w:rsidP="00E67333">
      <w:pPr>
        <w:pStyle w:val="af4"/>
        <w:ind w:firstLine="567"/>
        <w:rPr>
          <w:rFonts w:ascii="Times New Roman" w:hAnsi="Times New Roman" w:cs="Times New Roman"/>
          <w:b/>
        </w:rPr>
      </w:pPr>
      <w:r w:rsidRPr="00D90A26">
        <w:rPr>
          <w:rFonts w:ascii="Times New Roman" w:hAnsi="Times New Roman" w:cs="Times New Roman"/>
          <w:color w:val="000000"/>
        </w:rPr>
        <w:t>7.1.    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D90A26">
        <w:rPr>
          <w:rFonts w:ascii="Times New Roman" w:hAnsi="Times New Roman" w:cs="Times New Roman"/>
          <w:color w:val="000000"/>
        </w:rPr>
        <w:br/>
        <w:t xml:space="preserve">         7.1.1.   Выписка из ЕГРЮЛ;</w:t>
      </w:r>
      <w:r w:rsidRPr="00D90A26">
        <w:rPr>
          <w:rFonts w:ascii="Times New Roman" w:hAnsi="Times New Roman" w:cs="Times New Roman"/>
          <w:color w:val="000000"/>
        </w:rPr>
        <w:br/>
        <w:t xml:space="preserve">         7.1.2.   Свидетельства о государственной регистрации общества (ОГРН), свидетельства о постановке на учет в налоговом органе по месту регистрации (ИНН);</w:t>
      </w:r>
      <w:r w:rsidRPr="00D90A26">
        <w:rPr>
          <w:rFonts w:ascii="Times New Roman" w:hAnsi="Times New Roman" w:cs="Times New Roman"/>
          <w:color w:val="000000"/>
        </w:rPr>
        <w:br/>
        <w:t xml:space="preserve">         7.1.3.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D90A26">
        <w:rPr>
          <w:rFonts w:ascii="Times New Roman" w:hAnsi="Times New Roman" w:cs="Times New Roman"/>
          <w:color w:val="000000"/>
        </w:rPr>
        <w:br/>
        <w:t xml:space="preserve">         7.1.4.  Приказ о вступлении в должность единоличного исполнительного органа общества;</w:t>
      </w:r>
      <w:r w:rsidRPr="00D90A26">
        <w:rPr>
          <w:rFonts w:ascii="Times New Roman" w:hAnsi="Times New Roman" w:cs="Times New Roman"/>
          <w:color w:val="000000"/>
        </w:rPr>
        <w:br/>
        <w:t xml:space="preserve">         7.1.5.  Устав;</w:t>
      </w:r>
      <w:r w:rsidRPr="00D90A26">
        <w:rPr>
          <w:rFonts w:ascii="Times New Roman" w:hAnsi="Times New Roman" w:cs="Times New Roman"/>
          <w:color w:val="000000"/>
        </w:rPr>
        <w:br/>
        <w:t xml:space="preserve">         7.1.6.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r w:rsidRPr="00D90A26">
        <w:rPr>
          <w:rFonts w:ascii="Times New Roman" w:hAnsi="Times New Roman" w:cs="Times New Roman"/>
          <w:color w:val="000000"/>
        </w:rPr>
        <w:br/>
        <w:t xml:space="preserve">         7.1.7.  Доверенность лица, подписывающего договор (в случае, если договор подписывает не единоличный исполнительный орган);</w:t>
      </w:r>
      <w:r w:rsidRPr="00D90A26">
        <w:rPr>
          <w:rFonts w:ascii="Times New Roman" w:hAnsi="Times New Roman" w:cs="Times New Roman"/>
          <w:color w:val="000000"/>
        </w:rPr>
        <w:br/>
        <w:t xml:space="preserve">         7.1.8.  Годовая и промежуточная налоговая и бухгалтерская отчетность, в том числе, </w:t>
      </w:r>
      <w:proofErr w:type="gramStart"/>
      <w:r w:rsidRPr="00D90A26">
        <w:rPr>
          <w:rFonts w:ascii="Times New Roman" w:hAnsi="Times New Roman" w:cs="Times New Roman"/>
          <w:color w:val="000000"/>
        </w:rPr>
        <w:t>но</w:t>
      </w:r>
      <w:proofErr w:type="gramEnd"/>
      <w:r w:rsidRPr="00D90A26">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D90A26">
        <w:rPr>
          <w:rFonts w:ascii="Times New Roman" w:hAnsi="Times New Roman" w:cs="Times New Roman"/>
          <w:color w:val="000000"/>
        </w:rPr>
        <w:br/>
        <w:t xml:space="preserve">         7.1.9.  Справку из налогового органа об отсутствии задолженности на актуальную дату;</w:t>
      </w:r>
      <w:r w:rsidRPr="00D90A26">
        <w:rPr>
          <w:rFonts w:ascii="Times New Roman" w:hAnsi="Times New Roman" w:cs="Times New Roman"/>
          <w:color w:val="000000"/>
        </w:rPr>
        <w:br/>
        <w:t xml:space="preserve">         7.1.10. Штатное расписание, не содержащее персональные данные сотрудников (количество штатных единиц);</w:t>
      </w:r>
      <w:r w:rsidRPr="00D90A26">
        <w:rPr>
          <w:rFonts w:ascii="Times New Roman" w:hAnsi="Times New Roman" w:cs="Times New Roman"/>
          <w:color w:val="000000"/>
        </w:rPr>
        <w:br/>
        <w:t xml:space="preserve">         7.1.11. Документы, подтверждающие наличие офисных, складских и производственных помещений.</w:t>
      </w:r>
    </w:p>
    <w:p w:rsidR="00E67333" w:rsidRPr="00D90A26" w:rsidRDefault="00E67333" w:rsidP="00E67333">
      <w:pPr>
        <w:autoSpaceDE w:val="0"/>
        <w:autoSpaceDN w:val="0"/>
        <w:adjustRightInd w:val="0"/>
        <w:spacing w:after="0" w:line="240" w:lineRule="auto"/>
        <w:rPr>
          <w:rFonts w:ascii="Times New Roman" w:eastAsiaTheme="minorHAnsi" w:hAnsi="Times New Roman" w:cs="Times New Roman"/>
          <w:b/>
          <w:color w:val="000000"/>
        </w:rPr>
      </w:pPr>
      <w:r w:rsidRPr="00D90A26">
        <w:rPr>
          <w:rFonts w:ascii="Times New Roman" w:hAnsi="Times New Roman" w:cs="Times New Roman"/>
        </w:rPr>
        <w:t xml:space="preserve">                                      </w:t>
      </w: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w:t>
      </w:r>
      <w:r w:rsidRPr="00D90A26">
        <w:rPr>
          <w:rFonts w:ascii="Times New Roman" w:eastAsiaTheme="minorHAnsi" w:hAnsi="Times New Roman" w:cs="Times New Roman"/>
          <w:color w:val="000000"/>
        </w:rPr>
        <w:t xml:space="preserve"> </w:t>
      </w:r>
      <w:r w:rsidRPr="00D90A26">
        <w:rPr>
          <w:rFonts w:ascii="Times New Roman" w:eastAsiaTheme="minorHAnsi" w:hAnsi="Times New Roman" w:cs="Times New Roman"/>
          <w:b/>
          <w:color w:val="000000"/>
        </w:rPr>
        <w:t>Обеспечение исполнения Договора</w:t>
      </w:r>
    </w:p>
    <w:p w:rsidR="00E67333" w:rsidRPr="00D90A26" w:rsidRDefault="00E67333" w:rsidP="00E67333">
      <w:pPr>
        <w:pStyle w:val="af5"/>
        <w:spacing w:line="240" w:lineRule="auto"/>
        <w:ind w:left="0"/>
        <w:jc w:val="both"/>
        <w:rPr>
          <w:rFonts w:ascii="Times New Roman" w:eastAsiaTheme="minorHAnsi" w:hAnsi="Times New Roman"/>
          <w:color w:val="000000"/>
          <w:lang w:val="x-none"/>
        </w:rPr>
      </w:pPr>
      <w:r w:rsidRPr="00D90A26">
        <w:rPr>
          <w:rFonts w:ascii="Times New Roman" w:eastAsiaTheme="minorHAnsi" w:hAnsi="Times New Roman"/>
          <w:color w:val="000000"/>
          <w:lang w:val="x-none"/>
        </w:rPr>
        <w:t>(применяется для обеспечения исполнения обязательств</w:t>
      </w:r>
      <w:r>
        <w:rPr>
          <w:rFonts w:ascii="Times New Roman" w:eastAsiaTheme="minorHAnsi" w:hAnsi="Times New Roman"/>
          <w:color w:val="000000"/>
        </w:rPr>
        <w:t xml:space="preserve"> </w:t>
      </w:r>
      <w:r w:rsidRPr="00495D8E">
        <w:rPr>
          <w:rFonts w:ascii="Times New Roman" w:hAnsi="Times New Roman"/>
          <w:lang w:eastAsia="ru-RU"/>
        </w:rPr>
        <w:t>по Договору</w:t>
      </w:r>
      <w:r w:rsidRPr="00D90A26">
        <w:rPr>
          <w:rFonts w:ascii="Times New Roman" w:eastAsiaTheme="minorHAnsi" w:hAnsi="Times New Roman"/>
          <w:color w:val="000000"/>
        </w:rPr>
        <w:t>).</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.1. Поставщик обязуется предоставить в срок не позднее 10 (десяти) дней с даты заключения настоящего Договора обеспечение возврата аванса  по Договору в форме:</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 xml:space="preserve">безотзывной банковской гарантии (далее – банковская гарантия), выданной банком; </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денежных средств путем их перечисления Заказчику (обеспечительный платеж).</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lang w:val="x-none"/>
        </w:rPr>
        <w:t>По согласованию с Заказчиком Поставщиком может быть предложен иной способ обеспечения, предусмотренный законодательством РФ.</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.2. Поставщик несет все расходы по получению обеспечения возврата аванса  по Договору.</w:t>
      </w:r>
    </w:p>
    <w:p w:rsidR="00E67333" w:rsidRPr="00D90A26" w:rsidRDefault="00E67333" w:rsidP="00E67333">
      <w:pPr>
        <w:autoSpaceDE w:val="0"/>
        <w:autoSpaceDN w:val="0"/>
        <w:adjustRightInd w:val="0"/>
        <w:spacing w:after="0" w:line="240" w:lineRule="auto"/>
        <w:ind w:firstLine="567"/>
        <w:jc w:val="both"/>
        <w:rPr>
          <w:rFonts w:ascii="Times New Roman" w:eastAsiaTheme="minorHAnsi" w:hAnsi="Times New Roman" w:cs="Times New Roman"/>
          <w:color w:val="000000"/>
          <w:lang w:val="x-none"/>
        </w:rPr>
      </w:pPr>
      <w:r w:rsidRPr="00D90A26">
        <w:rPr>
          <w:rFonts w:ascii="Times New Roman" w:eastAsiaTheme="minorHAnsi" w:hAnsi="Times New Roman" w:cs="Times New Roman"/>
          <w:color w:val="000000"/>
        </w:rPr>
        <w:t>8</w:t>
      </w:r>
      <w:r w:rsidRPr="00D90A26">
        <w:rPr>
          <w:rFonts w:ascii="Times New Roman" w:eastAsiaTheme="minorHAnsi" w:hAnsi="Times New Roman" w:cs="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E67333" w:rsidRPr="00D90A26" w:rsidRDefault="00E67333" w:rsidP="00E67333">
      <w:pPr>
        <w:pStyle w:val="1c"/>
        <w:spacing w:line="240" w:lineRule="auto"/>
        <w:ind w:left="0" w:firstLine="567"/>
        <w:jc w:val="both"/>
        <w:rPr>
          <w:rFonts w:ascii="Times New Roman" w:hAnsi="Times New Roman"/>
        </w:rPr>
      </w:pPr>
      <w:r w:rsidRPr="00D90A26">
        <w:rPr>
          <w:rFonts w:ascii="Times New Roman" w:eastAsiaTheme="minorHAnsi" w:hAnsi="Times New Roman"/>
          <w:color w:val="000000"/>
        </w:rPr>
        <w:t>8</w:t>
      </w:r>
      <w:r w:rsidRPr="00D90A26">
        <w:rPr>
          <w:rFonts w:ascii="Times New Roman" w:eastAsiaTheme="minorHAnsi" w:hAnsi="Times New Roman"/>
          <w:color w:val="000000"/>
          <w:lang w:val="x-none"/>
        </w:rPr>
        <w:t xml:space="preserve">.4. Срок действия обеспечения возврата аванса составляет срок исполнения обязательств на сумму выплаченного </w:t>
      </w:r>
      <w:proofErr w:type="spellStart"/>
      <w:r w:rsidRPr="00D90A26">
        <w:rPr>
          <w:rFonts w:ascii="Times New Roman" w:eastAsiaTheme="minorHAnsi" w:hAnsi="Times New Roman"/>
          <w:color w:val="000000"/>
          <w:lang w:val="x-none"/>
        </w:rPr>
        <w:t>а</w:t>
      </w:r>
      <w:r>
        <w:rPr>
          <w:rFonts w:ascii="Times New Roman" w:eastAsiaTheme="minorHAnsi" w:hAnsi="Times New Roman"/>
          <w:color w:val="000000"/>
        </w:rPr>
        <w:t>в</w:t>
      </w:r>
      <w:r w:rsidRPr="00D90A26">
        <w:rPr>
          <w:rFonts w:ascii="Times New Roman" w:eastAsiaTheme="minorHAnsi" w:hAnsi="Times New Roman"/>
          <w:color w:val="000000"/>
          <w:lang w:val="x-none"/>
        </w:rPr>
        <w:t>анса</w:t>
      </w:r>
      <w:proofErr w:type="spellEnd"/>
      <w:r w:rsidRPr="00D90A26">
        <w:rPr>
          <w:rFonts w:ascii="Times New Roman" w:eastAsiaTheme="minorHAnsi" w:hAnsi="Times New Roman"/>
          <w:color w:val="000000"/>
          <w:lang w:val="x-none"/>
        </w:rPr>
        <w:t xml:space="preserve"> плюс 60 (шестьдесят) дней.</w:t>
      </w:r>
    </w:p>
    <w:p w:rsidR="00E67333" w:rsidRPr="00D90A26" w:rsidRDefault="00E67333" w:rsidP="00E67333">
      <w:pPr>
        <w:autoSpaceDE w:val="0"/>
        <w:autoSpaceDN w:val="0"/>
        <w:adjustRightInd w:val="0"/>
        <w:spacing w:after="0" w:line="240" w:lineRule="auto"/>
        <w:jc w:val="both"/>
        <w:rPr>
          <w:rFonts w:ascii="Times New Roman" w:hAnsi="Times New Roman" w:cs="Times New Roman"/>
        </w:rPr>
      </w:pPr>
    </w:p>
    <w:p w:rsidR="00E67333" w:rsidRPr="00D90A26" w:rsidRDefault="00E67333" w:rsidP="00E67333">
      <w:pPr>
        <w:spacing w:line="240" w:lineRule="auto"/>
        <w:ind w:firstLine="567"/>
        <w:jc w:val="both"/>
        <w:rPr>
          <w:rFonts w:ascii="Times New Roman" w:hAnsi="Times New Roman" w:cs="Times New Roman"/>
        </w:rPr>
      </w:pPr>
      <w:r w:rsidRPr="00D90A26">
        <w:rPr>
          <w:rFonts w:ascii="Times New Roman" w:hAnsi="Times New Roman" w:cs="Times New Roman"/>
          <w:b/>
          <w:lang w:eastAsia="ru-RU"/>
        </w:rPr>
        <w:t xml:space="preserve">             9.  Запрет на перечисление целевых средств</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9.1. </w:t>
      </w:r>
      <w:proofErr w:type="gramStart"/>
      <w:r w:rsidRPr="00D90A26">
        <w:rPr>
          <w:rFonts w:ascii="Times New Roman" w:hAnsi="Times New Roman"/>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D90A26">
        <w:rPr>
          <w:rFonts w:ascii="Times New Roman" w:hAnsi="Times New Roman"/>
          <w:lang w:eastAsia="ru-RU"/>
        </w:rPr>
        <w:t xml:space="preserve"> банка Российской Федерации, в кредитной организации (далее - банк); </w:t>
      </w:r>
      <w:proofErr w:type="gramStart"/>
      <w:r w:rsidRPr="00D90A26">
        <w:rPr>
          <w:rFonts w:ascii="Times New Roman" w:hAnsi="Times New Roman"/>
          <w:lang w:eastAsia="ru-RU"/>
        </w:rPr>
        <w:t xml:space="preserve">в целях размещения средств на депозиты, а также в иные финансовые </w:t>
      </w:r>
      <w:r w:rsidRPr="00D90A26">
        <w:rPr>
          <w:rFonts w:ascii="Times New Roman" w:hAnsi="Times New Roman"/>
          <w:lang w:eastAsia="ru-RU"/>
        </w:rPr>
        <w:lastRenderedPageBreak/>
        <w:t>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D90A26">
        <w:rPr>
          <w:rFonts w:ascii="Times New Roman" w:hAnsi="Times New Roman"/>
          <w:lang w:eastAsia="ru-RU"/>
        </w:rPr>
        <w:t>);</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на счета, открытые в банке юридическому лицу, за исключением:</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оплаты обязательств юридического лица в соответствии с </w:t>
      </w:r>
      <w:hyperlink r:id="rId26" w:history="1">
        <w:r w:rsidRPr="00D90A26">
          <w:rPr>
            <w:rFonts w:ascii="Times New Roman" w:hAnsi="Times New Roman"/>
            <w:lang w:eastAsia="ru-RU"/>
          </w:rPr>
          <w:t>валютным законодательством</w:t>
        </w:r>
      </w:hyperlink>
      <w:r w:rsidRPr="00D90A26">
        <w:rPr>
          <w:rFonts w:ascii="Times New Roman" w:hAnsi="Times New Roman"/>
          <w:lang w:eastAsia="ru-RU"/>
        </w:rPr>
        <w:t xml:space="preserve"> Российской Федерации;</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E67333" w:rsidRPr="00D90A26" w:rsidRDefault="00E67333" w:rsidP="00E67333">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D90A26">
        <w:rPr>
          <w:rFonts w:ascii="Times New Roman" w:hAnsi="Times New Roman"/>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E67333" w:rsidRPr="00D90A26" w:rsidRDefault="00E67333" w:rsidP="00E67333">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D90A26">
          <w:rPr>
            <w:rFonts w:ascii="Times New Roman" w:hAnsi="Times New Roman"/>
            <w:lang w:eastAsia="ru-RU"/>
          </w:rPr>
          <w:t>абзаце восьмом</w:t>
        </w:r>
      </w:hyperlink>
      <w:r w:rsidRPr="00D90A26">
        <w:rPr>
          <w:rFonts w:ascii="Times New Roman" w:hAnsi="Times New Roman"/>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E67333" w:rsidRPr="00D90A26" w:rsidRDefault="00E67333" w:rsidP="00E67333">
      <w:pPr>
        <w:pStyle w:val="1c"/>
        <w:spacing w:line="240" w:lineRule="auto"/>
        <w:ind w:left="0" w:firstLine="567"/>
        <w:jc w:val="both"/>
        <w:rPr>
          <w:rFonts w:ascii="Times New Roman" w:hAnsi="Times New Roman"/>
          <w:lang w:eastAsia="ru-RU"/>
        </w:rPr>
      </w:pPr>
      <w:proofErr w:type="gramStart"/>
      <w:r w:rsidRPr="00D90A26">
        <w:rPr>
          <w:rFonts w:ascii="Times New Roman" w:hAnsi="Times New Roman"/>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D90A26">
        <w:rPr>
          <w:rFonts w:ascii="Times New Roman" w:hAnsi="Times New Roman"/>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D90A26">
          <w:rPr>
            <w:rFonts w:ascii="Times New Roman" w:hAnsi="Times New Roman"/>
            <w:lang w:eastAsia="ru-RU"/>
          </w:rPr>
          <w:t>законодательством</w:t>
        </w:r>
      </w:hyperlink>
      <w:r w:rsidRPr="00D90A26">
        <w:rPr>
          <w:rFonts w:ascii="Times New Roman" w:hAnsi="Times New Roman"/>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9.2. Обязанность открыть юридическим лицам лицевые счета для учета операций не участников бюджетного процесса </w:t>
      </w:r>
      <w:proofErr w:type="gramStart"/>
      <w:r w:rsidRPr="00D90A26">
        <w:rPr>
          <w:rFonts w:ascii="Times New Roman" w:hAnsi="Times New Roman"/>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D90A26">
        <w:rPr>
          <w:rFonts w:ascii="Times New Roman" w:hAnsi="Times New Roman"/>
          <w:lang w:eastAsia="ru-RU"/>
        </w:rPr>
        <w:t>;</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D90A26">
          <w:rPr>
            <w:rFonts w:ascii="Times New Roman" w:hAnsi="Times New Roman"/>
            <w:lang w:eastAsia="ru-RU"/>
          </w:rPr>
          <w:t>подпункте "в" пункта 2</w:t>
        </w:r>
      </w:hyperlink>
      <w:r w:rsidRPr="00D90A26">
        <w:rPr>
          <w:rFonts w:ascii="Times New Roman" w:hAnsi="Times New Roman"/>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9.4. Представление в территориальные органы Федерального казначейства документов, предусмотренных порядком санкционирования целевых средств;</w:t>
      </w:r>
    </w:p>
    <w:p w:rsidR="00E67333" w:rsidRPr="00D90A26" w:rsidRDefault="00E67333" w:rsidP="00E67333">
      <w:pPr>
        <w:pStyle w:val="1c"/>
        <w:spacing w:line="240" w:lineRule="auto"/>
        <w:ind w:left="0" w:firstLine="567"/>
        <w:jc w:val="both"/>
        <w:rPr>
          <w:rFonts w:ascii="Times New Roman" w:hAnsi="Times New Roman"/>
          <w:lang w:eastAsia="ru-RU"/>
        </w:rPr>
      </w:pPr>
      <w:r w:rsidRPr="00D90A26">
        <w:rPr>
          <w:rFonts w:ascii="Times New Roman" w:hAnsi="Times New Roman"/>
          <w:lang w:eastAsia="ru-RU"/>
        </w:rPr>
        <w:t xml:space="preserve">9.5.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8" w:history="1">
        <w:r w:rsidRPr="00D90A26">
          <w:rPr>
            <w:rFonts w:ascii="Times New Roman" w:hAnsi="Times New Roman"/>
            <w:lang w:eastAsia="ru-RU"/>
          </w:rPr>
          <w:t>порядок</w:t>
        </w:r>
      </w:hyperlink>
      <w:r w:rsidRPr="00D90A26">
        <w:rPr>
          <w:rFonts w:ascii="Times New Roman" w:hAnsi="Times New Roman"/>
          <w:lang w:eastAsia="ru-RU"/>
        </w:rPr>
        <w:t xml:space="preserve"> формирования которого установлен Федеральным казначейством;</w:t>
      </w:r>
    </w:p>
    <w:p w:rsidR="00E67333" w:rsidRDefault="00E67333" w:rsidP="00E67333">
      <w:pPr>
        <w:pStyle w:val="1c"/>
        <w:spacing w:line="240" w:lineRule="auto"/>
        <w:ind w:left="0" w:firstLine="567"/>
        <w:jc w:val="both"/>
        <w:rPr>
          <w:rFonts w:ascii="Times New Roman" w:hAnsi="Times New Roman"/>
        </w:rPr>
      </w:pPr>
      <w:r w:rsidRPr="00D90A26">
        <w:rPr>
          <w:rFonts w:ascii="Times New Roman" w:hAnsi="Times New Roman"/>
          <w:lang w:eastAsia="ru-RU"/>
        </w:rPr>
        <w:t xml:space="preserve">9.6. Иные условия, определенные актами Правительства Российской Федерации, принимаемыми в соответствии с </w:t>
      </w:r>
      <w:hyperlink r:id="rId29" w:history="1">
        <w:r w:rsidRPr="00D90A26">
          <w:rPr>
            <w:rFonts w:ascii="Times New Roman" w:hAnsi="Times New Roman"/>
            <w:lang w:eastAsia="ru-RU"/>
          </w:rPr>
          <w:t>пунктом 5 части 2 статьи 5</w:t>
        </w:r>
      </w:hyperlink>
      <w:r w:rsidRPr="00D90A26">
        <w:rPr>
          <w:rFonts w:ascii="Times New Roman" w:hAnsi="Times New Roman"/>
          <w:lang w:eastAsia="ru-RU"/>
        </w:rPr>
        <w:t xml:space="preserve"> Федерального закона</w:t>
      </w:r>
      <w:r w:rsidRPr="00D90A26">
        <w:rPr>
          <w:rFonts w:ascii="Times New Roman" w:hAnsi="Times New Roman"/>
        </w:rPr>
        <w:t>.</w:t>
      </w:r>
    </w:p>
    <w:p w:rsidR="00E67333" w:rsidRDefault="00E67333" w:rsidP="00E67333">
      <w:pPr>
        <w:pStyle w:val="1c"/>
        <w:spacing w:line="240" w:lineRule="auto"/>
        <w:ind w:left="0" w:firstLine="567"/>
        <w:jc w:val="both"/>
        <w:rPr>
          <w:rFonts w:ascii="Times New Roman" w:hAnsi="Times New Roman"/>
        </w:rPr>
      </w:pPr>
    </w:p>
    <w:p w:rsidR="00E67333" w:rsidRDefault="00E67333" w:rsidP="00E67333">
      <w:pPr>
        <w:pStyle w:val="1c"/>
        <w:spacing w:line="240" w:lineRule="auto"/>
        <w:ind w:left="0" w:firstLine="567"/>
        <w:jc w:val="both"/>
        <w:rPr>
          <w:rFonts w:ascii="Times New Roman" w:hAnsi="Times New Roman"/>
          <w:b/>
        </w:rPr>
      </w:pPr>
      <w:r w:rsidRPr="00495D8E">
        <w:rPr>
          <w:rFonts w:ascii="Times New Roman" w:hAnsi="Times New Roman"/>
          <w:b/>
        </w:rPr>
        <w:t>10. Условия рассмотрения споров.</w:t>
      </w:r>
    </w:p>
    <w:p w:rsidR="00E67333" w:rsidRPr="00495D8E" w:rsidRDefault="00E67333" w:rsidP="00E67333">
      <w:pPr>
        <w:pStyle w:val="1c"/>
        <w:spacing w:line="240" w:lineRule="auto"/>
        <w:ind w:firstLine="567"/>
        <w:jc w:val="both"/>
        <w:rPr>
          <w:rFonts w:ascii="Times New Roman" w:hAnsi="Times New Roman"/>
          <w:b/>
        </w:rPr>
      </w:pPr>
    </w:p>
    <w:p w:rsidR="00E67333" w:rsidRPr="00495D8E" w:rsidRDefault="00E67333" w:rsidP="00E67333">
      <w:pPr>
        <w:pStyle w:val="1c"/>
        <w:spacing w:line="240" w:lineRule="auto"/>
        <w:ind w:left="0" w:firstLine="567"/>
        <w:jc w:val="both"/>
        <w:rPr>
          <w:rFonts w:ascii="Times New Roman" w:hAnsi="Times New Roman"/>
        </w:rPr>
      </w:pPr>
      <w:r w:rsidRPr="00495D8E">
        <w:rPr>
          <w:rFonts w:ascii="Times New Roman" w:hAnsi="Times New Roman"/>
        </w:rPr>
        <w:t>10.1. Все споры, связанные с заключением, исполнением, толкованием, изменением и расторжением Договора, Стороны будут разрешать путем переговоров.</w:t>
      </w:r>
    </w:p>
    <w:p w:rsidR="00E67333" w:rsidRPr="00495D8E" w:rsidRDefault="00E67333" w:rsidP="00E67333">
      <w:pPr>
        <w:pStyle w:val="1c"/>
        <w:spacing w:line="240" w:lineRule="auto"/>
        <w:ind w:left="0" w:firstLine="567"/>
        <w:jc w:val="both"/>
        <w:rPr>
          <w:rFonts w:ascii="Times New Roman" w:hAnsi="Times New Roman"/>
        </w:rPr>
      </w:pPr>
      <w:r w:rsidRPr="00495D8E">
        <w:rPr>
          <w:rFonts w:ascii="Times New Roman" w:hAnsi="Times New Roman"/>
        </w:rPr>
        <w:lastRenderedPageBreak/>
        <w:t>10.2. Стороны рассматривают претензии в срок, не превышающий 14 календарных дней с момента ее получения.</w:t>
      </w:r>
    </w:p>
    <w:p w:rsidR="00E67333" w:rsidRDefault="00E67333" w:rsidP="00E67333">
      <w:pPr>
        <w:pStyle w:val="1c"/>
        <w:spacing w:line="240" w:lineRule="auto"/>
        <w:ind w:left="0" w:firstLine="567"/>
        <w:jc w:val="both"/>
        <w:rPr>
          <w:rFonts w:ascii="Times New Roman" w:hAnsi="Times New Roman"/>
        </w:rPr>
      </w:pPr>
      <w:r w:rsidRPr="00495D8E">
        <w:rPr>
          <w:rFonts w:ascii="Times New Roman" w:hAnsi="Times New Roman"/>
        </w:rPr>
        <w:t xml:space="preserve">10.3. В случае не урегулирования спора в претензионном порядке Стороны обращаются в Арбитражный суд Республики Крым. </w:t>
      </w:r>
    </w:p>
    <w:p w:rsidR="00E67333" w:rsidRPr="00495D8E" w:rsidRDefault="00E67333" w:rsidP="00E67333">
      <w:pPr>
        <w:pStyle w:val="1c"/>
        <w:spacing w:line="240" w:lineRule="auto"/>
        <w:ind w:left="0" w:firstLine="567"/>
        <w:jc w:val="both"/>
        <w:rPr>
          <w:rFonts w:ascii="Times New Roman" w:hAnsi="Times New Roman"/>
        </w:rPr>
      </w:pPr>
    </w:p>
    <w:p w:rsidR="00E67333" w:rsidRDefault="00E67333" w:rsidP="00E67333">
      <w:pPr>
        <w:pStyle w:val="1c"/>
        <w:spacing w:line="240" w:lineRule="auto"/>
        <w:ind w:left="0" w:firstLine="567"/>
        <w:jc w:val="both"/>
        <w:rPr>
          <w:rFonts w:ascii="Times New Roman" w:hAnsi="Times New Roman"/>
          <w:b/>
        </w:rPr>
      </w:pPr>
      <w:r w:rsidRPr="00495D8E">
        <w:rPr>
          <w:rFonts w:ascii="Times New Roman" w:hAnsi="Times New Roman"/>
          <w:b/>
        </w:rPr>
        <w:t>11. Условия конфиденциальности.</w:t>
      </w:r>
    </w:p>
    <w:p w:rsidR="00E67333" w:rsidRPr="00495D8E" w:rsidRDefault="00E67333" w:rsidP="00E67333">
      <w:pPr>
        <w:pStyle w:val="1c"/>
        <w:spacing w:line="240" w:lineRule="auto"/>
        <w:ind w:left="0" w:firstLine="567"/>
        <w:jc w:val="both"/>
        <w:rPr>
          <w:rFonts w:ascii="Times New Roman" w:hAnsi="Times New Roman"/>
          <w:b/>
        </w:rPr>
      </w:pPr>
    </w:p>
    <w:p w:rsidR="00E67333" w:rsidRPr="00495D8E" w:rsidRDefault="00E67333" w:rsidP="00E67333">
      <w:pPr>
        <w:pStyle w:val="1c"/>
        <w:spacing w:line="240" w:lineRule="auto"/>
        <w:ind w:left="0" w:firstLine="567"/>
        <w:jc w:val="both"/>
        <w:rPr>
          <w:rFonts w:ascii="Times New Roman" w:hAnsi="Times New Roman"/>
        </w:rPr>
      </w:pPr>
      <w:r w:rsidRPr="00495D8E">
        <w:rPr>
          <w:rFonts w:ascii="Times New Roman" w:hAnsi="Times New Roman"/>
        </w:rPr>
        <w:t>11.1. Условия договора и соглашений (протоколов и т.п.) к нему конфиденциальны и не подлежат разглашению.</w:t>
      </w:r>
    </w:p>
    <w:p w:rsidR="00E67333" w:rsidRPr="00495D8E" w:rsidRDefault="00E67333" w:rsidP="00E67333">
      <w:pPr>
        <w:pStyle w:val="1c"/>
        <w:spacing w:line="240" w:lineRule="auto"/>
        <w:ind w:left="0" w:firstLine="567"/>
        <w:jc w:val="both"/>
        <w:rPr>
          <w:rFonts w:ascii="Times New Roman" w:hAnsi="Times New Roman"/>
        </w:rPr>
      </w:pPr>
      <w:r w:rsidRPr="00495D8E">
        <w:rPr>
          <w:rFonts w:ascii="Times New Roman" w:hAnsi="Times New Roman"/>
        </w:rPr>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67333" w:rsidRPr="00495D8E" w:rsidRDefault="00E67333" w:rsidP="00E67333">
      <w:pPr>
        <w:pStyle w:val="1c"/>
        <w:spacing w:line="240" w:lineRule="auto"/>
        <w:ind w:left="0" w:firstLine="567"/>
        <w:jc w:val="both"/>
        <w:rPr>
          <w:rFonts w:ascii="Times New Roman" w:hAnsi="Times New Roman"/>
        </w:rPr>
      </w:pPr>
      <w:r w:rsidRPr="00495D8E">
        <w:rPr>
          <w:rFonts w:ascii="Times New Roman" w:hAnsi="Times New Roman"/>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 Виновная Сторона обязуется возместить другой Стороне понесенные убытки и </w:t>
      </w:r>
      <w:proofErr w:type="gramStart"/>
      <w:r w:rsidRPr="00495D8E">
        <w:rPr>
          <w:rFonts w:ascii="Times New Roman" w:hAnsi="Times New Roman"/>
        </w:rPr>
        <w:t>оплатить штраф не</w:t>
      </w:r>
      <w:proofErr w:type="gramEnd"/>
      <w:r w:rsidRPr="00495D8E">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CC6F8D" w:rsidRDefault="00CC6F8D"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30"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31"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C6F8D" w:rsidRPr="00D90A26" w:rsidRDefault="00D15C38" w:rsidP="00CC6F8D">
      <w:pPr>
        <w:pStyle w:val="1c"/>
        <w:spacing w:line="240" w:lineRule="auto"/>
        <w:ind w:left="0"/>
        <w:jc w:val="both"/>
        <w:rPr>
          <w:rFonts w:ascii="Times New Roman" w:hAnsi="Times New Roman"/>
          <w:color w:val="000000"/>
        </w:rPr>
      </w:pPr>
      <w:r>
        <w:rPr>
          <w:rFonts w:ascii="Times New Roman" w:hAnsi="Times New Roman"/>
          <w:b/>
          <w:sz w:val="24"/>
          <w:szCs w:val="24"/>
        </w:rPr>
        <w:t xml:space="preserve">3 </w:t>
      </w:r>
      <w:r w:rsidR="005C4CBB" w:rsidRPr="00BB0AE1">
        <w:rPr>
          <w:rFonts w:ascii="Times New Roman" w:hAnsi="Times New Roman"/>
          <w:b/>
          <w:sz w:val="24"/>
          <w:szCs w:val="24"/>
        </w:rPr>
        <w:t xml:space="preserve">. </w:t>
      </w:r>
      <w:r w:rsidR="00B178A0" w:rsidRPr="00BB0AE1">
        <w:rPr>
          <w:rFonts w:ascii="Times New Roman" w:hAnsi="Times New Roman"/>
          <w:b/>
          <w:sz w:val="24"/>
          <w:szCs w:val="24"/>
        </w:rPr>
        <w:t>М</w:t>
      </w:r>
      <w:r w:rsidR="00CC6F8D">
        <w:rPr>
          <w:rFonts w:ascii="Times New Roman" w:hAnsi="Times New Roman"/>
          <w:b/>
          <w:sz w:val="24"/>
          <w:szCs w:val="24"/>
        </w:rPr>
        <w:t xml:space="preserve">есто и условия поставки товара </w:t>
      </w:r>
      <w:r w:rsidR="00B178A0" w:rsidRPr="00BB0AE1">
        <w:rPr>
          <w:rFonts w:ascii="Times New Roman" w:hAnsi="Times New Roman"/>
          <w:b/>
          <w:sz w:val="24"/>
          <w:szCs w:val="24"/>
        </w:rPr>
        <w:t>:</w:t>
      </w:r>
      <w:r w:rsidR="00CC6F8D">
        <w:rPr>
          <w:rFonts w:ascii="Times New Roman" w:hAnsi="Times New Roman"/>
          <w:b/>
          <w:sz w:val="24"/>
          <w:szCs w:val="24"/>
        </w:rPr>
        <w:t xml:space="preserve">  </w:t>
      </w:r>
      <w:proofErr w:type="spellStart"/>
      <w:r w:rsidR="00CC6F8D" w:rsidRPr="00CC6F8D">
        <w:rPr>
          <w:rFonts w:ascii="Times New Roman" w:hAnsi="Times New Roman"/>
          <w:sz w:val="24"/>
          <w:szCs w:val="24"/>
        </w:rPr>
        <w:t>р</w:t>
      </w:r>
      <w:proofErr w:type="gramStart"/>
      <w:r w:rsidR="00CC6F8D" w:rsidRPr="00CC6F8D">
        <w:rPr>
          <w:rFonts w:ascii="Times New Roman" w:hAnsi="Times New Roman"/>
          <w:sz w:val="24"/>
          <w:szCs w:val="24"/>
        </w:rPr>
        <w:t>.</w:t>
      </w:r>
      <w:r w:rsidR="00CC6F8D" w:rsidRPr="00CC6F8D">
        <w:rPr>
          <w:rFonts w:ascii="Times New Roman" w:hAnsi="Times New Roman"/>
          <w:color w:val="000000"/>
        </w:rPr>
        <w:t>К</w:t>
      </w:r>
      <w:proofErr w:type="gramEnd"/>
      <w:r w:rsidR="00CC6F8D" w:rsidRPr="00CC6F8D">
        <w:rPr>
          <w:rFonts w:ascii="Times New Roman" w:hAnsi="Times New Roman"/>
          <w:color w:val="000000"/>
        </w:rPr>
        <w:t>рым</w:t>
      </w:r>
      <w:proofErr w:type="spellEnd"/>
      <w:r w:rsidR="00CC6F8D" w:rsidRPr="00EC4A2C">
        <w:rPr>
          <w:rFonts w:ascii="Times New Roman" w:hAnsi="Times New Roman"/>
          <w:color w:val="000000"/>
        </w:rPr>
        <w:t>, г. Керчь  ул. Танкистов д.4.</w:t>
      </w:r>
    </w:p>
    <w:p w:rsidR="00C6128E" w:rsidRDefault="00C6128E" w:rsidP="00CC6F8D">
      <w:pPr>
        <w:pStyle w:val="1c"/>
        <w:spacing w:line="240" w:lineRule="auto"/>
        <w:ind w:left="0"/>
        <w:jc w:val="both"/>
        <w:rPr>
          <w:rFonts w:ascii="Times New Roman" w:hAnsi="Times New Roman"/>
          <w:b/>
          <w:sz w:val="24"/>
          <w:szCs w:val="24"/>
        </w:rPr>
      </w:pP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w:t>
      </w:r>
      <w:r w:rsidR="00CC6F8D">
        <w:rPr>
          <w:rFonts w:ascii="Times New Roman" w:hAnsi="Times New Roman" w:cs="Times New Roman"/>
          <w:b/>
          <w:bCs/>
          <w:sz w:val="24"/>
          <w:szCs w:val="24"/>
        </w:rPr>
        <w:t>45 рабочих</w:t>
      </w:r>
      <w:r w:rsidR="00326EE1" w:rsidRPr="009B2F7B">
        <w:rPr>
          <w:rFonts w:ascii="Times New Roman" w:hAnsi="Times New Roman" w:cs="Times New Roman"/>
          <w:b/>
          <w:bCs/>
          <w:sz w:val="24"/>
          <w:szCs w:val="24"/>
        </w:rPr>
        <w:t>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CC6F8D">
        <w:rPr>
          <w:rFonts w:ascii="Times New Roman" w:hAnsi="Times New Roman" w:cs="Times New Roman"/>
          <w:b/>
          <w:i/>
          <w:color w:val="000000"/>
          <w:sz w:val="16"/>
          <w:szCs w:val="16"/>
        </w:rPr>
        <w:t xml:space="preserve"> завод</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CC6F8D">
        <w:rPr>
          <w:rFonts w:ascii="Times New Roman" w:hAnsi="Times New Roman" w:cs="Times New Roman"/>
          <w:b/>
          <w:i/>
          <w:color w:val="000000"/>
          <w:sz w:val="16"/>
          <w:szCs w:val="16"/>
        </w:rPr>
        <w:t xml:space="preserve"> согласно п.10</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B7696E">
        <w:trPr>
          <w:trHeight w:val="193"/>
        </w:trPr>
        <w:tc>
          <w:tcPr>
            <w:tcW w:w="5451" w:type="dxa"/>
            <w:shd w:val="clear" w:color="auto" w:fill="auto"/>
          </w:tcPr>
          <w:p w:rsidR="00D0389A" w:rsidRPr="007B357A" w:rsidRDefault="00D0389A" w:rsidP="00B7696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B7696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B7696E">
        <w:trPr>
          <w:trHeight w:val="193"/>
        </w:trPr>
        <w:tc>
          <w:tcPr>
            <w:tcW w:w="5451" w:type="dxa"/>
            <w:shd w:val="clear" w:color="auto" w:fill="auto"/>
          </w:tcPr>
          <w:p w:rsidR="00D0389A" w:rsidRPr="007B357A" w:rsidRDefault="00D0389A" w:rsidP="00B7696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B7696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Pr="00CC6F8D"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6F8D">
        <w:rPr>
          <w:rFonts w:ascii="Times New Roman" w:eastAsia="Times New Roman" w:hAnsi="Times New Roman" w:cs="Times New Roman"/>
          <w:color w:val="000000" w:themeColor="text1"/>
        </w:rPr>
        <w:t>Поставщик гарантирует, что Товар ранее не э</w:t>
      </w:r>
      <w:r w:rsidR="00CC6F8D">
        <w:rPr>
          <w:rFonts w:ascii="Times New Roman" w:eastAsia="Times New Roman" w:hAnsi="Times New Roman" w:cs="Times New Roman"/>
          <w:color w:val="000000" w:themeColor="text1"/>
        </w:rPr>
        <w:t xml:space="preserve">ксплуатировался, является новым. </w:t>
      </w:r>
      <w:r w:rsidRPr="00CC6F8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CC0B6E"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D0389A" w:rsidRPr="00677857" w:rsidRDefault="00D0389A" w:rsidP="00D0389A">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lastRenderedPageBreak/>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32"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w:t>
      </w:r>
      <w:r w:rsidR="00CC6F8D">
        <w:rPr>
          <w:rFonts w:ascii="Times New Roman" w:eastAsia="Times New Roman" w:hAnsi="Times New Roman" w:cs="Times New Roman"/>
          <w:color w:val="000000" w:themeColor="text1"/>
        </w:rPr>
        <w:t>45</w:t>
      </w:r>
      <w:r w:rsidRPr="007B357A">
        <w:rPr>
          <w:rFonts w:ascii="Times New Roman" w:eastAsia="Times New Roman" w:hAnsi="Times New Roman" w:cs="Times New Roman"/>
          <w:color w:val="000000" w:themeColor="text1"/>
        </w:rPr>
        <w:t xml:space="preserve">_______ </w:t>
      </w:r>
      <w:r w:rsidR="00CC6F8D">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w:t>
      </w:r>
      <w:r w:rsidRPr="007B357A">
        <w:rPr>
          <w:rFonts w:ascii="Times New Roman" w:eastAsia="Times New Roman" w:hAnsi="Times New Roman" w:cs="Times New Roman"/>
          <w:color w:val="000000" w:themeColor="text1"/>
        </w:rPr>
        <w:lastRenderedPageBreak/>
        <w:t xml:space="preserve">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B7696E">
        <w:trPr>
          <w:trHeight w:val="285"/>
        </w:trPr>
        <w:tc>
          <w:tcPr>
            <w:tcW w:w="5104" w:type="dxa"/>
            <w:shd w:val="clear" w:color="auto" w:fill="auto"/>
          </w:tcPr>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B7696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B7696E">
        <w:trPr>
          <w:trHeight w:val="258"/>
        </w:trPr>
        <w:tc>
          <w:tcPr>
            <w:tcW w:w="5104" w:type="dxa"/>
            <w:shd w:val="clear" w:color="auto" w:fill="auto"/>
          </w:tcPr>
          <w:p w:rsidR="00D0389A" w:rsidRPr="007B357A" w:rsidRDefault="00D0389A" w:rsidP="00B7696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B7696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B7696E">
        <w:trPr>
          <w:trHeight w:val="285"/>
        </w:trPr>
        <w:tc>
          <w:tcPr>
            <w:tcW w:w="5104" w:type="dxa"/>
            <w:shd w:val="clear" w:color="auto" w:fill="auto"/>
          </w:tcPr>
          <w:p w:rsidR="00D0389A" w:rsidRPr="007B357A" w:rsidRDefault="00D0389A" w:rsidP="00B7696E">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ул. Танкистов, д. 4</w:t>
            </w: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B7696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B7696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B7696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B7696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B7696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B7696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B7696E">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B7696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center"/>
              <w:rPr>
                <w:rFonts w:ascii="Times New Roman" w:hAnsi="Times New Roman" w:cs="Times New Roman"/>
                <w:color w:val="000000" w:themeColor="text1"/>
              </w:rPr>
            </w:pPr>
          </w:p>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B7696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B7696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B7696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r>
      <w:tr w:rsidR="00D0389A" w:rsidRPr="007B357A" w:rsidTr="00B7696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r>
      <w:tr w:rsidR="00D0389A" w:rsidRPr="007B357A" w:rsidTr="00B7696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after="0" w:line="240" w:lineRule="auto"/>
              <w:jc w:val="center"/>
              <w:rPr>
                <w:rFonts w:ascii="Times New Roman" w:hAnsi="Times New Roman" w:cs="Times New Roman"/>
                <w:color w:val="000000" w:themeColor="text1"/>
              </w:rPr>
            </w:pPr>
          </w:p>
        </w:tc>
      </w:tr>
      <w:tr w:rsidR="00D0389A" w:rsidRPr="007B357A" w:rsidTr="00B7696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B7696E">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B7696E">
        <w:trPr>
          <w:trHeight w:val="448"/>
        </w:trPr>
        <w:tc>
          <w:tcPr>
            <w:tcW w:w="5104" w:type="dxa"/>
            <w:shd w:val="clear" w:color="auto" w:fill="auto"/>
          </w:tcPr>
          <w:p w:rsidR="00D0389A" w:rsidRPr="007B357A" w:rsidRDefault="00D0389A" w:rsidP="00B7696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B7696E">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B7696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B7696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B7696E">
            <w:pPr>
              <w:spacing w:after="0" w:line="240" w:lineRule="auto"/>
              <w:jc w:val="both"/>
              <w:rPr>
                <w:rFonts w:ascii="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hAnsi="Times New Roman" w:cs="Times New Roman"/>
                <w:color w:val="000000" w:themeColor="text1"/>
                <w:lang w:eastAsia="ru-RU"/>
              </w:rPr>
            </w:pPr>
          </w:p>
          <w:p w:rsidR="00D0389A" w:rsidRPr="007B357A" w:rsidRDefault="00D0389A" w:rsidP="00B7696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B7696E">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B7696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bookmarkStart w:id="0" w:name="_GoBack"/>
            <w:bookmarkEnd w:id="0"/>
          </w:p>
        </w:tc>
      </w:tr>
      <w:tr w:rsidR="00D0389A" w:rsidRPr="007B357A" w:rsidTr="00B7696E">
        <w:trPr>
          <w:trHeight w:val="448"/>
        </w:trPr>
        <w:tc>
          <w:tcPr>
            <w:tcW w:w="5104" w:type="dxa"/>
            <w:shd w:val="clear" w:color="auto" w:fill="auto"/>
          </w:tcPr>
          <w:p w:rsidR="00D0389A" w:rsidRPr="007B357A" w:rsidRDefault="00D0389A" w:rsidP="00B7696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B7696E">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6E" w:rsidRDefault="00B7696E" w:rsidP="005C4CBB">
      <w:pPr>
        <w:spacing w:after="0" w:line="240" w:lineRule="auto"/>
      </w:pPr>
      <w:r>
        <w:separator/>
      </w:r>
    </w:p>
  </w:endnote>
  <w:endnote w:type="continuationSeparator" w:id="0">
    <w:p w:rsidR="00B7696E" w:rsidRDefault="00B7696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6E" w:rsidRDefault="00B7696E" w:rsidP="005C4CBB">
      <w:pPr>
        <w:spacing w:after="0" w:line="240" w:lineRule="auto"/>
      </w:pPr>
      <w:r>
        <w:separator/>
      </w:r>
    </w:p>
  </w:footnote>
  <w:footnote w:type="continuationSeparator" w:id="0">
    <w:p w:rsidR="00B7696E" w:rsidRDefault="00B7696E" w:rsidP="005C4CBB">
      <w:pPr>
        <w:spacing w:after="0" w:line="240" w:lineRule="auto"/>
      </w:pPr>
      <w:r>
        <w:continuationSeparator/>
      </w:r>
    </w:p>
  </w:footnote>
  <w:footnote w:id="1">
    <w:p w:rsidR="00B7696E" w:rsidRPr="006A4B85" w:rsidRDefault="00B7696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179BD"/>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051"/>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37A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0498"/>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696E"/>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6F8D"/>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7333"/>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hyperlink" Target="mailto:____@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hyperlink" Target="https://business.roseltorg.ru"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C2D7-C3DC-4432-A238-5D0EDA94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15454</Words>
  <Characters>88092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11</cp:revision>
  <cp:lastPrinted>2023-08-07T10:56:00Z</cp:lastPrinted>
  <dcterms:created xsi:type="dcterms:W3CDTF">2023-11-27T13:39:00Z</dcterms:created>
  <dcterms:modified xsi:type="dcterms:W3CDTF">2024-06-18T12:27:00Z</dcterms:modified>
</cp:coreProperties>
</file>