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91B30" w:rsidRPr="00191B30" w:rsidRDefault="00183202" w:rsidP="00191B30">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sidR="00191B30" w:rsidRPr="00191B30">
        <w:rPr>
          <w:rFonts w:ascii="Times New Roman" w:eastAsia="Times New Roman" w:hAnsi="Times New Roman" w:cs="Times New Roman"/>
          <w:b/>
          <w:sz w:val="28"/>
          <w:szCs w:val="28"/>
        </w:rPr>
        <w:t>ПОСТАВКУ ЩИТОВ РАСПРЕДЕЛИТЕЛЬНЫХ СИЛОВЫХ ДЛЯ ЦЕХА №25</w:t>
      </w:r>
      <w:proofErr w:type="gramStart"/>
      <w:r w:rsidR="00191B30" w:rsidRPr="00191B30">
        <w:rPr>
          <w:rFonts w:ascii="Times New Roman" w:eastAsia="Times New Roman" w:hAnsi="Times New Roman" w:cs="Times New Roman"/>
          <w:b/>
          <w:sz w:val="28"/>
          <w:szCs w:val="28"/>
        </w:rPr>
        <w:t xml:space="preserve"> В</w:t>
      </w:r>
      <w:proofErr w:type="gramEnd"/>
      <w:r w:rsidR="00191B30" w:rsidRPr="00191B30">
        <w:rPr>
          <w:rFonts w:ascii="Times New Roman" w:eastAsia="Times New Roman" w:hAnsi="Times New Roman" w:cs="Times New Roman"/>
          <w:b/>
          <w:sz w:val="28"/>
          <w:szCs w:val="28"/>
        </w:rPr>
        <w:t xml:space="preserve"> РАМКАХ</w:t>
      </w:r>
    </w:p>
    <w:p w:rsidR="00183202" w:rsidRPr="00647B77" w:rsidRDefault="00191B30" w:rsidP="00191B30">
      <w:pPr>
        <w:spacing w:after="0" w:line="240" w:lineRule="auto"/>
        <w:jc w:val="center"/>
        <w:rPr>
          <w:rFonts w:ascii="Times New Roman" w:eastAsia="Times New Roman" w:hAnsi="Times New Roman" w:cs="Times New Roman"/>
          <w:b/>
          <w:sz w:val="24"/>
          <w:szCs w:val="24"/>
        </w:rPr>
      </w:pPr>
      <w:r w:rsidRPr="00191B30">
        <w:rPr>
          <w:rFonts w:ascii="Times New Roman" w:eastAsia="Times New Roman" w:hAnsi="Times New Roman" w:cs="Times New Roman"/>
          <w:b/>
          <w:sz w:val="28"/>
          <w:szCs w:val="28"/>
        </w:rPr>
        <w:t>ПОДГОТОВКИ ПРОИЗВОДСТВА ЗАКАЗА 01401 (ПРОЕКТ CNF22)</w:t>
      </w:r>
      <w:r>
        <w:rPr>
          <w:rFonts w:ascii="Times New Roman" w:eastAsia="Times New Roman" w:hAnsi="Times New Roman" w:cs="Times New Roman"/>
          <w:b/>
          <w:sz w:val="28"/>
          <w:szCs w:val="28"/>
        </w:rPr>
        <w:t>.</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191B30">
        <w:rPr>
          <w:rFonts w:ascii="Times New Roman" w:hAnsi="Times New Roman" w:cs="Times New Roman"/>
          <w:sz w:val="24"/>
          <w:szCs w:val="24"/>
        </w:rPr>
        <w:t>76-14</w:t>
      </w:r>
      <w:r w:rsidR="00702FE2" w:rsidRPr="00702FE2">
        <w:rPr>
          <w:rFonts w:ascii="Times New Roman" w:hAnsi="Times New Roman" w:cs="Times New Roman"/>
          <w:sz w:val="24"/>
          <w:szCs w:val="24"/>
        </w:rPr>
        <w:t xml:space="preserve"> (</w:t>
      </w:r>
      <w:r w:rsidR="00191B30">
        <w:rPr>
          <w:rFonts w:ascii="Times New Roman" w:hAnsi="Times New Roman" w:cs="Times New Roman"/>
          <w:sz w:val="24"/>
          <w:szCs w:val="24"/>
        </w:rPr>
        <w:t>Стеценко Владимир Юрьевич</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D1410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D1410A">
        <w:rPr>
          <w:rFonts w:ascii="Times New Roman" w:hAnsi="Times New Roman" w:cs="Times New Roman"/>
          <w:sz w:val="24"/>
          <w:szCs w:val="24"/>
        </w:rPr>
        <w:t>поставка</w:t>
      </w:r>
      <w:r w:rsidR="00D1410A" w:rsidRPr="00D1410A">
        <w:rPr>
          <w:rFonts w:ascii="Times New Roman" w:hAnsi="Times New Roman" w:cs="Times New Roman"/>
          <w:sz w:val="24"/>
          <w:szCs w:val="24"/>
        </w:rPr>
        <w:t xml:space="preserve"> щитов распределительны</w:t>
      </w:r>
      <w:r w:rsidR="00D1410A">
        <w:rPr>
          <w:rFonts w:ascii="Times New Roman" w:hAnsi="Times New Roman" w:cs="Times New Roman"/>
          <w:sz w:val="24"/>
          <w:szCs w:val="24"/>
        </w:rPr>
        <w:t xml:space="preserve">х силовых для цеха №25 в рамках </w:t>
      </w:r>
      <w:r w:rsidR="00D1410A" w:rsidRPr="00D1410A">
        <w:rPr>
          <w:rFonts w:ascii="Times New Roman" w:hAnsi="Times New Roman" w:cs="Times New Roman"/>
          <w:sz w:val="24"/>
          <w:szCs w:val="24"/>
        </w:rPr>
        <w:t>подготовки производства заказа 01401 (проект CNF22)</w:t>
      </w:r>
      <w:r w:rsidR="00183202">
        <w:rPr>
          <w:rFonts w:ascii="Times New Roman" w:hAnsi="Times New Roman" w:cs="Times New Roman"/>
          <w:sz w:val="24"/>
          <w:szCs w:val="24"/>
        </w:rPr>
        <w:t xml:space="preserve">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D1410A">
        <w:rPr>
          <w:rFonts w:eastAsia="Courier New"/>
          <w:spacing w:val="-4"/>
          <w:sz w:val="24"/>
          <w:szCs w:val="24"/>
        </w:rPr>
        <w:t>не более 90 (девяносто</w:t>
      </w:r>
      <w:r w:rsidR="00371597">
        <w:rPr>
          <w:rFonts w:eastAsia="Courier New"/>
          <w:spacing w:val="-4"/>
          <w:sz w:val="24"/>
          <w:szCs w:val="24"/>
        </w:rPr>
        <w:t xml:space="preserve">) </w:t>
      </w:r>
      <w:r w:rsidR="00D1410A">
        <w:rPr>
          <w:rFonts w:eastAsia="Courier New"/>
          <w:spacing w:val="-4"/>
          <w:sz w:val="24"/>
          <w:szCs w:val="24"/>
        </w:rPr>
        <w:t>календарных</w:t>
      </w:r>
      <w:r w:rsidR="00371597">
        <w:rPr>
          <w:rFonts w:eastAsia="Courier New"/>
          <w:spacing w:val="-4"/>
          <w:sz w:val="24"/>
          <w:szCs w:val="24"/>
        </w:rPr>
        <w:t xml:space="preserve"> дней </w:t>
      </w:r>
      <w:r w:rsidR="00D1410A">
        <w:rPr>
          <w:rFonts w:eastAsia="Courier New"/>
          <w:spacing w:val="-4"/>
          <w:sz w:val="24"/>
          <w:szCs w:val="24"/>
        </w:rPr>
        <w:t>от выбранных условий оплаты раздела №6 «условия оплаты» технического задания</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00371597">
        <w:rPr>
          <w:sz w:val="24"/>
          <w:szCs w:val="24"/>
          <w:shd w:val="clear" w:color="auto" w:fill="FFFFFF"/>
        </w:rPr>
        <w:t xml:space="preserve"> Товар поставляется силами</w:t>
      </w:r>
      <w:r w:rsidR="00D1410A">
        <w:rPr>
          <w:sz w:val="24"/>
          <w:szCs w:val="24"/>
          <w:shd w:val="clear" w:color="auto" w:fill="FFFFFF"/>
        </w:rPr>
        <w:t xml:space="preserve"> и</w:t>
      </w:r>
      <w:r w:rsidR="00085070" w:rsidRPr="00C71634">
        <w:rPr>
          <w:sz w:val="24"/>
          <w:szCs w:val="24"/>
          <w:shd w:val="clear" w:color="auto" w:fill="FFFFFF"/>
        </w:rPr>
        <w:t xml:space="preserve"> </w:t>
      </w:r>
      <w:r w:rsidR="00371597">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461F87">
        <w:rPr>
          <w:sz w:val="24"/>
          <w:szCs w:val="24"/>
        </w:rPr>
        <w:t>2 060 360,41</w:t>
      </w:r>
      <w:r w:rsidR="0005299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BB47A8">
        <w:rPr>
          <w:rFonts w:ascii="Times New Roman" w:hAnsi="Times New Roman" w:cs="Times New Roman"/>
          <w:sz w:val="24"/>
          <w:szCs w:val="24"/>
          <w:u w:val="single"/>
        </w:rPr>
        <w:t>2</w:t>
      </w:r>
      <w:r w:rsidR="00BB47A8" w:rsidRPr="00BB47A8">
        <w:rPr>
          <w:rFonts w:ascii="Times New Roman" w:hAnsi="Times New Roman" w:cs="Times New Roman"/>
          <w:sz w:val="24"/>
          <w:szCs w:val="24"/>
          <w:u w:val="single"/>
        </w:rPr>
        <w:t>8</w:t>
      </w:r>
      <w:r w:rsidR="00840B75">
        <w:rPr>
          <w:rFonts w:ascii="Times New Roman" w:hAnsi="Times New Roman" w:cs="Times New Roman"/>
          <w:sz w:val="24"/>
          <w:szCs w:val="24"/>
          <w:u w:val="single"/>
        </w:rPr>
        <w:t>.03.2024</w:t>
      </w:r>
      <w:r w:rsidR="00C64906" w:rsidRPr="00C71634">
        <w:rPr>
          <w:rFonts w:ascii="Times New Roman" w:hAnsi="Times New Roman" w:cs="Times New Roman"/>
          <w:sz w:val="24"/>
          <w:szCs w:val="24"/>
          <w:u w:val="single"/>
        </w:rPr>
        <w:t xml:space="preserve"> </w:t>
      </w:r>
      <w:r w:rsidR="00840B75">
        <w:rPr>
          <w:rFonts w:ascii="Times New Roman" w:hAnsi="Times New Roman" w:cs="Times New Roman"/>
          <w:sz w:val="24"/>
          <w:szCs w:val="24"/>
          <w:u w:val="single"/>
        </w:rPr>
        <w:t>15.30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7C524E">
        <w:rPr>
          <w:rFonts w:ascii="Times New Roman" w:hAnsi="Times New Roman" w:cs="Times New Roman"/>
          <w:sz w:val="24"/>
          <w:szCs w:val="24"/>
          <w:u w:val="single"/>
        </w:rPr>
        <w:t xml:space="preserve">. До </w:t>
      </w:r>
      <w:r w:rsidR="00BB47A8">
        <w:rPr>
          <w:rFonts w:ascii="Times New Roman" w:hAnsi="Times New Roman" w:cs="Times New Roman"/>
          <w:sz w:val="24"/>
          <w:szCs w:val="24"/>
          <w:u w:val="single"/>
        </w:rPr>
        <w:t>0</w:t>
      </w:r>
      <w:r w:rsidR="00BB47A8" w:rsidRPr="00BB47A8">
        <w:rPr>
          <w:rFonts w:ascii="Times New Roman" w:hAnsi="Times New Roman" w:cs="Times New Roman"/>
          <w:sz w:val="24"/>
          <w:szCs w:val="24"/>
          <w:u w:val="single"/>
        </w:rPr>
        <w:t>5</w:t>
      </w:r>
      <w:r w:rsidR="007C524E">
        <w:rPr>
          <w:rFonts w:ascii="Times New Roman" w:hAnsi="Times New Roman" w:cs="Times New Roman"/>
          <w:sz w:val="24"/>
          <w:szCs w:val="24"/>
          <w:u w:val="single"/>
        </w:rPr>
        <w:t>.04.2024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7C524E"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BB47A8">
              <w:rPr>
                <w:rFonts w:ascii="Times New Roman" w:hAnsi="Times New Roman" w:cs="Times New Roman"/>
                <w:sz w:val="24"/>
                <w:szCs w:val="24"/>
              </w:rPr>
              <w:t>2</w:t>
            </w:r>
            <w:r w:rsidR="00BB47A8" w:rsidRPr="00BB47A8">
              <w:rPr>
                <w:rFonts w:ascii="Times New Roman" w:hAnsi="Times New Roman" w:cs="Times New Roman"/>
                <w:sz w:val="24"/>
                <w:szCs w:val="24"/>
              </w:rPr>
              <w:t>8</w:t>
            </w:r>
            <w:r w:rsidR="007C524E">
              <w:rPr>
                <w:rFonts w:ascii="Times New Roman" w:hAnsi="Times New Roman" w:cs="Times New Roman"/>
                <w:sz w:val="24"/>
                <w:szCs w:val="24"/>
              </w:rPr>
              <w:t>.03.2024 15.30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w:t>
            </w:r>
          </w:p>
          <w:p w:rsidR="00C64906" w:rsidRPr="00C71634" w:rsidRDefault="00D60F84" w:rsidP="007C524E">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до </w:t>
            </w:r>
            <w:r w:rsidR="00BB47A8">
              <w:rPr>
                <w:rFonts w:ascii="Times New Roman" w:hAnsi="Times New Roman" w:cs="Times New Roman"/>
                <w:sz w:val="24"/>
                <w:szCs w:val="24"/>
              </w:rPr>
              <w:t>0</w:t>
            </w:r>
            <w:r w:rsidR="00D54DBC">
              <w:rPr>
                <w:rFonts w:ascii="Times New Roman" w:hAnsi="Times New Roman" w:cs="Times New Roman"/>
                <w:sz w:val="24"/>
                <w:szCs w:val="24"/>
              </w:rPr>
              <w:t>4.04</w:t>
            </w:r>
            <w:bookmarkStart w:id="0" w:name="_GoBack"/>
            <w:bookmarkEnd w:id="0"/>
            <w:r w:rsidR="007C524E">
              <w:rPr>
                <w:rFonts w:ascii="Times New Roman" w:hAnsi="Times New Roman" w:cs="Times New Roman"/>
                <w:sz w:val="24"/>
                <w:szCs w:val="24"/>
              </w:rPr>
              <w:t>.2024 10.00</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D54DB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D54DB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54DB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D54DB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BB47A8">
        <w:rPr>
          <w:rFonts w:ascii="Times New Roman" w:hAnsi="Times New Roman" w:cs="Times New Roman"/>
          <w:sz w:val="24"/>
          <w:szCs w:val="24"/>
          <w:u w:val="single"/>
          <w:lang w:val="en-US"/>
        </w:rPr>
        <w:t>26</w:t>
      </w:r>
      <w:r w:rsidR="007C524E">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3C4EB0"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3C4EB0">
        <w:rPr>
          <w:rFonts w:ascii="Times New Roman" w:hAnsi="Times New Roman" w:cs="Times New Roman"/>
          <w:b/>
          <w:sz w:val="24"/>
          <w:szCs w:val="24"/>
          <w:highlight w:val="yellow"/>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28407B">
        <w:rPr>
          <w:rFonts w:ascii="Times New Roman" w:eastAsia="DejaVu Sans" w:hAnsi="Times New Roman" w:cs="Times New Roman"/>
          <w:sz w:val="24"/>
          <w:szCs w:val="24"/>
        </w:rPr>
        <w:t>5</w:t>
      </w:r>
      <w:r w:rsidR="00012949">
        <w:rPr>
          <w:rFonts w:ascii="Times New Roman" w:eastAsia="DejaVu Sans" w:hAnsi="Times New Roman" w:cs="Times New Roman"/>
          <w:sz w:val="24"/>
          <w:szCs w:val="24"/>
        </w:rPr>
        <w:t>0</w:t>
      </w:r>
      <w:r w:rsidRPr="00AB332E">
        <w:rPr>
          <w:rFonts w:ascii="Times New Roman" w:eastAsia="DejaVu Sans" w:hAnsi="Times New Roman" w:cs="Times New Roman"/>
          <w:sz w:val="24"/>
          <w:szCs w:val="24"/>
        </w:rPr>
        <w:t>%, производится</w:t>
      </w:r>
      <w:r>
        <w:rPr>
          <w:rFonts w:ascii="Times New Roman" w:eastAsia="DejaVu Sans" w:hAnsi="Times New Roman" w:cs="Times New Roman"/>
          <w:sz w:val="24"/>
          <w:szCs w:val="24"/>
        </w:rPr>
        <w:t xml:space="preserve"> в течение 10 (десяти) </w:t>
      </w:r>
      <w:r w:rsidR="00012949">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w:t>
      </w:r>
      <w:r w:rsidR="00012949">
        <w:rPr>
          <w:rFonts w:ascii="Times New Roman" w:eastAsia="DejaVu Sans" w:hAnsi="Times New Roman" w:cs="Times New Roman"/>
          <w:sz w:val="24"/>
          <w:szCs w:val="24"/>
        </w:rPr>
        <w:t xml:space="preserve"> и спецификации. Поставщик выставляет Покупателю счет-фактуру на сумму авансового платежа, не позднее 5 (пяти) календарных дней со дня получения авансового платежа, оформленный в соответствии с требованиями ст. 169 Налогового кодекса РФ.</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12949">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012949">
        <w:rPr>
          <w:rFonts w:ascii="Times New Roman" w:eastAsia="DejaVu Sans" w:hAnsi="Times New Roman" w:cs="Times New Roman"/>
          <w:sz w:val="24"/>
          <w:szCs w:val="24"/>
        </w:rPr>
        <w:t>двадцати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075F0F" w:rsidRPr="009D5A38"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075F0F" w:rsidRPr="009D5A38"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75F0F" w:rsidRPr="009D5A38"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075F0F" w:rsidRPr="009D5A38"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75F0F" w:rsidRPr="00D32C8E" w:rsidRDefault="00075F0F" w:rsidP="00075F0F">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887331"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lastRenderedPageBreak/>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1E0C19" w:rsidRDefault="001E0C19"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Pr="00C71634"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1E0C19" w:rsidRDefault="001E0C1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Default="005C4CBB"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461F87" w:rsidRDefault="00461F8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461F87" w:rsidRPr="002C7513" w:rsidRDefault="00461F87"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461F87" w:rsidRPr="008E767C" w:rsidRDefault="00461F87" w:rsidP="00461F87">
      <w:pPr>
        <w:pStyle w:val="ConsPlusTitle"/>
        <w:widowControl/>
        <w:ind w:left="2832" w:firstLine="708"/>
        <w:rPr>
          <w:rFonts w:ascii="Times New Roman" w:hAnsi="Times New Roman" w:cs="Times New Roman"/>
        </w:rPr>
      </w:pPr>
      <w:r>
        <w:rPr>
          <w:rFonts w:ascii="Times New Roman" w:hAnsi="Times New Roman" w:cs="Times New Roman"/>
        </w:rPr>
        <w:t xml:space="preserve">       </w:t>
      </w:r>
      <w:r w:rsidRPr="00D90A26">
        <w:rPr>
          <w:rFonts w:ascii="Times New Roman" w:hAnsi="Times New Roman" w:cs="Times New Roman"/>
        </w:rPr>
        <w:t>Техническое задание</w:t>
      </w:r>
    </w:p>
    <w:p w:rsidR="00461F87" w:rsidRPr="00535CD8" w:rsidRDefault="00461F87" w:rsidP="00461F87">
      <w:pPr>
        <w:spacing w:after="0" w:line="240" w:lineRule="auto"/>
        <w:jc w:val="center"/>
        <w:rPr>
          <w:rFonts w:ascii="Times New Roman" w:hAnsi="Times New Roman"/>
          <w:b/>
          <w:sz w:val="20"/>
          <w:szCs w:val="20"/>
        </w:rPr>
      </w:pPr>
      <w:r w:rsidRPr="00535CD8">
        <w:rPr>
          <w:rFonts w:ascii="Times New Roman" w:hAnsi="Times New Roman"/>
          <w:b/>
          <w:sz w:val="20"/>
          <w:szCs w:val="20"/>
        </w:rPr>
        <w:t>на поставку</w:t>
      </w:r>
      <w:r>
        <w:rPr>
          <w:rFonts w:ascii="Times New Roman" w:hAnsi="Times New Roman"/>
          <w:b/>
          <w:sz w:val="20"/>
          <w:szCs w:val="20"/>
        </w:rPr>
        <w:t xml:space="preserve"> </w:t>
      </w:r>
      <w:r w:rsidRPr="00831D94">
        <w:rPr>
          <w:rFonts w:ascii="Times New Roman" w:hAnsi="Times New Roman"/>
          <w:b/>
          <w:sz w:val="20"/>
          <w:szCs w:val="20"/>
        </w:rPr>
        <w:t>щитов распределительных силовых для цеха №25</w:t>
      </w:r>
      <w:r>
        <w:rPr>
          <w:rFonts w:ascii="Times New Roman" w:hAnsi="Times New Roman"/>
          <w:b/>
          <w:sz w:val="20"/>
          <w:szCs w:val="20"/>
        </w:rPr>
        <w:t xml:space="preserve"> в рамках</w:t>
      </w:r>
    </w:p>
    <w:p w:rsidR="00461F87" w:rsidRPr="008E767C" w:rsidRDefault="00461F87" w:rsidP="00461F87">
      <w:pPr>
        <w:spacing w:after="0" w:line="240" w:lineRule="auto"/>
        <w:jc w:val="center"/>
        <w:rPr>
          <w:rFonts w:ascii="Times New Roman" w:hAnsi="Times New Roman"/>
          <w:b/>
          <w:sz w:val="20"/>
          <w:szCs w:val="20"/>
        </w:rPr>
      </w:pPr>
      <w:r>
        <w:rPr>
          <w:rFonts w:ascii="Times New Roman" w:hAnsi="Times New Roman"/>
          <w:b/>
          <w:sz w:val="20"/>
          <w:szCs w:val="20"/>
        </w:rPr>
        <w:t>п</w:t>
      </w:r>
      <w:r w:rsidRPr="00535CD8">
        <w:rPr>
          <w:rFonts w:ascii="Times New Roman" w:hAnsi="Times New Roman"/>
          <w:b/>
          <w:sz w:val="20"/>
          <w:szCs w:val="20"/>
        </w:rPr>
        <w:t>одготовк</w:t>
      </w:r>
      <w:r>
        <w:rPr>
          <w:rFonts w:ascii="Times New Roman" w:hAnsi="Times New Roman"/>
          <w:b/>
          <w:sz w:val="20"/>
          <w:szCs w:val="20"/>
        </w:rPr>
        <w:t>и производства</w:t>
      </w:r>
      <w:r w:rsidRPr="00535CD8">
        <w:rPr>
          <w:rFonts w:ascii="Times New Roman" w:hAnsi="Times New Roman"/>
          <w:b/>
          <w:sz w:val="20"/>
          <w:szCs w:val="20"/>
        </w:rPr>
        <w:t xml:space="preserve"> </w:t>
      </w:r>
      <w:r>
        <w:rPr>
          <w:rFonts w:ascii="Times New Roman" w:hAnsi="Times New Roman"/>
          <w:b/>
          <w:sz w:val="20"/>
          <w:szCs w:val="20"/>
        </w:rPr>
        <w:t xml:space="preserve">заказа 01401 (проект </w:t>
      </w:r>
      <w:r>
        <w:rPr>
          <w:rFonts w:ascii="Times New Roman" w:hAnsi="Times New Roman"/>
          <w:b/>
          <w:sz w:val="20"/>
          <w:szCs w:val="20"/>
          <w:lang w:val="en-US"/>
        </w:rPr>
        <w:t>CNF</w:t>
      </w:r>
      <w:r w:rsidRPr="0004662C">
        <w:rPr>
          <w:rFonts w:ascii="Times New Roman" w:hAnsi="Times New Roman"/>
          <w:b/>
          <w:sz w:val="20"/>
          <w:szCs w:val="20"/>
        </w:rPr>
        <w:t xml:space="preserve">22) </w:t>
      </w:r>
      <w:r>
        <w:rPr>
          <w:rFonts w:ascii="Times New Roman" w:hAnsi="Times New Roman"/>
          <w:b/>
          <w:sz w:val="20"/>
          <w:szCs w:val="20"/>
        </w:rPr>
        <w:t xml:space="preserve">на основании ведомости </w:t>
      </w:r>
      <w:r w:rsidRPr="0004662C">
        <w:rPr>
          <w:rFonts w:ascii="Times New Roman" w:hAnsi="Times New Roman"/>
          <w:b/>
          <w:sz w:val="20"/>
          <w:szCs w:val="20"/>
        </w:rPr>
        <w:t>CNF22-994.ЗЛВ-002</w:t>
      </w:r>
    </w:p>
    <w:p w:rsidR="00461F87" w:rsidRDefault="00461F87" w:rsidP="00461F87">
      <w:pPr>
        <w:spacing w:after="0" w:line="240" w:lineRule="auto"/>
        <w:jc w:val="center"/>
        <w:rPr>
          <w:rFonts w:ascii="Times New Roman" w:hAnsi="Times New Roman" w:cs="Times New Roman"/>
          <w:b/>
        </w:rPr>
      </w:pPr>
    </w:p>
    <w:p w:rsidR="00461F87" w:rsidRDefault="00461F87" w:rsidP="00461F87">
      <w:pPr>
        <w:spacing w:after="0" w:line="240" w:lineRule="auto"/>
        <w:jc w:val="center"/>
        <w:rPr>
          <w:rFonts w:ascii="Times New Roman" w:hAnsi="Times New Roman" w:cs="Times New Roman"/>
          <w:b/>
        </w:rPr>
      </w:pPr>
    </w:p>
    <w:p w:rsidR="00461F87" w:rsidRDefault="00461F87" w:rsidP="00461F87">
      <w:pPr>
        <w:spacing w:after="0" w:line="240" w:lineRule="auto"/>
        <w:jc w:val="center"/>
        <w:rPr>
          <w:rFonts w:ascii="Times New Roman" w:hAnsi="Times New Roman" w:cs="Times New Roman"/>
          <w:b/>
        </w:rPr>
      </w:pPr>
    </w:p>
    <w:p w:rsidR="00461F87" w:rsidRDefault="00461F87" w:rsidP="00461F87">
      <w:pPr>
        <w:spacing w:after="0" w:line="240" w:lineRule="auto"/>
        <w:jc w:val="center"/>
        <w:rPr>
          <w:rFonts w:ascii="Times New Roman" w:hAnsi="Times New Roman" w:cs="Times New Roman"/>
          <w:b/>
        </w:rPr>
      </w:pPr>
    </w:p>
    <w:p w:rsidR="00461F87" w:rsidRPr="00D90A26" w:rsidRDefault="00461F87" w:rsidP="00461F87">
      <w:pPr>
        <w:spacing w:after="0" w:line="240" w:lineRule="auto"/>
        <w:jc w:val="center"/>
        <w:rPr>
          <w:rFonts w:ascii="Times New Roman" w:hAnsi="Times New Roman" w:cs="Times New Roman"/>
          <w:b/>
        </w:rPr>
      </w:pPr>
    </w:p>
    <w:p w:rsidR="00461F87" w:rsidRPr="008E767C" w:rsidRDefault="00461F87" w:rsidP="00461F87">
      <w:pPr>
        <w:pStyle w:val="af4"/>
        <w:rPr>
          <w:rFonts w:ascii="Times New Roman" w:eastAsia="Calibri" w:hAnsi="Times New Roman" w:cs="Times New Roman"/>
          <w:color w:val="000000"/>
          <w:sz w:val="20"/>
          <w:szCs w:val="20"/>
          <w:lang w:eastAsia="zh-CN"/>
        </w:rPr>
      </w:pPr>
      <w:r w:rsidRPr="008E767C">
        <w:rPr>
          <w:rFonts w:ascii="Times New Roman" w:eastAsia="Calibri" w:hAnsi="Times New Roman" w:cs="Times New Roman"/>
          <w:color w:val="000000"/>
          <w:sz w:val="20"/>
          <w:szCs w:val="20"/>
          <w:lang w:eastAsia="zh-CN"/>
        </w:rPr>
        <w:t xml:space="preserve">           1.     Требование к количественным характеристикам поставки.</w:t>
      </w:r>
    </w:p>
    <w:p w:rsidR="00461F87" w:rsidRPr="008E767C" w:rsidRDefault="00461F87" w:rsidP="00461F87">
      <w:pPr>
        <w:pStyle w:val="af4"/>
        <w:rPr>
          <w:rFonts w:ascii="Times New Roman" w:eastAsia="Calibri" w:hAnsi="Times New Roman" w:cs="Times New Roman"/>
          <w:color w:val="000000"/>
          <w:sz w:val="20"/>
          <w:szCs w:val="20"/>
          <w:lang w:eastAsia="zh-CN"/>
        </w:rPr>
      </w:pPr>
      <w:r w:rsidRPr="008E767C">
        <w:rPr>
          <w:rFonts w:ascii="Times New Roman" w:eastAsia="Calibri" w:hAnsi="Times New Roman" w:cs="Times New Roman"/>
          <w:color w:val="000000"/>
          <w:sz w:val="20"/>
          <w:szCs w:val="20"/>
          <w:lang w:eastAsia="zh-CN"/>
        </w:rPr>
        <w:t xml:space="preserve">           1.1. Предметом настоящего технического задания является поставка щитов распределительных </w:t>
      </w:r>
      <w:r w:rsidRPr="00F71EE8">
        <w:rPr>
          <w:rFonts w:ascii="Times New Roman" w:eastAsia="Calibri" w:hAnsi="Times New Roman" w:cs="Times New Roman"/>
          <w:color w:val="000000"/>
          <w:sz w:val="20"/>
          <w:szCs w:val="20"/>
          <w:lang w:eastAsia="zh-CN"/>
        </w:rPr>
        <w:t>для нужд предприятия</w:t>
      </w:r>
      <w:r w:rsidRPr="008E767C">
        <w:rPr>
          <w:rFonts w:ascii="Times New Roman" w:eastAsia="Calibri" w:hAnsi="Times New Roman" w:cs="Times New Roman"/>
          <w:color w:val="000000"/>
          <w:sz w:val="20"/>
          <w:szCs w:val="20"/>
          <w:lang w:eastAsia="zh-CN"/>
        </w:rPr>
        <w:t xml:space="preserve"> в целях обеспечения выполнения Государственного контракта № КИ-348-2019 (ИГК 17702017400190000060)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461F87" w:rsidRDefault="00461F87" w:rsidP="00461F87">
      <w:pPr>
        <w:pStyle w:val="af4"/>
        <w:ind w:firstLine="567"/>
        <w:rPr>
          <w:rFonts w:ascii="Times New Roman" w:eastAsia="Calibri" w:hAnsi="Times New Roman" w:cs="Times New Roman"/>
          <w:color w:val="000000"/>
          <w:sz w:val="20"/>
          <w:szCs w:val="20"/>
          <w:lang w:eastAsia="zh-CN"/>
        </w:rPr>
      </w:pPr>
      <w:r w:rsidRPr="008E767C">
        <w:rPr>
          <w:rFonts w:ascii="Times New Roman" w:eastAsia="Calibri" w:hAnsi="Times New Roman" w:cs="Times New Roman"/>
          <w:color w:val="000000"/>
          <w:sz w:val="20"/>
          <w:szCs w:val="20"/>
          <w:lang w:eastAsia="zh-CN"/>
        </w:rPr>
        <w:t xml:space="preserve">1.2.Условия поставки товара: </w:t>
      </w:r>
      <w:r w:rsidRPr="00E72D37">
        <w:rPr>
          <w:rFonts w:ascii="Times New Roman" w:eastAsia="Calibri" w:hAnsi="Times New Roman" w:cs="Times New Roman"/>
          <w:color w:val="000000"/>
          <w:sz w:val="20"/>
          <w:szCs w:val="20"/>
          <w:lang w:eastAsia="zh-CN"/>
        </w:rPr>
        <w:t>товар поставляется силами и за счет Поставщика до склада Покупателя по адресу:  Республика Крым, г. Керчь, ул. Танкистов, д. 4.</w:t>
      </w:r>
    </w:p>
    <w:p w:rsidR="00461F87" w:rsidRPr="007256A5" w:rsidRDefault="00461F87" w:rsidP="00461F87">
      <w:pPr>
        <w:pStyle w:val="af4"/>
        <w:rPr>
          <w:rFonts w:ascii="Times New Roman" w:eastAsia="Calibri" w:hAnsi="Times New Roman" w:cs="Times New Roman"/>
          <w:color w:val="000000"/>
          <w:sz w:val="20"/>
          <w:szCs w:val="20"/>
          <w:lang w:eastAsia="zh-CN"/>
        </w:rPr>
      </w:pPr>
      <w:r>
        <w:rPr>
          <w:rFonts w:ascii="Times New Roman" w:eastAsia="Calibri" w:hAnsi="Times New Roman" w:cs="Times New Roman"/>
          <w:color w:val="000000"/>
          <w:sz w:val="20"/>
          <w:szCs w:val="20"/>
          <w:lang w:eastAsia="zh-CN"/>
        </w:rPr>
        <w:t xml:space="preserve">           </w:t>
      </w:r>
      <w:r w:rsidRPr="007256A5">
        <w:rPr>
          <w:rFonts w:ascii="Times New Roman" w:eastAsia="Calibri" w:hAnsi="Times New Roman" w:cs="Times New Roman"/>
          <w:color w:val="000000"/>
          <w:sz w:val="20"/>
          <w:szCs w:val="20"/>
          <w:lang w:eastAsia="zh-CN"/>
        </w:rPr>
        <w:t>1.3.Срок изготовления и поставки Товара: не более 90 календарных дней</w:t>
      </w:r>
      <w:r>
        <w:rPr>
          <w:rFonts w:ascii="Times New Roman" w:eastAsia="Calibri" w:hAnsi="Times New Roman" w:cs="Times New Roman"/>
          <w:color w:val="000000"/>
          <w:sz w:val="20"/>
          <w:szCs w:val="20"/>
          <w:lang w:eastAsia="zh-CN"/>
        </w:rPr>
        <w:t xml:space="preserve"> от выбранных условий оплаты раздела №6 «Условия оплаты» настоящего технического задания</w:t>
      </w:r>
      <w:r w:rsidRPr="007256A5">
        <w:rPr>
          <w:rFonts w:ascii="Times New Roman" w:eastAsia="Calibri" w:hAnsi="Times New Roman" w:cs="Times New Roman"/>
          <w:color w:val="000000"/>
          <w:sz w:val="20"/>
          <w:szCs w:val="20"/>
          <w:lang w:eastAsia="zh-CN"/>
        </w:rPr>
        <w:t>.</w:t>
      </w:r>
    </w:p>
    <w:p w:rsidR="00461F87" w:rsidRPr="007256A5" w:rsidRDefault="00461F87" w:rsidP="00461F87">
      <w:pPr>
        <w:pStyle w:val="af4"/>
        <w:ind w:firstLine="567"/>
        <w:rPr>
          <w:rFonts w:ascii="Times New Roman" w:eastAsia="Calibri" w:hAnsi="Times New Roman" w:cs="Times New Roman"/>
          <w:color w:val="000000"/>
          <w:sz w:val="20"/>
          <w:szCs w:val="20"/>
          <w:lang w:eastAsia="zh-CN"/>
        </w:rPr>
      </w:pPr>
      <w:r w:rsidRPr="007256A5">
        <w:rPr>
          <w:rFonts w:ascii="Times New Roman" w:eastAsia="Calibri" w:hAnsi="Times New Roman" w:cs="Times New Roman"/>
          <w:color w:val="000000"/>
          <w:sz w:val="20"/>
          <w:szCs w:val="20"/>
          <w:lang w:eastAsia="zh-CN"/>
        </w:rPr>
        <w:t>1.4. 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образом заверенные копии), свидетельство о государственной регистрации.</w:t>
      </w:r>
    </w:p>
    <w:p w:rsidR="00461F87" w:rsidRPr="008E767C" w:rsidRDefault="00461F87" w:rsidP="00461F87">
      <w:pPr>
        <w:pStyle w:val="1c"/>
        <w:spacing w:line="240" w:lineRule="auto"/>
        <w:ind w:left="0"/>
        <w:rPr>
          <w:rFonts w:ascii="Times New Roman" w:hAnsi="Times New Roman"/>
          <w:sz w:val="20"/>
          <w:szCs w:val="20"/>
          <w:lang w:eastAsia="ru-RU"/>
        </w:rPr>
      </w:pPr>
      <w:r w:rsidRPr="008E767C">
        <w:rPr>
          <w:rFonts w:ascii="Times New Roman" w:hAnsi="Times New Roman"/>
          <w:sz w:val="20"/>
          <w:szCs w:val="20"/>
          <w:lang w:eastAsia="ru-RU"/>
        </w:rPr>
        <w:t xml:space="preserve">           </w:t>
      </w:r>
      <w:r>
        <w:rPr>
          <w:rFonts w:ascii="Times New Roman" w:hAnsi="Times New Roman"/>
          <w:sz w:val="20"/>
          <w:szCs w:val="20"/>
          <w:lang w:eastAsia="ru-RU"/>
        </w:rPr>
        <w:t xml:space="preserve"> 1.5</w:t>
      </w:r>
      <w:r w:rsidRPr="008E767C">
        <w:rPr>
          <w:rFonts w:ascii="Times New Roman" w:hAnsi="Times New Roman"/>
          <w:sz w:val="20"/>
          <w:szCs w:val="20"/>
          <w:lang w:eastAsia="ru-RU"/>
        </w:rPr>
        <w:t xml:space="preserve">. </w:t>
      </w:r>
      <w:r w:rsidRPr="008E767C">
        <w:rPr>
          <w:rFonts w:ascii="Times New Roman" w:hAnsi="Times New Roman"/>
          <w:color w:val="000000" w:themeColor="text1"/>
          <w:sz w:val="20"/>
          <w:szCs w:val="20"/>
        </w:rPr>
        <w:t xml:space="preserve">Для возможности осуществлять платежи </w:t>
      </w:r>
      <w:r w:rsidRPr="008E767C">
        <w:rPr>
          <w:rFonts w:ascii="Times New Roman" w:hAnsi="Times New Roman"/>
          <w:sz w:val="20"/>
          <w:szCs w:val="20"/>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461F87" w:rsidRPr="008E767C" w:rsidRDefault="00461F87" w:rsidP="00461F87">
      <w:pPr>
        <w:pStyle w:val="1c"/>
        <w:spacing w:line="240" w:lineRule="auto"/>
        <w:ind w:left="0"/>
        <w:jc w:val="both"/>
        <w:rPr>
          <w:rFonts w:ascii="Times New Roman" w:hAnsi="Times New Roman"/>
          <w:sz w:val="20"/>
          <w:szCs w:val="20"/>
          <w:lang w:eastAsia="ru-RU"/>
        </w:rPr>
      </w:pPr>
      <w:r w:rsidRPr="008E767C">
        <w:rPr>
          <w:rFonts w:ascii="Times New Roman" w:hAnsi="Times New Roman"/>
          <w:sz w:val="20"/>
          <w:szCs w:val="20"/>
          <w:lang w:eastAsia="ru-RU"/>
        </w:rPr>
        <w:t xml:space="preserve">          </w:t>
      </w:r>
      <w:r>
        <w:rPr>
          <w:rFonts w:ascii="Times New Roman" w:hAnsi="Times New Roman"/>
          <w:sz w:val="20"/>
          <w:szCs w:val="20"/>
          <w:lang w:eastAsia="ru-RU"/>
        </w:rPr>
        <w:t xml:space="preserve">  1.6</w:t>
      </w:r>
      <w:r w:rsidRPr="008E767C">
        <w:rPr>
          <w:rFonts w:ascii="Times New Roman" w:hAnsi="Times New Roman"/>
          <w:sz w:val="20"/>
          <w:szCs w:val="20"/>
          <w:lang w:eastAsia="ru-RU"/>
        </w:rPr>
        <w:t>.  Перечень необходимых материалов:</w:t>
      </w:r>
    </w:p>
    <w:p w:rsidR="00461F87" w:rsidRDefault="00461F87" w:rsidP="00461F87">
      <w:pPr>
        <w:pStyle w:val="1c"/>
        <w:spacing w:line="240" w:lineRule="auto"/>
        <w:ind w:left="0"/>
        <w:jc w:val="both"/>
        <w:rPr>
          <w:rFonts w:ascii="Times New Roman" w:hAnsi="Times New Roman"/>
          <w:lang w:eastAsia="ru-RU"/>
        </w:rPr>
      </w:pPr>
    </w:p>
    <w:p w:rsidR="00461F87" w:rsidRDefault="00461F87" w:rsidP="00461F87">
      <w:pPr>
        <w:pStyle w:val="1c"/>
        <w:spacing w:line="240" w:lineRule="auto"/>
        <w:ind w:left="0"/>
        <w:jc w:val="both"/>
        <w:rPr>
          <w:rFonts w:ascii="Times New Roman" w:hAnsi="Times New Roman"/>
          <w:lang w:eastAsia="ru-RU"/>
        </w:rPr>
      </w:pPr>
    </w:p>
    <w:tbl>
      <w:tblPr>
        <w:tblW w:w="10061" w:type="dxa"/>
        <w:tblInd w:w="93" w:type="dxa"/>
        <w:tblLook w:val="04A0" w:firstRow="1" w:lastRow="0" w:firstColumn="1" w:lastColumn="0" w:noHBand="0" w:noVBand="1"/>
      </w:tblPr>
      <w:tblGrid>
        <w:gridCol w:w="724"/>
        <w:gridCol w:w="4678"/>
        <w:gridCol w:w="1682"/>
        <w:gridCol w:w="709"/>
        <w:gridCol w:w="1134"/>
        <w:gridCol w:w="1134"/>
      </w:tblGrid>
      <w:tr w:rsidR="00461F87" w:rsidRPr="00BF19BB" w:rsidTr="001C5D49">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w:t>
            </w:r>
            <w:proofErr w:type="gramStart"/>
            <w:r w:rsidRPr="00BF19BB">
              <w:rPr>
                <w:rFonts w:ascii="Times New Roman" w:eastAsia="Times New Roman" w:hAnsi="Times New Roman" w:cs="Times New Roman"/>
                <w:color w:val="000000"/>
                <w:sz w:val="16"/>
                <w:szCs w:val="16"/>
                <w:lang w:eastAsia="ru-RU"/>
              </w:rPr>
              <w:t>П</w:t>
            </w:r>
            <w:proofErr w:type="gramEnd"/>
            <w:r w:rsidRPr="00BF19BB">
              <w:rPr>
                <w:rFonts w:ascii="Times New Roman" w:eastAsia="Times New Roman" w:hAnsi="Times New Roman" w:cs="Times New Roman"/>
                <w:color w:val="000000"/>
                <w:sz w:val="16"/>
                <w:szCs w:val="16"/>
                <w:lang w:eastAsia="ru-RU"/>
              </w:rPr>
              <w:t>/п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Наименование, тип,</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чертежа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Кол-во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Цена без НДС за ед. изм.,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Стоимость, руб.</w:t>
            </w:r>
          </w:p>
        </w:tc>
      </w:tr>
      <w:tr w:rsidR="00461F87" w:rsidRPr="00BF19BB" w:rsidTr="001C5D49">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марка, модель</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ГОСТ, ТУ или др.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Щит распределительный силовой 380В, в составе одного щита:</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144 882,33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 </w:t>
            </w:r>
            <w:r w:rsidRPr="00BF19BB">
              <w:rPr>
                <w:rFonts w:ascii="Times New Roman" w:eastAsia="Times New Roman" w:hAnsi="Times New Roman" w:cs="Times New Roman"/>
                <w:color w:val="000000"/>
                <w:sz w:val="16"/>
                <w:szCs w:val="16"/>
                <w:lang w:eastAsia="ru-RU"/>
              </w:rPr>
              <w:t>303</w:t>
            </w:r>
            <w:r>
              <w:rPr>
                <w:rFonts w:ascii="Times New Roman" w:eastAsia="Times New Roman" w:hAnsi="Times New Roman" w:cs="Times New Roman"/>
                <w:color w:val="000000"/>
                <w:sz w:val="16"/>
                <w:szCs w:val="16"/>
                <w:lang w:eastAsia="ru-RU"/>
              </w:rPr>
              <w:t xml:space="preserve"> </w:t>
            </w:r>
            <w:r w:rsidRPr="00BF19BB">
              <w:rPr>
                <w:rFonts w:ascii="Times New Roman" w:eastAsia="Times New Roman" w:hAnsi="Times New Roman" w:cs="Times New Roman"/>
                <w:color w:val="000000"/>
                <w:sz w:val="16"/>
                <w:szCs w:val="16"/>
                <w:lang w:eastAsia="ru-RU"/>
              </w:rPr>
              <w:t>940,98</w:t>
            </w: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Корпус ЩМП-18.8.4 074 У</w:t>
            </w:r>
            <w:proofErr w:type="gramStart"/>
            <w:r w:rsidRPr="00BF19BB">
              <w:rPr>
                <w:rFonts w:ascii="Times New Roman" w:eastAsia="Times New Roman" w:hAnsi="Times New Roman" w:cs="Times New Roman"/>
                <w:color w:val="000000"/>
                <w:sz w:val="16"/>
                <w:szCs w:val="16"/>
                <w:lang w:eastAsia="ru-RU"/>
              </w:rPr>
              <w:t>2</w:t>
            </w:r>
            <w:proofErr w:type="gramEnd"/>
            <w:r w:rsidRPr="00BF19BB">
              <w:rPr>
                <w:rFonts w:ascii="Times New Roman" w:eastAsia="Times New Roman" w:hAnsi="Times New Roman" w:cs="Times New Roman"/>
                <w:color w:val="000000"/>
                <w:sz w:val="16"/>
                <w:szCs w:val="16"/>
                <w:lang w:eastAsia="ru-RU"/>
              </w:rPr>
              <w:t xml:space="preserve"> IP54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Вводный трехполюсный автоматический выключатель ВА 88-40 ЗР 630A 35 кА – </w:t>
            </w:r>
            <w:r w:rsidRPr="00BF19BB">
              <w:rPr>
                <w:rFonts w:ascii="Times New Roman" w:eastAsia="Times New Roman" w:hAnsi="Times New Roman" w:cs="Times New Roman"/>
                <w:b/>
                <w:color w:val="000000"/>
                <w:sz w:val="16"/>
                <w:szCs w:val="16"/>
                <w:lang w:eastAsia="ru-RU"/>
              </w:rPr>
              <w:t>1 шт.</w:t>
            </w:r>
            <w:r w:rsidRPr="00BF19BB">
              <w:rPr>
                <w:rFonts w:ascii="Times New Roman" w:eastAsia="Times New Roman" w:hAnsi="Times New Roman" w:cs="Times New Roman"/>
                <w:color w:val="000000"/>
                <w:sz w:val="16"/>
                <w:szCs w:val="16"/>
                <w:lang w:eastAsia="ru-RU"/>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Автоматический трехполюсный выключатель ВА 88-32 ЗР 125</w:t>
            </w:r>
            <w:proofErr w:type="gramStart"/>
            <w:r w:rsidRPr="00BF19BB">
              <w:rPr>
                <w:rFonts w:ascii="Times New Roman" w:eastAsia="Times New Roman" w:hAnsi="Times New Roman" w:cs="Times New Roman"/>
                <w:color w:val="000000"/>
                <w:sz w:val="16"/>
                <w:szCs w:val="16"/>
                <w:lang w:eastAsia="ru-RU"/>
              </w:rPr>
              <w:t xml:space="preserve"> А</w:t>
            </w:r>
            <w:proofErr w:type="gramEnd"/>
            <w:r w:rsidRPr="00BF19BB">
              <w:rPr>
                <w:rFonts w:ascii="Times New Roman" w:eastAsia="Times New Roman" w:hAnsi="Times New Roman" w:cs="Times New Roman"/>
                <w:color w:val="000000"/>
                <w:sz w:val="16"/>
                <w:szCs w:val="16"/>
                <w:lang w:eastAsia="ru-RU"/>
              </w:rPr>
              <w:t xml:space="preserve"> 25кА – </w:t>
            </w:r>
            <w:r w:rsidRPr="00BF19BB">
              <w:rPr>
                <w:rFonts w:ascii="Times New Roman" w:eastAsia="Times New Roman" w:hAnsi="Times New Roman" w:cs="Times New Roman"/>
                <w:b/>
                <w:color w:val="000000"/>
                <w:sz w:val="16"/>
                <w:szCs w:val="16"/>
                <w:lang w:eastAsia="ru-RU"/>
              </w:rPr>
              <w:t>8 шт.</w:t>
            </w:r>
            <w:r w:rsidRPr="00BF19BB">
              <w:rPr>
                <w:rFonts w:ascii="Times New Roman" w:eastAsia="Times New Roman" w:hAnsi="Times New Roman" w:cs="Times New Roman"/>
                <w:color w:val="000000"/>
                <w:sz w:val="16"/>
                <w:szCs w:val="16"/>
                <w:lang w:eastAsia="ru-RU"/>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Розетка силовая 380</w:t>
            </w:r>
            <w:proofErr w:type="gramStart"/>
            <w:r w:rsidRPr="00BF19BB">
              <w:rPr>
                <w:rFonts w:ascii="Times New Roman" w:eastAsia="Times New Roman" w:hAnsi="Times New Roman" w:cs="Times New Roman"/>
                <w:color w:val="000000"/>
                <w:sz w:val="16"/>
                <w:szCs w:val="16"/>
                <w:lang w:eastAsia="ru-RU"/>
              </w:rPr>
              <w:t xml:space="preserve"> В</w:t>
            </w:r>
            <w:proofErr w:type="gramEnd"/>
            <w:r w:rsidRPr="00BF19BB">
              <w:rPr>
                <w:rFonts w:ascii="Times New Roman" w:eastAsia="Times New Roman" w:hAnsi="Times New Roman" w:cs="Times New Roman"/>
                <w:color w:val="000000"/>
                <w:sz w:val="16"/>
                <w:szCs w:val="16"/>
                <w:lang w:eastAsia="ru-RU"/>
              </w:rPr>
              <w:t xml:space="preserve"> ССИ-145 3P+N+PE </w:t>
            </w:r>
            <w:proofErr w:type="spellStart"/>
            <w:r w:rsidRPr="00BF19BB">
              <w:rPr>
                <w:rFonts w:ascii="Times New Roman" w:eastAsia="Times New Roman" w:hAnsi="Times New Roman" w:cs="Times New Roman"/>
                <w:color w:val="000000"/>
                <w:sz w:val="16"/>
                <w:szCs w:val="16"/>
                <w:lang w:eastAsia="ru-RU"/>
              </w:rPr>
              <w:t>Ін</w:t>
            </w:r>
            <w:proofErr w:type="spellEnd"/>
            <w:r w:rsidRPr="00BF19BB">
              <w:rPr>
                <w:rFonts w:ascii="Times New Roman" w:eastAsia="Times New Roman" w:hAnsi="Times New Roman" w:cs="Times New Roman"/>
                <w:color w:val="000000"/>
                <w:sz w:val="16"/>
                <w:szCs w:val="16"/>
                <w:lang w:eastAsia="ru-RU"/>
              </w:rPr>
              <w:t xml:space="preserve">=125 – </w:t>
            </w:r>
            <w:r w:rsidRPr="00BF19BB">
              <w:rPr>
                <w:rFonts w:ascii="Times New Roman" w:eastAsia="Times New Roman" w:hAnsi="Times New Roman" w:cs="Times New Roman"/>
                <w:b/>
                <w:color w:val="000000"/>
                <w:sz w:val="16"/>
                <w:szCs w:val="16"/>
                <w:lang w:eastAsia="ru-RU"/>
              </w:rPr>
              <w:t>8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Арматура светосигнальная АСГЛ 380B – </w:t>
            </w:r>
            <w:r w:rsidRPr="00BF19BB">
              <w:rPr>
                <w:rFonts w:ascii="Times New Roman" w:eastAsia="Times New Roman" w:hAnsi="Times New Roman" w:cs="Times New Roman"/>
                <w:b/>
                <w:color w:val="000000"/>
                <w:sz w:val="16"/>
                <w:szCs w:val="16"/>
                <w:lang w:eastAsia="ru-RU"/>
              </w:rPr>
              <w:t>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roofErr w:type="spellStart"/>
            <w:r w:rsidRPr="00BF19BB">
              <w:rPr>
                <w:rFonts w:ascii="Times New Roman" w:eastAsia="Times New Roman" w:hAnsi="Times New Roman" w:cs="Times New Roman"/>
                <w:color w:val="000000"/>
                <w:sz w:val="16"/>
                <w:szCs w:val="16"/>
                <w:lang w:eastAsia="ru-RU"/>
              </w:rPr>
              <w:t>Фазоуказатель</w:t>
            </w:r>
            <w:proofErr w:type="spellEnd"/>
            <w:r w:rsidRPr="00BF19BB">
              <w:rPr>
                <w:rFonts w:ascii="Times New Roman" w:eastAsia="Times New Roman" w:hAnsi="Times New Roman" w:cs="Times New Roman"/>
                <w:color w:val="000000"/>
                <w:sz w:val="16"/>
                <w:szCs w:val="16"/>
                <w:lang w:eastAsia="ru-RU"/>
              </w:rPr>
              <w:t xml:space="preserve">  щитовой 380B </w:t>
            </w:r>
            <w:proofErr w:type="gramStart"/>
            <w:r w:rsidRPr="00BF19BB">
              <w:rPr>
                <w:rFonts w:ascii="Times New Roman" w:eastAsia="Times New Roman" w:hAnsi="Times New Roman" w:cs="Times New Roman"/>
                <w:color w:val="000000"/>
                <w:sz w:val="16"/>
                <w:szCs w:val="16"/>
                <w:lang w:eastAsia="ru-RU"/>
              </w:rPr>
              <w:t>Ц</w:t>
            </w:r>
            <w:proofErr w:type="gramEnd"/>
            <w:r w:rsidRPr="00BF19BB">
              <w:rPr>
                <w:rFonts w:ascii="Times New Roman" w:eastAsia="Times New Roman" w:hAnsi="Times New Roman" w:cs="Times New Roman"/>
                <w:color w:val="000000"/>
                <w:sz w:val="16"/>
                <w:szCs w:val="16"/>
                <w:lang w:eastAsia="ru-RU"/>
              </w:rPr>
              <w:t xml:space="preserve"> 1425 </w:t>
            </w:r>
            <w:r w:rsidRPr="00BF19BB">
              <w:rPr>
                <w:rFonts w:ascii="Times New Roman" w:eastAsia="Times New Roman" w:hAnsi="Times New Roman" w:cs="Times New Roman"/>
                <w:b/>
                <w:bCs/>
                <w:color w:val="000000"/>
                <w:sz w:val="16"/>
                <w:szCs w:val="16"/>
                <w:lang w:eastAsia="ru-RU"/>
              </w:rPr>
              <w:t>– 1 шт.</w:t>
            </w:r>
            <w:r w:rsidRPr="00BF19BB">
              <w:rPr>
                <w:rFonts w:ascii="Times New Roman" w:eastAsia="Times New Roman" w:hAnsi="Times New Roman" w:cs="Times New Roman"/>
                <w:color w:val="000000"/>
                <w:sz w:val="16"/>
                <w:szCs w:val="16"/>
                <w:lang w:eastAsia="ru-RU"/>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Наконечник 95-10-15-M-T2 </w:t>
            </w:r>
            <w:r w:rsidRPr="00BF19BB">
              <w:rPr>
                <w:rFonts w:ascii="Times New Roman" w:eastAsia="Times New Roman" w:hAnsi="Times New Roman" w:cs="Times New Roman"/>
                <w:b/>
                <w:bCs/>
                <w:color w:val="000000"/>
                <w:sz w:val="16"/>
                <w:szCs w:val="16"/>
                <w:lang w:eastAsia="ru-RU"/>
              </w:rPr>
              <w:t>– 8 шт.</w:t>
            </w:r>
            <w:r w:rsidRPr="00BF19BB">
              <w:rPr>
                <w:rFonts w:ascii="Times New Roman" w:eastAsia="Times New Roman" w:hAnsi="Times New Roman" w:cs="Times New Roman"/>
                <w:color w:val="000000"/>
                <w:sz w:val="16"/>
                <w:szCs w:val="16"/>
                <w:lang w:eastAsia="ru-RU"/>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7386-80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Болт M10-6Gx25.58 (Ѕ16) </w:t>
            </w:r>
            <w:r w:rsidRPr="00BF19BB">
              <w:rPr>
                <w:rFonts w:ascii="Times New Roman" w:eastAsia="Times New Roman" w:hAnsi="Times New Roman" w:cs="Times New Roman"/>
                <w:b/>
                <w:bCs/>
                <w:color w:val="000000"/>
                <w:sz w:val="16"/>
                <w:szCs w:val="16"/>
                <w:lang w:eastAsia="ru-RU"/>
              </w:rPr>
              <w:t>– 8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7798-70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Шайба А.10.01.08кп </w:t>
            </w:r>
            <w:r w:rsidRPr="00BF19BB">
              <w:rPr>
                <w:rFonts w:ascii="Times New Roman" w:eastAsia="Times New Roman" w:hAnsi="Times New Roman" w:cs="Times New Roman"/>
                <w:b/>
                <w:bCs/>
                <w:color w:val="000000"/>
                <w:sz w:val="16"/>
                <w:szCs w:val="16"/>
                <w:lang w:eastAsia="ru-RU"/>
              </w:rPr>
              <w:t>– 8 шт.</w:t>
            </w:r>
            <w:r w:rsidRPr="00BF19BB">
              <w:rPr>
                <w:rFonts w:ascii="Times New Roman" w:eastAsia="Times New Roman" w:hAnsi="Times New Roman" w:cs="Times New Roman"/>
                <w:color w:val="000000"/>
                <w:sz w:val="16"/>
                <w:szCs w:val="16"/>
                <w:lang w:eastAsia="ru-RU"/>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11371-78</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Гайка M10-6H.5 (Ѕ16) </w:t>
            </w:r>
            <w:r w:rsidRPr="00BF19BB">
              <w:rPr>
                <w:rFonts w:ascii="Times New Roman" w:eastAsia="Times New Roman" w:hAnsi="Times New Roman" w:cs="Times New Roman"/>
                <w:b/>
                <w:bCs/>
                <w:color w:val="000000"/>
                <w:sz w:val="16"/>
                <w:szCs w:val="16"/>
                <w:lang w:eastAsia="ru-RU"/>
              </w:rPr>
              <w:t>– 8 шт.</w:t>
            </w:r>
            <w:r w:rsidRPr="00BF19BB">
              <w:rPr>
                <w:rFonts w:ascii="Times New Roman" w:eastAsia="Times New Roman" w:hAnsi="Times New Roman" w:cs="Times New Roman"/>
                <w:color w:val="000000"/>
                <w:sz w:val="16"/>
                <w:szCs w:val="16"/>
                <w:lang w:eastAsia="ru-RU"/>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5915-70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Шина нулевая на DІN-</w:t>
            </w:r>
            <w:proofErr w:type="spellStart"/>
            <w:r w:rsidRPr="00BF19BB">
              <w:rPr>
                <w:rFonts w:ascii="Times New Roman" w:eastAsia="Times New Roman" w:hAnsi="Times New Roman" w:cs="Times New Roman"/>
                <w:color w:val="000000"/>
                <w:sz w:val="16"/>
                <w:szCs w:val="16"/>
                <w:lang w:eastAsia="ru-RU"/>
              </w:rPr>
              <w:t>изол</w:t>
            </w:r>
            <w:proofErr w:type="spellEnd"/>
            <w:r w:rsidRPr="00BF19BB">
              <w:rPr>
                <w:rFonts w:ascii="Times New Roman" w:eastAsia="Times New Roman" w:hAnsi="Times New Roman" w:cs="Times New Roman"/>
                <w:color w:val="000000"/>
                <w:sz w:val="16"/>
                <w:szCs w:val="16"/>
                <w:lang w:eastAsia="ru-RU"/>
              </w:rPr>
              <w:t xml:space="preserve"> NBB-M69-80/B – </w:t>
            </w:r>
            <w:r w:rsidRPr="00BF19BB">
              <w:rPr>
                <w:rFonts w:ascii="Times New Roman" w:eastAsia="Times New Roman" w:hAnsi="Times New Roman" w:cs="Times New Roman"/>
                <w:b/>
                <w:color w:val="000000"/>
                <w:sz w:val="16"/>
                <w:szCs w:val="16"/>
                <w:lang w:eastAsia="ru-RU"/>
              </w:rPr>
              <w:t>2 шт.</w:t>
            </w:r>
            <w:r w:rsidRPr="00BF19BB">
              <w:rPr>
                <w:rFonts w:ascii="Times New Roman" w:eastAsia="Times New Roman" w:hAnsi="Times New Roman" w:cs="Times New Roman"/>
                <w:color w:val="000000"/>
                <w:sz w:val="16"/>
                <w:szCs w:val="16"/>
                <w:lang w:eastAsia="ru-RU"/>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DIN-</w:t>
            </w:r>
            <w:proofErr w:type="spellStart"/>
            <w:r w:rsidRPr="00BF19BB">
              <w:rPr>
                <w:rFonts w:ascii="Times New Roman" w:eastAsia="Times New Roman" w:hAnsi="Times New Roman" w:cs="Times New Roman"/>
                <w:color w:val="000000"/>
                <w:sz w:val="16"/>
                <w:szCs w:val="16"/>
                <w:lang w:eastAsia="ru-RU"/>
              </w:rPr>
              <w:t>pe</w:t>
            </w:r>
            <w:proofErr w:type="gramStart"/>
            <w:r w:rsidRPr="00BF19BB">
              <w:rPr>
                <w:rFonts w:ascii="Times New Roman" w:eastAsia="Times New Roman" w:hAnsi="Times New Roman" w:cs="Times New Roman"/>
                <w:color w:val="000000"/>
                <w:sz w:val="16"/>
                <w:szCs w:val="16"/>
                <w:lang w:eastAsia="ru-RU"/>
              </w:rPr>
              <w:t>йк</w:t>
            </w:r>
            <w:proofErr w:type="gramEnd"/>
            <w:r w:rsidRPr="00BF19BB">
              <w:rPr>
                <w:rFonts w:ascii="Times New Roman" w:eastAsia="Times New Roman" w:hAnsi="Times New Roman" w:cs="Times New Roman"/>
                <w:color w:val="000000"/>
                <w:sz w:val="16"/>
                <w:szCs w:val="16"/>
                <w:lang w:eastAsia="ru-RU"/>
              </w:rPr>
              <w:t>a</w:t>
            </w:r>
            <w:proofErr w:type="spellEnd"/>
            <w:r w:rsidRPr="00BF19BB">
              <w:rPr>
                <w:rFonts w:ascii="Times New Roman" w:eastAsia="Times New Roman" w:hAnsi="Times New Roman" w:cs="Times New Roman"/>
                <w:color w:val="000000"/>
                <w:sz w:val="16"/>
                <w:szCs w:val="16"/>
                <w:lang w:eastAsia="ru-RU"/>
              </w:rPr>
              <w:t xml:space="preserve"> перфорированная 600мм </w:t>
            </w:r>
            <w:r w:rsidRPr="00BF19BB">
              <w:rPr>
                <w:rFonts w:ascii="Times New Roman" w:eastAsia="Times New Roman" w:hAnsi="Times New Roman" w:cs="Times New Roman"/>
                <w:b/>
                <w:bCs/>
                <w:color w:val="000000"/>
                <w:sz w:val="16"/>
                <w:szCs w:val="16"/>
                <w:lang w:eastAsia="ru-RU"/>
              </w:rPr>
              <w:t>– 2 шт.</w:t>
            </w:r>
            <w:r w:rsidRPr="00BF19BB">
              <w:rPr>
                <w:rFonts w:ascii="Times New Roman" w:eastAsia="Times New Roman" w:hAnsi="Times New Roman" w:cs="Times New Roman"/>
                <w:color w:val="000000"/>
                <w:sz w:val="16"/>
                <w:szCs w:val="16"/>
                <w:lang w:eastAsia="ru-RU"/>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Кронштейн для DІN-рейки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tcBorders>
              <w:top w:val="nil"/>
              <w:left w:val="single" w:sz="4" w:space="0" w:color="auto"/>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4678"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682"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jc w:val="center"/>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jc w:val="center"/>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 </w:t>
            </w:r>
          </w:p>
        </w:tc>
      </w:tr>
      <w:tr w:rsidR="00461F87" w:rsidRPr="00BF19BB" w:rsidTr="001C5D49">
        <w:trPr>
          <w:trHeight w:val="48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 </w:t>
            </w: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Щит питания переносного инструмента 220В, в составе одного щита:</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20 777,78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103</w:t>
            </w:r>
            <w:r>
              <w:rPr>
                <w:rFonts w:ascii="Times New Roman" w:eastAsia="Times New Roman" w:hAnsi="Times New Roman" w:cs="Times New Roman"/>
                <w:color w:val="000000"/>
                <w:sz w:val="16"/>
                <w:szCs w:val="16"/>
                <w:lang w:eastAsia="ru-RU"/>
              </w:rPr>
              <w:t xml:space="preserve"> </w:t>
            </w:r>
            <w:r w:rsidRPr="00BF19BB">
              <w:rPr>
                <w:rFonts w:ascii="Times New Roman" w:eastAsia="Times New Roman" w:hAnsi="Times New Roman" w:cs="Times New Roman"/>
                <w:color w:val="000000"/>
                <w:sz w:val="16"/>
                <w:szCs w:val="16"/>
                <w:lang w:eastAsia="ru-RU"/>
              </w:rPr>
              <w:t>888,9</w:t>
            </w:r>
            <w:r>
              <w:rPr>
                <w:rFonts w:ascii="Times New Roman" w:eastAsia="Times New Roman" w:hAnsi="Times New Roman" w:cs="Times New Roman"/>
                <w:color w:val="000000"/>
                <w:sz w:val="16"/>
                <w:szCs w:val="16"/>
                <w:lang w:eastAsia="ru-RU"/>
              </w:rPr>
              <w:t>0</w:t>
            </w: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Корпус ЩМП-2-0 74 У</w:t>
            </w:r>
            <w:proofErr w:type="gramStart"/>
            <w:r w:rsidRPr="00BF19BB">
              <w:rPr>
                <w:rFonts w:ascii="Times New Roman" w:eastAsia="Times New Roman" w:hAnsi="Times New Roman" w:cs="Times New Roman"/>
                <w:color w:val="000000"/>
                <w:sz w:val="16"/>
                <w:szCs w:val="16"/>
                <w:lang w:eastAsia="ru-RU"/>
              </w:rPr>
              <w:t>2</w:t>
            </w:r>
            <w:proofErr w:type="gramEnd"/>
            <w:r w:rsidRPr="00BF19BB">
              <w:rPr>
                <w:rFonts w:ascii="Times New Roman" w:eastAsia="Times New Roman" w:hAnsi="Times New Roman" w:cs="Times New Roman"/>
                <w:color w:val="000000"/>
                <w:sz w:val="16"/>
                <w:szCs w:val="16"/>
                <w:lang w:eastAsia="ru-RU"/>
              </w:rPr>
              <w:t xml:space="preserve"> IP54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Автоматический двухполюсный выключатель АВДТ-32 С16 16А 30мА 2P – </w:t>
            </w:r>
            <w:r w:rsidRPr="00BF19BB">
              <w:rPr>
                <w:rFonts w:ascii="Times New Roman" w:eastAsia="Times New Roman" w:hAnsi="Times New Roman" w:cs="Times New Roman"/>
                <w:b/>
                <w:color w:val="000000"/>
                <w:sz w:val="16"/>
                <w:szCs w:val="16"/>
                <w:lang w:eastAsia="ru-RU"/>
              </w:rPr>
              <w:t>6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Арматура светосигнальная АСГЛ 220B – </w:t>
            </w:r>
            <w:r w:rsidRPr="00BF19BB">
              <w:rPr>
                <w:rFonts w:ascii="Times New Roman" w:eastAsia="Times New Roman" w:hAnsi="Times New Roman" w:cs="Times New Roman"/>
                <w:b/>
                <w:color w:val="000000"/>
                <w:sz w:val="16"/>
                <w:szCs w:val="16"/>
                <w:lang w:eastAsia="ru-RU"/>
              </w:rPr>
              <w:t>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Розетка кабельная 16А 2P+E Ф44 на поверхность 250B 113 PSR11-016-3 – </w:t>
            </w:r>
            <w:r w:rsidRPr="00BF19BB">
              <w:rPr>
                <w:rFonts w:ascii="Times New Roman" w:eastAsia="Times New Roman" w:hAnsi="Times New Roman" w:cs="Times New Roman"/>
                <w:b/>
                <w:color w:val="000000"/>
                <w:sz w:val="16"/>
                <w:szCs w:val="16"/>
                <w:lang w:eastAsia="ru-RU"/>
              </w:rPr>
              <w:t>6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Вилка силовая ССИ-045 3P+N+PE </w:t>
            </w:r>
            <w:proofErr w:type="spellStart"/>
            <w:r w:rsidRPr="00BF19BB">
              <w:rPr>
                <w:rFonts w:ascii="Times New Roman" w:eastAsia="Times New Roman" w:hAnsi="Times New Roman" w:cs="Times New Roman"/>
                <w:color w:val="000000"/>
                <w:sz w:val="16"/>
                <w:szCs w:val="16"/>
                <w:lang w:eastAsia="ru-RU"/>
              </w:rPr>
              <w:t>Ін</w:t>
            </w:r>
            <w:proofErr w:type="spellEnd"/>
            <w:r w:rsidRPr="00BF19BB">
              <w:rPr>
                <w:rFonts w:ascii="Times New Roman" w:eastAsia="Times New Roman" w:hAnsi="Times New Roman" w:cs="Times New Roman"/>
                <w:color w:val="000000"/>
                <w:sz w:val="16"/>
                <w:szCs w:val="16"/>
                <w:lang w:eastAsia="ru-RU"/>
              </w:rPr>
              <w:t xml:space="preserve">=125А – </w:t>
            </w:r>
            <w:r w:rsidRPr="00BF19BB">
              <w:rPr>
                <w:rFonts w:ascii="Times New Roman" w:eastAsia="Times New Roman" w:hAnsi="Times New Roman" w:cs="Times New Roman"/>
                <w:b/>
                <w:color w:val="000000"/>
                <w:sz w:val="16"/>
                <w:szCs w:val="16"/>
                <w:lang w:eastAsia="ru-RU"/>
              </w:rPr>
              <w:t>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Болт M8x20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7798-70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Шайба 8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11371-78</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Гайка M8 </w:t>
            </w:r>
            <w:r w:rsidRPr="00BF19BB">
              <w:rPr>
                <w:rFonts w:ascii="Times New Roman" w:eastAsia="Times New Roman" w:hAnsi="Times New Roman" w:cs="Times New Roman"/>
                <w:b/>
                <w:bCs/>
                <w:color w:val="000000"/>
                <w:sz w:val="16"/>
                <w:szCs w:val="16"/>
                <w:lang w:eastAsia="ru-RU"/>
              </w:rPr>
              <w:t>– 8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5915-70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Шина нулевая на DІN-</w:t>
            </w:r>
            <w:proofErr w:type="spellStart"/>
            <w:r w:rsidRPr="00BF19BB">
              <w:rPr>
                <w:rFonts w:ascii="Times New Roman" w:eastAsia="Times New Roman" w:hAnsi="Times New Roman" w:cs="Times New Roman"/>
                <w:color w:val="000000"/>
                <w:sz w:val="16"/>
                <w:szCs w:val="16"/>
                <w:lang w:eastAsia="ru-RU"/>
              </w:rPr>
              <w:t>изол</w:t>
            </w:r>
            <w:proofErr w:type="spellEnd"/>
            <w:r w:rsidRPr="00BF19BB">
              <w:rPr>
                <w:rFonts w:ascii="Times New Roman" w:eastAsia="Times New Roman" w:hAnsi="Times New Roman" w:cs="Times New Roman"/>
                <w:color w:val="000000"/>
                <w:sz w:val="16"/>
                <w:szCs w:val="16"/>
                <w:lang w:eastAsia="ru-RU"/>
              </w:rPr>
              <w:t xml:space="preserve"> NBB-M69-80/B – </w:t>
            </w:r>
            <w:r w:rsidRPr="00BF19BB">
              <w:rPr>
                <w:rFonts w:ascii="Times New Roman" w:eastAsia="Times New Roman" w:hAnsi="Times New Roman" w:cs="Times New Roman"/>
                <w:b/>
                <w:color w:val="000000"/>
                <w:sz w:val="16"/>
                <w:szCs w:val="16"/>
                <w:lang w:eastAsia="ru-RU"/>
              </w:rPr>
              <w:t>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DIN-</w:t>
            </w:r>
            <w:proofErr w:type="spellStart"/>
            <w:r w:rsidRPr="00BF19BB">
              <w:rPr>
                <w:rFonts w:ascii="Times New Roman" w:eastAsia="Times New Roman" w:hAnsi="Times New Roman" w:cs="Times New Roman"/>
                <w:color w:val="000000"/>
                <w:sz w:val="16"/>
                <w:szCs w:val="16"/>
                <w:lang w:eastAsia="ru-RU"/>
              </w:rPr>
              <w:t>pe</w:t>
            </w:r>
            <w:proofErr w:type="gramStart"/>
            <w:r w:rsidRPr="00BF19BB">
              <w:rPr>
                <w:rFonts w:ascii="Times New Roman" w:eastAsia="Times New Roman" w:hAnsi="Times New Roman" w:cs="Times New Roman"/>
                <w:color w:val="000000"/>
                <w:sz w:val="16"/>
                <w:szCs w:val="16"/>
                <w:lang w:eastAsia="ru-RU"/>
              </w:rPr>
              <w:t>йк</w:t>
            </w:r>
            <w:proofErr w:type="gramEnd"/>
            <w:r w:rsidRPr="00BF19BB">
              <w:rPr>
                <w:rFonts w:ascii="Times New Roman" w:eastAsia="Times New Roman" w:hAnsi="Times New Roman" w:cs="Times New Roman"/>
                <w:color w:val="000000"/>
                <w:sz w:val="16"/>
                <w:szCs w:val="16"/>
                <w:lang w:eastAsia="ru-RU"/>
              </w:rPr>
              <w:t>a</w:t>
            </w:r>
            <w:proofErr w:type="spellEnd"/>
            <w:r w:rsidRPr="00BF19BB">
              <w:rPr>
                <w:rFonts w:ascii="Times New Roman" w:eastAsia="Times New Roman" w:hAnsi="Times New Roman" w:cs="Times New Roman"/>
                <w:color w:val="000000"/>
                <w:sz w:val="16"/>
                <w:szCs w:val="16"/>
                <w:lang w:eastAsia="ru-RU"/>
              </w:rPr>
              <w:t xml:space="preserve"> перфорированная 600мм </w:t>
            </w:r>
            <w:r w:rsidRPr="00BF19BB">
              <w:rPr>
                <w:rFonts w:ascii="Times New Roman" w:eastAsia="Times New Roman" w:hAnsi="Times New Roman" w:cs="Times New Roman"/>
                <w:b/>
                <w:bCs/>
                <w:color w:val="000000"/>
                <w:sz w:val="16"/>
                <w:szCs w:val="16"/>
                <w:lang w:eastAsia="ru-RU"/>
              </w:rPr>
              <w:t>– 2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Кронштейн для DІN-рейки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tcBorders>
              <w:top w:val="nil"/>
              <w:left w:val="single" w:sz="4" w:space="0" w:color="auto"/>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4678"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682"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jc w:val="center"/>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jc w:val="center"/>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jc w:val="center"/>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 </w:t>
            </w:r>
          </w:p>
        </w:tc>
      </w:tr>
      <w:tr w:rsidR="00461F87" w:rsidRPr="00BF19BB" w:rsidTr="001C5D49">
        <w:trPr>
          <w:trHeight w:val="48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Распределительный щит освещения (групповой), 127B, в составе одного щита:</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9 485,51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18 971,02</w:t>
            </w: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Корпус ЩМП-2-0 74 У</w:t>
            </w:r>
            <w:proofErr w:type="gramStart"/>
            <w:r w:rsidRPr="00BF19BB">
              <w:rPr>
                <w:rFonts w:ascii="Times New Roman" w:eastAsia="Times New Roman" w:hAnsi="Times New Roman" w:cs="Times New Roman"/>
                <w:color w:val="000000"/>
                <w:sz w:val="16"/>
                <w:szCs w:val="16"/>
                <w:lang w:eastAsia="ru-RU"/>
              </w:rPr>
              <w:t>2</w:t>
            </w:r>
            <w:proofErr w:type="gramEnd"/>
            <w:r w:rsidRPr="00BF19BB">
              <w:rPr>
                <w:rFonts w:ascii="Times New Roman" w:eastAsia="Times New Roman" w:hAnsi="Times New Roman" w:cs="Times New Roman"/>
                <w:color w:val="000000"/>
                <w:sz w:val="16"/>
                <w:szCs w:val="16"/>
                <w:lang w:eastAsia="ru-RU"/>
              </w:rPr>
              <w:t xml:space="preserve"> IP54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Вводный автоматический трехполюсный  выключатель 100A 3П </w:t>
            </w:r>
            <w:proofErr w:type="spellStart"/>
            <w:r w:rsidRPr="00BF19BB">
              <w:rPr>
                <w:rFonts w:ascii="Times New Roman" w:eastAsia="Times New Roman" w:hAnsi="Times New Roman" w:cs="Times New Roman"/>
                <w:color w:val="000000"/>
                <w:sz w:val="16"/>
                <w:szCs w:val="16"/>
                <w:lang w:eastAsia="ru-RU"/>
              </w:rPr>
              <w:t>Schneider</w:t>
            </w:r>
            <w:proofErr w:type="spellEnd"/>
            <w:r w:rsidRPr="00BF19BB">
              <w:rPr>
                <w:rFonts w:ascii="Times New Roman" w:eastAsia="Times New Roman" w:hAnsi="Times New Roman" w:cs="Times New Roman"/>
                <w:color w:val="000000"/>
                <w:sz w:val="16"/>
                <w:szCs w:val="16"/>
                <w:lang w:eastAsia="ru-RU"/>
              </w:rPr>
              <w:t xml:space="preserve"> </w:t>
            </w:r>
            <w:proofErr w:type="spellStart"/>
            <w:r w:rsidRPr="00BF19BB">
              <w:rPr>
                <w:rFonts w:ascii="Times New Roman" w:eastAsia="Times New Roman" w:hAnsi="Times New Roman" w:cs="Times New Roman"/>
                <w:color w:val="000000"/>
                <w:sz w:val="16"/>
                <w:szCs w:val="16"/>
                <w:lang w:eastAsia="ru-RU"/>
              </w:rPr>
              <w:t>Electric</w:t>
            </w:r>
            <w:proofErr w:type="spellEnd"/>
            <w:r w:rsidRPr="00BF19BB">
              <w:rPr>
                <w:rFonts w:ascii="Times New Roman" w:eastAsia="Times New Roman" w:hAnsi="Times New Roman" w:cs="Times New Roman"/>
                <w:color w:val="000000"/>
                <w:sz w:val="16"/>
                <w:szCs w:val="16"/>
                <w:lang w:eastAsia="ru-RU"/>
              </w:rPr>
              <w:t xml:space="preserve"> EASY 9 – </w:t>
            </w:r>
            <w:r w:rsidRPr="00BF19BB">
              <w:rPr>
                <w:rFonts w:ascii="Times New Roman" w:eastAsia="Times New Roman" w:hAnsi="Times New Roman" w:cs="Times New Roman"/>
                <w:b/>
                <w:color w:val="000000"/>
                <w:sz w:val="16"/>
                <w:szCs w:val="16"/>
                <w:lang w:eastAsia="ru-RU"/>
              </w:rPr>
              <w:t>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Арматура АСГЛ на 127B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Автоматический трехполюсный выключатель </w:t>
            </w:r>
            <w:proofErr w:type="spellStart"/>
            <w:r w:rsidRPr="00BF19BB">
              <w:rPr>
                <w:rFonts w:ascii="Times New Roman" w:eastAsia="Times New Roman" w:hAnsi="Times New Roman" w:cs="Times New Roman"/>
                <w:color w:val="000000"/>
                <w:sz w:val="16"/>
                <w:szCs w:val="16"/>
                <w:lang w:eastAsia="ru-RU"/>
              </w:rPr>
              <w:t>Schneider</w:t>
            </w:r>
            <w:proofErr w:type="spellEnd"/>
            <w:r w:rsidRPr="00BF19BB">
              <w:rPr>
                <w:rFonts w:ascii="Times New Roman" w:eastAsia="Times New Roman" w:hAnsi="Times New Roman" w:cs="Times New Roman"/>
                <w:color w:val="000000"/>
                <w:sz w:val="16"/>
                <w:szCs w:val="16"/>
                <w:lang w:eastAsia="ru-RU"/>
              </w:rPr>
              <w:t xml:space="preserve"> </w:t>
            </w:r>
            <w:proofErr w:type="spellStart"/>
            <w:r w:rsidRPr="00BF19BB">
              <w:rPr>
                <w:rFonts w:ascii="Times New Roman" w:eastAsia="Times New Roman" w:hAnsi="Times New Roman" w:cs="Times New Roman"/>
                <w:color w:val="000000"/>
                <w:sz w:val="16"/>
                <w:szCs w:val="16"/>
                <w:lang w:eastAsia="ru-RU"/>
              </w:rPr>
              <w:t>Electric</w:t>
            </w:r>
            <w:proofErr w:type="spellEnd"/>
            <w:r w:rsidRPr="00BF19BB">
              <w:rPr>
                <w:rFonts w:ascii="Times New Roman" w:eastAsia="Times New Roman" w:hAnsi="Times New Roman" w:cs="Times New Roman"/>
                <w:color w:val="000000"/>
                <w:sz w:val="16"/>
                <w:szCs w:val="16"/>
                <w:lang w:eastAsia="ru-RU"/>
              </w:rPr>
              <w:t xml:space="preserve"> EASY 9 ЗП 32A</w:t>
            </w:r>
            <w:proofErr w:type="gramStart"/>
            <w:r w:rsidRPr="00BF19BB">
              <w:rPr>
                <w:rFonts w:ascii="Times New Roman" w:eastAsia="Times New Roman" w:hAnsi="Times New Roman" w:cs="Times New Roman"/>
                <w:color w:val="000000"/>
                <w:sz w:val="16"/>
                <w:szCs w:val="16"/>
                <w:lang w:eastAsia="ru-RU"/>
              </w:rPr>
              <w:t xml:space="preserve"> С</w:t>
            </w:r>
            <w:proofErr w:type="gramEnd"/>
            <w:r w:rsidRPr="00BF19BB">
              <w:rPr>
                <w:rFonts w:ascii="Times New Roman" w:eastAsia="Times New Roman" w:hAnsi="Times New Roman" w:cs="Times New Roman"/>
                <w:color w:val="000000"/>
                <w:sz w:val="16"/>
                <w:szCs w:val="16"/>
                <w:lang w:eastAsia="ru-RU"/>
              </w:rPr>
              <w:t xml:space="preserve"> 4,5кА – </w:t>
            </w:r>
            <w:r w:rsidRPr="00BF19BB">
              <w:rPr>
                <w:rFonts w:ascii="Times New Roman" w:eastAsia="Times New Roman" w:hAnsi="Times New Roman" w:cs="Times New Roman"/>
                <w:b/>
                <w:color w:val="000000"/>
                <w:sz w:val="16"/>
                <w:szCs w:val="16"/>
                <w:lang w:eastAsia="ru-RU"/>
              </w:rPr>
              <w:t>6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Болт M8x20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7798-70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Шайба 8 </w:t>
            </w:r>
            <w:r w:rsidRPr="00BF19BB">
              <w:rPr>
                <w:rFonts w:ascii="Times New Roman" w:eastAsia="Times New Roman" w:hAnsi="Times New Roman" w:cs="Times New Roman"/>
                <w:b/>
                <w:bCs/>
                <w:color w:val="000000"/>
                <w:sz w:val="16"/>
                <w:szCs w:val="16"/>
                <w:lang w:eastAsia="ru-RU"/>
              </w:rPr>
              <w:t>– 4 шт.</w:t>
            </w:r>
            <w:r w:rsidRPr="00BF19BB">
              <w:rPr>
                <w:rFonts w:ascii="Times New Roman" w:eastAsia="Times New Roman" w:hAnsi="Times New Roman" w:cs="Times New Roman"/>
                <w:color w:val="000000"/>
                <w:sz w:val="16"/>
                <w:szCs w:val="16"/>
                <w:lang w:eastAsia="ru-RU"/>
              </w:rPr>
              <w:t xml:space="preserve"> </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11371-78</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Гайка M8 </w:t>
            </w:r>
            <w:r w:rsidRPr="00BF19BB">
              <w:rPr>
                <w:rFonts w:ascii="Times New Roman" w:eastAsia="Times New Roman" w:hAnsi="Times New Roman" w:cs="Times New Roman"/>
                <w:b/>
                <w:bCs/>
                <w:color w:val="000000"/>
                <w:sz w:val="16"/>
                <w:szCs w:val="16"/>
                <w:lang w:eastAsia="ru-RU"/>
              </w:rPr>
              <w:t>– 8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5915-70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Шина нулевая на DІN-</w:t>
            </w:r>
            <w:proofErr w:type="spellStart"/>
            <w:r w:rsidRPr="00BF19BB">
              <w:rPr>
                <w:rFonts w:ascii="Times New Roman" w:eastAsia="Times New Roman" w:hAnsi="Times New Roman" w:cs="Times New Roman"/>
                <w:color w:val="000000"/>
                <w:sz w:val="16"/>
                <w:szCs w:val="16"/>
                <w:lang w:eastAsia="ru-RU"/>
              </w:rPr>
              <w:t>изол</w:t>
            </w:r>
            <w:proofErr w:type="spellEnd"/>
            <w:r w:rsidRPr="00BF19BB">
              <w:rPr>
                <w:rFonts w:ascii="Times New Roman" w:eastAsia="Times New Roman" w:hAnsi="Times New Roman" w:cs="Times New Roman"/>
                <w:color w:val="000000"/>
                <w:sz w:val="16"/>
                <w:szCs w:val="16"/>
                <w:lang w:eastAsia="ru-RU"/>
              </w:rPr>
              <w:t xml:space="preserve"> NBB-M69-80/B – </w:t>
            </w:r>
            <w:r w:rsidRPr="00BF19BB">
              <w:rPr>
                <w:rFonts w:ascii="Times New Roman" w:eastAsia="Times New Roman" w:hAnsi="Times New Roman" w:cs="Times New Roman"/>
                <w:b/>
                <w:color w:val="000000"/>
                <w:sz w:val="16"/>
                <w:szCs w:val="16"/>
                <w:lang w:eastAsia="ru-RU"/>
              </w:rPr>
              <w:t>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DIN-</w:t>
            </w:r>
            <w:proofErr w:type="spellStart"/>
            <w:r w:rsidRPr="00BF19BB">
              <w:rPr>
                <w:rFonts w:ascii="Times New Roman" w:eastAsia="Times New Roman" w:hAnsi="Times New Roman" w:cs="Times New Roman"/>
                <w:color w:val="000000"/>
                <w:sz w:val="16"/>
                <w:szCs w:val="16"/>
                <w:lang w:eastAsia="ru-RU"/>
              </w:rPr>
              <w:t>pe</w:t>
            </w:r>
            <w:proofErr w:type="gramStart"/>
            <w:r w:rsidRPr="00BF19BB">
              <w:rPr>
                <w:rFonts w:ascii="Times New Roman" w:eastAsia="Times New Roman" w:hAnsi="Times New Roman" w:cs="Times New Roman"/>
                <w:color w:val="000000"/>
                <w:sz w:val="16"/>
                <w:szCs w:val="16"/>
                <w:lang w:eastAsia="ru-RU"/>
              </w:rPr>
              <w:t>йк</w:t>
            </w:r>
            <w:proofErr w:type="gramEnd"/>
            <w:r w:rsidRPr="00BF19BB">
              <w:rPr>
                <w:rFonts w:ascii="Times New Roman" w:eastAsia="Times New Roman" w:hAnsi="Times New Roman" w:cs="Times New Roman"/>
                <w:color w:val="000000"/>
                <w:sz w:val="16"/>
                <w:szCs w:val="16"/>
                <w:lang w:eastAsia="ru-RU"/>
              </w:rPr>
              <w:t>a</w:t>
            </w:r>
            <w:proofErr w:type="spellEnd"/>
            <w:r w:rsidRPr="00BF19BB">
              <w:rPr>
                <w:rFonts w:ascii="Times New Roman" w:eastAsia="Times New Roman" w:hAnsi="Times New Roman" w:cs="Times New Roman"/>
                <w:color w:val="000000"/>
                <w:sz w:val="16"/>
                <w:szCs w:val="16"/>
                <w:lang w:eastAsia="ru-RU"/>
              </w:rPr>
              <w:t xml:space="preserve"> перфорированная 600мм </w:t>
            </w:r>
            <w:r w:rsidRPr="00BF19BB">
              <w:rPr>
                <w:rFonts w:ascii="Times New Roman" w:eastAsia="Times New Roman" w:hAnsi="Times New Roman" w:cs="Times New Roman"/>
                <w:b/>
                <w:bCs/>
                <w:color w:val="000000"/>
                <w:sz w:val="16"/>
                <w:szCs w:val="16"/>
                <w:lang w:eastAsia="ru-RU"/>
              </w:rPr>
              <w:t>– 2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Кронштейн для DІN-рейки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tcBorders>
              <w:top w:val="nil"/>
              <w:left w:val="single" w:sz="4" w:space="0" w:color="auto"/>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4678"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682"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pct50"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r>
      <w:tr w:rsidR="00461F87" w:rsidRPr="00BF19BB" w:rsidTr="001C5D4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Щит освещения,  127B, в составе одного щита:</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8 130,43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16</w:t>
            </w:r>
            <w:r>
              <w:rPr>
                <w:rFonts w:ascii="Times New Roman" w:eastAsia="Times New Roman" w:hAnsi="Times New Roman" w:cs="Times New Roman"/>
                <w:color w:val="000000"/>
                <w:sz w:val="16"/>
                <w:szCs w:val="16"/>
                <w:lang w:eastAsia="ru-RU"/>
              </w:rPr>
              <w:t xml:space="preserve"> </w:t>
            </w:r>
            <w:r w:rsidRPr="00BF19BB">
              <w:rPr>
                <w:rFonts w:ascii="Times New Roman" w:eastAsia="Times New Roman" w:hAnsi="Times New Roman" w:cs="Times New Roman"/>
                <w:color w:val="000000"/>
                <w:sz w:val="16"/>
                <w:szCs w:val="16"/>
                <w:lang w:eastAsia="ru-RU"/>
              </w:rPr>
              <w:t>260,86</w:t>
            </w: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Корпус ЩМП-2-0 74 У</w:t>
            </w:r>
            <w:proofErr w:type="gramStart"/>
            <w:r w:rsidRPr="00BF19BB">
              <w:rPr>
                <w:rFonts w:ascii="Times New Roman" w:eastAsia="Times New Roman" w:hAnsi="Times New Roman" w:cs="Times New Roman"/>
                <w:color w:val="000000"/>
                <w:sz w:val="16"/>
                <w:szCs w:val="16"/>
                <w:lang w:eastAsia="ru-RU"/>
              </w:rPr>
              <w:t>2</w:t>
            </w:r>
            <w:proofErr w:type="gramEnd"/>
            <w:r w:rsidRPr="00BF19BB">
              <w:rPr>
                <w:rFonts w:ascii="Times New Roman" w:eastAsia="Times New Roman" w:hAnsi="Times New Roman" w:cs="Times New Roman"/>
                <w:color w:val="000000"/>
                <w:sz w:val="16"/>
                <w:szCs w:val="16"/>
                <w:lang w:eastAsia="ru-RU"/>
              </w:rPr>
              <w:t xml:space="preserve"> IP54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Вводный автоматический трехполюсный  выключатель </w:t>
            </w:r>
            <w:proofErr w:type="spellStart"/>
            <w:r w:rsidRPr="00BF19BB">
              <w:rPr>
                <w:rFonts w:ascii="Times New Roman" w:eastAsia="Times New Roman" w:hAnsi="Times New Roman" w:cs="Times New Roman"/>
                <w:color w:val="000000"/>
                <w:sz w:val="16"/>
                <w:szCs w:val="16"/>
                <w:lang w:eastAsia="ru-RU"/>
              </w:rPr>
              <w:t>Schneider</w:t>
            </w:r>
            <w:proofErr w:type="spellEnd"/>
            <w:r w:rsidRPr="00BF19BB">
              <w:rPr>
                <w:rFonts w:ascii="Times New Roman" w:eastAsia="Times New Roman" w:hAnsi="Times New Roman" w:cs="Times New Roman"/>
                <w:color w:val="000000"/>
                <w:sz w:val="16"/>
                <w:szCs w:val="16"/>
                <w:lang w:eastAsia="ru-RU"/>
              </w:rPr>
              <w:t xml:space="preserve"> </w:t>
            </w:r>
            <w:proofErr w:type="spellStart"/>
            <w:r w:rsidRPr="00BF19BB">
              <w:rPr>
                <w:rFonts w:ascii="Times New Roman" w:eastAsia="Times New Roman" w:hAnsi="Times New Roman" w:cs="Times New Roman"/>
                <w:color w:val="000000"/>
                <w:sz w:val="16"/>
                <w:szCs w:val="16"/>
                <w:lang w:eastAsia="ru-RU"/>
              </w:rPr>
              <w:t>Electric</w:t>
            </w:r>
            <w:proofErr w:type="spellEnd"/>
            <w:r w:rsidRPr="00BF19BB">
              <w:rPr>
                <w:rFonts w:ascii="Times New Roman" w:eastAsia="Times New Roman" w:hAnsi="Times New Roman" w:cs="Times New Roman"/>
                <w:color w:val="000000"/>
                <w:sz w:val="16"/>
                <w:szCs w:val="16"/>
                <w:lang w:eastAsia="ru-RU"/>
              </w:rPr>
              <w:t xml:space="preserve"> EASY 9 3П 32A</w:t>
            </w:r>
            <w:proofErr w:type="gramStart"/>
            <w:r w:rsidRPr="00BF19BB">
              <w:rPr>
                <w:rFonts w:ascii="Times New Roman" w:eastAsia="Times New Roman" w:hAnsi="Times New Roman" w:cs="Times New Roman"/>
                <w:color w:val="000000"/>
                <w:sz w:val="16"/>
                <w:szCs w:val="16"/>
                <w:lang w:eastAsia="ru-RU"/>
              </w:rPr>
              <w:t xml:space="preserve"> С</w:t>
            </w:r>
            <w:proofErr w:type="gramEnd"/>
            <w:r w:rsidRPr="00BF19BB">
              <w:rPr>
                <w:rFonts w:ascii="Times New Roman" w:eastAsia="Times New Roman" w:hAnsi="Times New Roman" w:cs="Times New Roman"/>
                <w:color w:val="000000"/>
                <w:sz w:val="16"/>
                <w:szCs w:val="16"/>
                <w:lang w:eastAsia="ru-RU"/>
              </w:rPr>
              <w:t xml:space="preserve"> 4,5кА – </w:t>
            </w:r>
            <w:r w:rsidRPr="00BF19BB">
              <w:rPr>
                <w:rFonts w:ascii="Times New Roman" w:eastAsia="Times New Roman" w:hAnsi="Times New Roman" w:cs="Times New Roman"/>
                <w:b/>
                <w:color w:val="000000"/>
                <w:sz w:val="16"/>
                <w:szCs w:val="16"/>
                <w:lang w:eastAsia="ru-RU"/>
              </w:rPr>
              <w:t>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Арматура АСГЛ на 127B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Автоматический двухполюсный выключатель </w:t>
            </w:r>
            <w:proofErr w:type="spellStart"/>
            <w:r w:rsidRPr="00BF19BB">
              <w:rPr>
                <w:rFonts w:ascii="Times New Roman" w:eastAsia="Times New Roman" w:hAnsi="Times New Roman" w:cs="Times New Roman"/>
                <w:color w:val="000000"/>
                <w:sz w:val="16"/>
                <w:szCs w:val="16"/>
                <w:lang w:eastAsia="ru-RU"/>
              </w:rPr>
              <w:t>Schneider</w:t>
            </w:r>
            <w:proofErr w:type="spellEnd"/>
            <w:r w:rsidRPr="00BF19BB">
              <w:rPr>
                <w:rFonts w:ascii="Times New Roman" w:eastAsia="Times New Roman" w:hAnsi="Times New Roman" w:cs="Times New Roman"/>
                <w:color w:val="000000"/>
                <w:sz w:val="16"/>
                <w:szCs w:val="16"/>
                <w:lang w:eastAsia="ru-RU"/>
              </w:rPr>
              <w:t xml:space="preserve"> </w:t>
            </w:r>
            <w:proofErr w:type="spellStart"/>
            <w:r w:rsidRPr="00BF19BB">
              <w:rPr>
                <w:rFonts w:ascii="Times New Roman" w:eastAsia="Times New Roman" w:hAnsi="Times New Roman" w:cs="Times New Roman"/>
                <w:color w:val="000000"/>
                <w:sz w:val="16"/>
                <w:szCs w:val="16"/>
                <w:lang w:eastAsia="ru-RU"/>
              </w:rPr>
              <w:t>Electric</w:t>
            </w:r>
            <w:proofErr w:type="spellEnd"/>
            <w:r w:rsidRPr="00BF19BB">
              <w:rPr>
                <w:rFonts w:ascii="Times New Roman" w:eastAsia="Times New Roman" w:hAnsi="Times New Roman" w:cs="Times New Roman"/>
                <w:color w:val="000000"/>
                <w:sz w:val="16"/>
                <w:szCs w:val="16"/>
                <w:lang w:eastAsia="ru-RU"/>
              </w:rPr>
              <w:t xml:space="preserve"> EASY 9 ЗП 16А С 4,5кА – </w:t>
            </w:r>
            <w:r w:rsidRPr="00BF19BB">
              <w:rPr>
                <w:rFonts w:ascii="Times New Roman" w:eastAsia="Times New Roman" w:hAnsi="Times New Roman" w:cs="Times New Roman"/>
                <w:b/>
                <w:color w:val="000000"/>
                <w:sz w:val="16"/>
                <w:szCs w:val="16"/>
                <w:lang w:eastAsia="ru-RU"/>
              </w:rPr>
              <w:t>6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Болт M8x20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7798-70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Шайба 8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11371-78</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Гайка M8 </w:t>
            </w:r>
            <w:r w:rsidRPr="00BF19BB">
              <w:rPr>
                <w:rFonts w:ascii="Times New Roman" w:eastAsia="Times New Roman" w:hAnsi="Times New Roman" w:cs="Times New Roman"/>
                <w:b/>
                <w:bCs/>
                <w:color w:val="000000"/>
                <w:sz w:val="16"/>
                <w:szCs w:val="16"/>
                <w:lang w:eastAsia="ru-RU"/>
              </w:rPr>
              <w:t>– 8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5915-70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Шина нулевая на DІN-</w:t>
            </w:r>
            <w:proofErr w:type="spellStart"/>
            <w:r w:rsidRPr="00BF19BB">
              <w:rPr>
                <w:rFonts w:ascii="Times New Roman" w:eastAsia="Times New Roman" w:hAnsi="Times New Roman" w:cs="Times New Roman"/>
                <w:color w:val="000000"/>
                <w:sz w:val="16"/>
                <w:szCs w:val="16"/>
                <w:lang w:eastAsia="ru-RU"/>
              </w:rPr>
              <w:t>изол</w:t>
            </w:r>
            <w:proofErr w:type="spellEnd"/>
            <w:r w:rsidRPr="00BF19BB">
              <w:rPr>
                <w:rFonts w:ascii="Times New Roman" w:eastAsia="Times New Roman" w:hAnsi="Times New Roman" w:cs="Times New Roman"/>
                <w:color w:val="000000"/>
                <w:sz w:val="16"/>
                <w:szCs w:val="16"/>
                <w:lang w:eastAsia="ru-RU"/>
              </w:rPr>
              <w:t xml:space="preserve"> NBB-M69-80/B –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DIN-</w:t>
            </w:r>
            <w:proofErr w:type="spellStart"/>
            <w:r w:rsidRPr="00BF19BB">
              <w:rPr>
                <w:rFonts w:ascii="Times New Roman" w:eastAsia="Times New Roman" w:hAnsi="Times New Roman" w:cs="Times New Roman"/>
                <w:color w:val="000000"/>
                <w:sz w:val="16"/>
                <w:szCs w:val="16"/>
                <w:lang w:eastAsia="ru-RU"/>
              </w:rPr>
              <w:t>pe</w:t>
            </w:r>
            <w:proofErr w:type="gramStart"/>
            <w:r w:rsidRPr="00BF19BB">
              <w:rPr>
                <w:rFonts w:ascii="Times New Roman" w:eastAsia="Times New Roman" w:hAnsi="Times New Roman" w:cs="Times New Roman"/>
                <w:color w:val="000000"/>
                <w:sz w:val="16"/>
                <w:szCs w:val="16"/>
                <w:lang w:eastAsia="ru-RU"/>
              </w:rPr>
              <w:t>йк</w:t>
            </w:r>
            <w:proofErr w:type="gramEnd"/>
            <w:r w:rsidRPr="00BF19BB">
              <w:rPr>
                <w:rFonts w:ascii="Times New Roman" w:eastAsia="Times New Roman" w:hAnsi="Times New Roman" w:cs="Times New Roman"/>
                <w:color w:val="000000"/>
                <w:sz w:val="16"/>
                <w:szCs w:val="16"/>
                <w:lang w:eastAsia="ru-RU"/>
              </w:rPr>
              <w:t>a</w:t>
            </w:r>
            <w:proofErr w:type="spellEnd"/>
            <w:r w:rsidRPr="00BF19BB">
              <w:rPr>
                <w:rFonts w:ascii="Times New Roman" w:eastAsia="Times New Roman" w:hAnsi="Times New Roman" w:cs="Times New Roman"/>
                <w:color w:val="000000"/>
                <w:sz w:val="16"/>
                <w:szCs w:val="16"/>
                <w:lang w:eastAsia="ru-RU"/>
              </w:rPr>
              <w:t xml:space="preserve"> перфорированная 600мм </w:t>
            </w:r>
            <w:r w:rsidRPr="00BF19BB">
              <w:rPr>
                <w:rFonts w:ascii="Times New Roman" w:eastAsia="Times New Roman" w:hAnsi="Times New Roman" w:cs="Times New Roman"/>
                <w:b/>
                <w:bCs/>
                <w:color w:val="000000"/>
                <w:sz w:val="16"/>
                <w:szCs w:val="16"/>
                <w:lang w:eastAsia="ru-RU"/>
              </w:rPr>
              <w:t>– 2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Кронштейн для DІN-рейки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tcBorders>
              <w:top w:val="nil"/>
              <w:left w:val="single" w:sz="4" w:space="0" w:color="auto"/>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4678"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682"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r>
      <w:tr w:rsidR="00461F87" w:rsidRPr="00BF19BB" w:rsidTr="001C5D49">
        <w:trPr>
          <w:trHeight w:val="30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Щит освещения,  127B, в составе одного щита:</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7 869,46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70</w:t>
            </w:r>
            <w:r>
              <w:rPr>
                <w:rFonts w:ascii="Times New Roman" w:eastAsia="Times New Roman" w:hAnsi="Times New Roman" w:cs="Times New Roman"/>
                <w:color w:val="000000"/>
                <w:sz w:val="16"/>
                <w:szCs w:val="16"/>
                <w:lang w:eastAsia="ru-RU"/>
              </w:rPr>
              <w:t xml:space="preserve"> </w:t>
            </w:r>
            <w:r w:rsidRPr="00BF19BB">
              <w:rPr>
                <w:rFonts w:ascii="Times New Roman" w:eastAsia="Times New Roman" w:hAnsi="Times New Roman" w:cs="Times New Roman"/>
                <w:color w:val="000000"/>
                <w:sz w:val="16"/>
                <w:szCs w:val="16"/>
                <w:lang w:eastAsia="ru-RU"/>
              </w:rPr>
              <w:t>825,1</w:t>
            </w:r>
            <w:r>
              <w:rPr>
                <w:rFonts w:ascii="Times New Roman" w:eastAsia="Times New Roman" w:hAnsi="Times New Roman" w:cs="Times New Roman"/>
                <w:color w:val="000000"/>
                <w:sz w:val="16"/>
                <w:szCs w:val="16"/>
                <w:lang w:eastAsia="ru-RU"/>
              </w:rPr>
              <w:t>4</w:t>
            </w: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Корпус ЩМП-2-0 74 У</w:t>
            </w:r>
            <w:proofErr w:type="gramStart"/>
            <w:r w:rsidRPr="00BF19BB">
              <w:rPr>
                <w:rFonts w:ascii="Times New Roman" w:eastAsia="Times New Roman" w:hAnsi="Times New Roman" w:cs="Times New Roman"/>
                <w:color w:val="000000"/>
                <w:sz w:val="16"/>
                <w:szCs w:val="16"/>
                <w:lang w:eastAsia="ru-RU"/>
              </w:rPr>
              <w:t>2</w:t>
            </w:r>
            <w:proofErr w:type="gramEnd"/>
            <w:r w:rsidRPr="00BF19BB">
              <w:rPr>
                <w:rFonts w:ascii="Times New Roman" w:eastAsia="Times New Roman" w:hAnsi="Times New Roman" w:cs="Times New Roman"/>
                <w:color w:val="000000"/>
                <w:sz w:val="16"/>
                <w:szCs w:val="16"/>
                <w:lang w:eastAsia="ru-RU"/>
              </w:rPr>
              <w:t xml:space="preserve"> IP54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Арматура АСГЛ на 127B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48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Автоматический двухполюсный выключатель </w:t>
            </w:r>
            <w:proofErr w:type="spellStart"/>
            <w:r w:rsidRPr="00BF19BB">
              <w:rPr>
                <w:rFonts w:ascii="Times New Roman" w:eastAsia="Times New Roman" w:hAnsi="Times New Roman" w:cs="Times New Roman"/>
                <w:color w:val="000000"/>
                <w:sz w:val="16"/>
                <w:szCs w:val="16"/>
                <w:lang w:eastAsia="ru-RU"/>
              </w:rPr>
              <w:t>Schneider</w:t>
            </w:r>
            <w:proofErr w:type="spellEnd"/>
            <w:r w:rsidRPr="00BF19BB">
              <w:rPr>
                <w:rFonts w:ascii="Times New Roman" w:eastAsia="Times New Roman" w:hAnsi="Times New Roman" w:cs="Times New Roman"/>
                <w:color w:val="000000"/>
                <w:sz w:val="16"/>
                <w:szCs w:val="16"/>
                <w:lang w:eastAsia="ru-RU"/>
              </w:rPr>
              <w:t xml:space="preserve"> </w:t>
            </w:r>
            <w:proofErr w:type="spellStart"/>
            <w:r w:rsidRPr="00BF19BB">
              <w:rPr>
                <w:rFonts w:ascii="Times New Roman" w:eastAsia="Times New Roman" w:hAnsi="Times New Roman" w:cs="Times New Roman"/>
                <w:color w:val="000000"/>
                <w:sz w:val="16"/>
                <w:szCs w:val="16"/>
                <w:lang w:eastAsia="ru-RU"/>
              </w:rPr>
              <w:t>Electric</w:t>
            </w:r>
            <w:proofErr w:type="spellEnd"/>
            <w:r w:rsidRPr="00BF19BB">
              <w:rPr>
                <w:rFonts w:ascii="Times New Roman" w:eastAsia="Times New Roman" w:hAnsi="Times New Roman" w:cs="Times New Roman"/>
                <w:color w:val="000000"/>
                <w:sz w:val="16"/>
                <w:szCs w:val="16"/>
                <w:lang w:eastAsia="ru-RU"/>
              </w:rPr>
              <w:t xml:space="preserve"> EASY 9 ЗП 16А С 4,5кА – </w:t>
            </w:r>
            <w:r w:rsidRPr="00BF19BB">
              <w:rPr>
                <w:rFonts w:ascii="Times New Roman" w:eastAsia="Times New Roman" w:hAnsi="Times New Roman" w:cs="Times New Roman"/>
                <w:b/>
                <w:color w:val="000000"/>
                <w:sz w:val="16"/>
                <w:szCs w:val="16"/>
                <w:lang w:eastAsia="ru-RU"/>
              </w:rPr>
              <w:t>6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Болт M8x20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7798-70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Шайба 8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11371-78</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Гайка M8 </w:t>
            </w:r>
            <w:r w:rsidRPr="00BF19BB">
              <w:rPr>
                <w:rFonts w:ascii="Times New Roman" w:eastAsia="Times New Roman" w:hAnsi="Times New Roman" w:cs="Times New Roman"/>
                <w:b/>
                <w:bCs/>
                <w:color w:val="000000"/>
                <w:sz w:val="16"/>
                <w:szCs w:val="16"/>
                <w:lang w:eastAsia="ru-RU"/>
              </w:rPr>
              <w:t>– 8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5915-70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Шина нулевая на DІN-</w:t>
            </w:r>
            <w:proofErr w:type="spellStart"/>
            <w:r w:rsidRPr="00BF19BB">
              <w:rPr>
                <w:rFonts w:ascii="Times New Roman" w:eastAsia="Times New Roman" w:hAnsi="Times New Roman" w:cs="Times New Roman"/>
                <w:color w:val="000000"/>
                <w:sz w:val="16"/>
                <w:szCs w:val="16"/>
                <w:lang w:eastAsia="ru-RU"/>
              </w:rPr>
              <w:t>изол</w:t>
            </w:r>
            <w:proofErr w:type="spellEnd"/>
            <w:r w:rsidRPr="00BF19BB">
              <w:rPr>
                <w:rFonts w:ascii="Times New Roman" w:eastAsia="Times New Roman" w:hAnsi="Times New Roman" w:cs="Times New Roman"/>
                <w:color w:val="000000"/>
                <w:sz w:val="16"/>
                <w:szCs w:val="16"/>
                <w:lang w:eastAsia="ru-RU"/>
              </w:rPr>
              <w:t xml:space="preserve"> NBB-M69-80/B  – </w:t>
            </w:r>
            <w:r w:rsidRPr="00BF19BB">
              <w:rPr>
                <w:rFonts w:ascii="Times New Roman" w:eastAsia="Times New Roman" w:hAnsi="Times New Roman" w:cs="Times New Roman"/>
                <w:b/>
                <w:color w:val="000000"/>
                <w:sz w:val="16"/>
                <w:szCs w:val="16"/>
                <w:lang w:eastAsia="ru-RU"/>
              </w:rPr>
              <w:t>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DIN-</w:t>
            </w:r>
            <w:proofErr w:type="spellStart"/>
            <w:r w:rsidRPr="00BF19BB">
              <w:rPr>
                <w:rFonts w:ascii="Times New Roman" w:eastAsia="Times New Roman" w:hAnsi="Times New Roman" w:cs="Times New Roman"/>
                <w:color w:val="000000"/>
                <w:sz w:val="16"/>
                <w:szCs w:val="16"/>
                <w:lang w:eastAsia="ru-RU"/>
              </w:rPr>
              <w:t>pe</w:t>
            </w:r>
            <w:proofErr w:type="gramStart"/>
            <w:r w:rsidRPr="00BF19BB">
              <w:rPr>
                <w:rFonts w:ascii="Times New Roman" w:eastAsia="Times New Roman" w:hAnsi="Times New Roman" w:cs="Times New Roman"/>
                <w:color w:val="000000"/>
                <w:sz w:val="16"/>
                <w:szCs w:val="16"/>
                <w:lang w:eastAsia="ru-RU"/>
              </w:rPr>
              <w:t>йк</w:t>
            </w:r>
            <w:proofErr w:type="gramEnd"/>
            <w:r w:rsidRPr="00BF19BB">
              <w:rPr>
                <w:rFonts w:ascii="Times New Roman" w:eastAsia="Times New Roman" w:hAnsi="Times New Roman" w:cs="Times New Roman"/>
                <w:color w:val="000000"/>
                <w:sz w:val="16"/>
                <w:szCs w:val="16"/>
                <w:lang w:eastAsia="ru-RU"/>
              </w:rPr>
              <w:t>a</w:t>
            </w:r>
            <w:proofErr w:type="spellEnd"/>
            <w:r w:rsidRPr="00BF19BB">
              <w:rPr>
                <w:rFonts w:ascii="Times New Roman" w:eastAsia="Times New Roman" w:hAnsi="Times New Roman" w:cs="Times New Roman"/>
                <w:color w:val="000000"/>
                <w:sz w:val="16"/>
                <w:szCs w:val="16"/>
                <w:lang w:eastAsia="ru-RU"/>
              </w:rPr>
              <w:t xml:space="preserve"> перфорированная 600мм  </w:t>
            </w:r>
            <w:r w:rsidRPr="00BF19BB">
              <w:rPr>
                <w:rFonts w:ascii="Times New Roman" w:eastAsia="Times New Roman" w:hAnsi="Times New Roman" w:cs="Times New Roman"/>
                <w:b/>
                <w:bCs/>
                <w:color w:val="000000"/>
                <w:sz w:val="16"/>
                <w:szCs w:val="16"/>
                <w:lang w:eastAsia="ru-RU"/>
              </w:rPr>
              <w:t>– 2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Кронштейн для DІN-рейки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tcBorders>
              <w:top w:val="nil"/>
              <w:left w:val="single" w:sz="4" w:space="0" w:color="auto"/>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4678"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682"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808080"/>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r>
      <w:tr w:rsidR="00461F87" w:rsidRPr="00BF19BB" w:rsidTr="001C5D49">
        <w:trPr>
          <w:trHeight w:val="48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Щит переносного низковольтного освещения,  12В со встроенным трансформатором, в составе одного щита:</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16 923,35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center"/>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203</w:t>
            </w:r>
            <w:r>
              <w:rPr>
                <w:rFonts w:ascii="Times New Roman" w:eastAsia="Times New Roman" w:hAnsi="Times New Roman" w:cs="Times New Roman"/>
                <w:color w:val="000000"/>
                <w:sz w:val="16"/>
                <w:szCs w:val="16"/>
                <w:lang w:eastAsia="ru-RU"/>
              </w:rPr>
              <w:t xml:space="preserve"> </w:t>
            </w:r>
            <w:r w:rsidRPr="00BF19BB">
              <w:rPr>
                <w:rFonts w:ascii="Times New Roman" w:eastAsia="Times New Roman" w:hAnsi="Times New Roman" w:cs="Times New Roman"/>
                <w:color w:val="000000"/>
                <w:sz w:val="16"/>
                <w:szCs w:val="16"/>
                <w:lang w:eastAsia="ru-RU"/>
              </w:rPr>
              <w:t>080,15</w:t>
            </w: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Корпус ЩМП-1-0 74 У</w:t>
            </w:r>
            <w:proofErr w:type="gramStart"/>
            <w:r w:rsidRPr="00BF19BB">
              <w:rPr>
                <w:rFonts w:ascii="Times New Roman" w:eastAsia="Times New Roman" w:hAnsi="Times New Roman" w:cs="Times New Roman"/>
                <w:color w:val="000000"/>
                <w:sz w:val="16"/>
                <w:szCs w:val="16"/>
                <w:lang w:eastAsia="ru-RU"/>
              </w:rPr>
              <w:t>2</w:t>
            </w:r>
            <w:proofErr w:type="gramEnd"/>
            <w:r w:rsidRPr="00BF19BB">
              <w:rPr>
                <w:rFonts w:ascii="Times New Roman" w:eastAsia="Times New Roman" w:hAnsi="Times New Roman" w:cs="Times New Roman"/>
                <w:color w:val="000000"/>
                <w:sz w:val="16"/>
                <w:szCs w:val="16"/>
                <w:lang w:eastAsia="ru-RU"/>
              </w:rPr>
              <w:t xml:space="preserve"> IP54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Выключатель пакетный BП2-16 Ф00 до 16А – </w:t>
            </w:r>
            <w:r w:rsidRPr="00BF19BB">
              <w:rPr>
                <w:rFonts w:ascii="Times New Roman" w:eastAsia="Times New Roman" w:hAnsi="Times New Roman" w:cs="Times New Roman"/>
                <w:b/>
                <w:color w:val="000000"/>
                <w:sz w:val="16"/>
                <w:szCs w:val="16"/>
                <w:lang w:eastAsia="ru-RU"/>
              </w:rPr>
              <w:t>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Вставка Пц-102-бА 10x38 </w:t>
            </w:r>
            <w:r w:rsidRPr="00BF19BB">
              <w:rPr>
                <w:rFonts w:ascii="Times New Roman" w:eastAsia="Times New Roman" w:hAnsi="Times New Roman" w:cs="Times New Roman"/>
                <w:b/>
                <w:bCs/>
                <w:color w:val="000000"/>
                <w:sz w:val="16"/>
                <w:szCs w:val="16"/>
                <w:lang w:eastAsia="ru-RU"/>
              </w:rPr>
              <w:t>– 8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Держатель ДП-102-1Р С10 TPA </w:t>
            </w:r>
            <w:r w:rsidRPr="00BF19BB">
              <w:rPr>
                <w:rFonts w:ascii="Times New Roman" w:eastAsia="Times New Roman" w:hAnsi="Times New Roman" w:cs="Times New Roman"/>
                <w:b/>
                <w:bCs/>
                <w:color w:val="000000"/>
                <w:sz w:val="16"/>
                <w:szCs w:val="16"/>
                <w:lang w:eastAsia="ru-RU"/>
              </w:rPr>
              <w:t>– 8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Трансформатор OCO-0,25-127B/12B  </w:t>
            </w:r>
            <w:r w:rsidRPr="00BF19BB">
              <w:rPr>
                <w:rFonts w:ascii="Times New Roman" w:eastAsia="Times New Roman" w:hAnsi="Times New Roman" w:cs="Times New Roman"/>
                <w:b/>
                <w:bCs/>
                <w:color w:val="000000"/>
                <w:sz w:val="16"/>
                <w:szCs w:val="16"/>
                <w:lang w:eastAsia="ru-RU"/>
              </w:rPr>
              <w:t>– 1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TУ16-517.729-78</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Розетка ШР28П7ЭГ7Н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АВО.364.032ТУ</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Болт M8x20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7798-70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Шайба 8  </w:t>
            </w:r>
            <w:r w:rsidRPr="00BF19BB">
              <w:rPr>
                <w:rFonts w:ascii="Times New Roman" w:eastAsia="Times New Roman" w:hAnsi="Times New Roman" w:cs="Times New Roman"/>
                <w:b/>
                <w:bCs/>
                <w:color w:val="000000"/>
                <w:sz w:val="16"/>
                <w:szCs w:val="16"/>
                <w:lang w:eastAsia="ru-RU"/>
              </w:rPr>
              <w:t>– 4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11371-78</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 xml:space="preserve">Гайка M8  </w:t>
            </w:r>
            <w:r w:rsidRPr="00BF19BB">
              <w:rPr>
                <w:rFonts w:ascii="Times New Roman" w:eastAsia="Times New Roman" w:hAnsi="Times New Roman" w:cs="Times New Roman"/>
                <w:b/>
                <w:bCs/>
                <w:color w:val="000000"/>
                <w:sz w:val="16"/>
                <w:szCs w:val="16"/>
                <w:lang w:eastAsia="ru-RU"/>
              </w:rPr>
              <w:t>– 8 шт.</w:t>
            </w:r>
          </w:p>
        </w:tc>
        <w:tc>
          <w:tcPr>
            <w:tcW w:w="1682"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r w:rsidRPr="00BF19BB">
              <w:rPr>
                <w:rFonts w:ascii="Times New Roman" w:eastAsia="Times New Roman" w:hAnsi="Times New Roman" w:cs="Times New Roman"/>
                <w:color w:val="000000"/>
                <w:sz w:val="16"/>
                <w:szCs w:val="16"/>
                <w:lang w:eastAsia="ru-RU"/>
              </w:rPr>
              <w:t>5915-70</w:t>
            </w:r>
          </w:p>
        </w:tc>
        <w:tc>
          <w:tcPr>
            <w:tcW w:w="709"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61F87" w:rsidRPr="00BF19BB" w:rsidRDefault="00461F87" w:rsidP="001C5D49">
            <w:pPr>
              <w:spacing w:after="0" w:line="240" w:lineRule="auto"/>
              <w:rPr>
                <w:rFonts w:ascii="Times New Roman" w:eastAsia="Times New Roman" w:hAnsi="Times New Roman" w:cs="Times New Roman"/>
                <w:color w:val="000000"/>
                <w:sz w:val="16"/>
                <w:szCs w:val="16"/>
                <w:lang w:eastAsia="ru-RU"/>
              </w:rPr>
            </w:pPr>
          </w:p>
        </w:tc>
      </w:tr>
      <w:tr w:rsidR="00461F87" w:rsidRPr="00BF19BB" w:rsidTr="001C5D49">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 </w:t>
            </w:r>
          </w:p>
        </w:tc>
        <w:tc>
          <w:tcPr>
            <w:tcW w:w="8203" w:type="dxa"/>
            <w:gridSpan w:val="4"/>
            <w:tcBorders>
              <w:top w:val="single" w:sz="4" w:space="0" w:color="auto"/>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right"/>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right"/>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1 716 967,01</w:t>
            </w:r>
          </w:p>
        </w:tc>
      </w:tr>
      <w:tr w:rsidR="00461F87" w:rsidRPr="00BF19BB" w:rsidTr="001C5D49">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 </w:t>
            </w:r>
          </w:p>
        </w:tc>
        <w:tc>
          <w:tcPr>
            <w:tcW w:w="8203" w:type="dxa"/>
            <w:gridSpan w:val="4"/>
            <w:tcBorders>
              <w:top w:val="single" w:sz="4" w:space="0" w:color="auto"/>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right"/>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НДС 20%:</w:t>
            </w:r>
          </w:p>
        </w:tc>
        <w:tc>
          <w:tcPr>
            <w:tcW w:w="1134"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right"/>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343 393,40</w:t>
            </w:r>
          </w:p>
        </w:tc>
      </w:tr>
      <w:tr w:rsidR="00461F87" w:rsidRPr="00BF19BB" w:rsidTr="001C5D49">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 </w:t>
            </w:r>
          </w:p>
        </w:tc>
        <w:tc>
          <w:tcPr>
            <w:tcW w:w="8203" w:type="dxa"/>
            <w:gridSpan w:val="4"/>
            <w:tcBorders>
              <w:top w:val="single" w:sz="4" w:space="0" w:color="auto"/>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right"/>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Всего с НДС:</w:t>
            </w:r>
          </w:p>
        </w:tc>
        <w:tc>
          <w:tcPr>
            <w:tcW w:w="1134" w:type="dxa"/>
            <w:tcBorders>
              <w:top w:val="nil"/>
              <w:left w:val="nil"/>
              <w:bottom w:val="single" w:sz="4" w:space="0" w:color="auto"/>
              <w:right w:val="single" w:sz="4" w:space="0" w:color="auto"/>
            </w:tcBorders>
            <w:shd w:val="clear" w:color="auto" w:fill="auto"/>
            <w:vAlign w:val="center"/>
            <w:hideMark/>
          </w:tcPr>
          <w:p w:rsidR="00461F87" w:rsidRPr="00BF19BB" w:rsidRDefault="00461F87" w:rsidP="001C5D49">
            <w:pPr>
              <w:spacing w:after="0" w:line="240" w:lineRule="auto"/>
              <w:jc w:val="right"/>
              <w:rPr>
                <w:rFonts w:ascii="Times New Roman" w:eastAsia="Times New Roman" w:hAnsi="Times New Roman" w:cs="Times New Roman"/>
                <w:b/>
                <w:bCs/>
                <w:color w:val="000000"/>
                <w:sz w:val="16"/>
                <w:szCs w:val="16"/>
                <w:lang w:eastAsia="ru-RU"/>
              </w:rPr>
            </w:pPr>
            <w:r w:rsidRPr="00BF19BB">
              <w:rPr>
                <w:rFonts w:ascii="Times New Roman" w:eastAsia="Times New Roman" w:hAnsi="Times New Roman" w:cs="Times New Roman"/>
                <w:b/>
                <w:bCs/>
                <w:color w:val="000000"/>
                <w:sz w:val="16"/>
                <w:szCs w:val="16"/>
                <w:lang w:eastAsia="ru-RU"/>
              </w:rPr>
              <w:t>2 060 360,41</w:t>
            </w:r>
          </w:p>
        </w:tc>
      </w:tr>
    </w:tbl>
    <w:p w:rsidR="00461F87" w:rsidRDefault="00461F87" w:rsidP="00461F87">
      <w:pPr>
        <w:pStyle w:val="1c"/>
        <w:spacing w:line="240" w:lineRule="auto"/>
        <w:ind w:left="0"/>
        <w:jc w:val="both"/>
        <w:rPr>
          <w:rFonts w:ascii="Times New Roman" w:hAnsi="Times New Roman"/>
          <w:lang w:eastAsia="ru-RU"/>
        </w:rPr>
      </w:pPr>
    </w:p>
    <w:p w:rsidR="00461F87" w:rsidRPr="008E767C" w:rsidRDefault="00461F87" w:rsidP="00461F87">
      <w:pPr>
        <w:pStyle w:val="1c"/>
        <w:spacing w:line="240" w:lineRule="auto"/>
        <w:ind w:left="0" w:firstLine="567"/>
        <w:jc w:val="both"/>
        <w:rPr>
          <w:rFonts w:ascii="Times New Roman" w:hAnsi="Times New Roman"/>
          <w:b/>
          <w:sz w:val="20"/>
          <w:szCs w:val="20"/>
          <w:lang w:eastAsia="ru-RU"/>
        </w:rPr>
      </w:pPr>
      <w:r w:rsidRPr="008E767C">
        <w:rPr>
          <w:rFonts w:ascii="Times New Roman" w:hAnsi="Times New Roman"/>
          <w:b/>
          <w:sz w:val="20"/>
          <w:szCs w:val="20"/>
          <w:lang w:eastAsia="ru-RU"/>
        </w:rPr>
        <w:t>2. Требование к качеству и безопасности товара.</w:t>
      </w:r>
    </w:p>
    <w:p w:rsidR="00461F87" w:rsidRPr="008E767C" w:rsidRDefault="00461F87" w:rsidP="00461F87">
      <w:pPr>
        <w:pStyle w:val="1c"/>
        <w:spacing w:line="240" w:lineRule="auto"/>
        <w:ind w:left="0" w:firstLine="567"/>
        <w:jc w:val="both"/>
        <w:rPr>
          <w:rFonts w:ascii="Times New Roman" w:hAnsi="Times New Roman"/>
          <w:sz w:val="20"/>
          <w:szCs w:val="20"/>
          <w:lang w:eastAsia="ru-RU"/>
        </w:rPr>
      </w:pPr>
      <w:r w:rsidRPr="008E767C">
        <w:rPr>
          <w:rFonts w:ascii="Times New Roman" w:hAnsi="Times New Roman"/>
          <w:sz w:val="20"/>
          <w:szCs w:val="20"/>
          <w:lang w:eastAsia="ru-RU"/>
        </w:rPr>
        <w:t>2.1. Качество поставляемого товара должно соответствовать отнесенным Законом в области стандартизации документам:</w:t>
      </w:r>
    </w:p>
    <w:p w:rsidR="00461F87" w:rsidRPr="008E767C" w:rsidRDefault="00461F87" w:rsidP="00461F87">
      <w:pPr>
        <w:pStyle w:val="1c"/>
        <w:spacing w:line="240" w:lineRule="auto"/>
        <w:ind w:left="0" w:firstLine="567"/>
        <w:jc w:val="both"/>
        <w:rPr>
          <w:rFonts w:ascii="Times New Roman" w:hAnsi="Times New Roman"/>
          <w:sz w:val="20"/>
          <w:szCs w:val="20"/>
          <w:lang w:eastAsia="ru-RU"/>
        </w:rPr>
      </w:pPr>
      <w:r w:rsidRPr="008E767C">
        <w:rPr>
          <w:rFonts w:ascii="Times New Roman" w:hAnsi="Times New Roman"/>
          <w:sz w:val="20"/>
          <w:szCs w:val="20"/>
          <w:lang w:eastAsia="ru-RU"/>
        </w:rPr>
        <w:t xml:space="preserve">      - национальные стандарты РФ;</w:t>
      </w:r>
    </w:p>
    <w:p w:rsidR="00461F87" w:rsidRPr="008E767C" w:rsidRDefault="00461F87" w:rsidP="00461F87">
      <w:pPr>
        <w:pStyle w:val="1c"/>
        <w:spacing w:line="240" w:lineRule="auto"/>
        <w:ind w:left="0" w:firstLine="567"/>
        <w:jc w:val="both"/>
        <w:rPr>
          <w:rFonts w:ascii="Times New Roman" w:hAnsi="Times New Roman"/>
          <w:sz w:val="20"/>
          <w:szCs w:val="20"/>
          <w:lang w:eastAsia="ru-RU"/>
        </w:rPr>
      </w:pPr>
      <w:r w:rsidRPr="008E767C">
        <w:rPr>
          <w:rFonts w:ascii="Times New Roman" w:hAnsi="Times New Roman"/>
          <w:sz w:val="20"/>
          <w:szCs w:val="20"/>
          <w:lang w:eastAsia="ru-RU"/>
        </w:rPr>
        <w:t xml:space="preserve">      - правила по стандартизации, нормы и рекомендации в области стандартизации    </w:t>
      </w:r>
    </w:p>
    <w:p w:rsidR="00461F87" w:rsidRPr="008E767C" w:rsidRDefault="00461F87" w:rsidP="00461F87">
      <w:pPr>
        <w:pStyle w:val="1c"/>
        <w:spacing w:line="240" w:lineRule="auto"/>
        <w:ind w:left="0" w:firstLine="567"/>
        <w:jc w:val="both"/>
        <w:rPr>
          <w:rFonts w:ascii="Times New Roman" w:hAnsi="Times New Roman"/>
          <w:sz w:val="20"/>
          <w:szCs w:val="20"/>
          <w:lang w:eastAsia="ru-RU"/>
        </w:rPr>
      </w:pPr>
      <w:r w:rsidRPr="008E767C">
        <w:rPr>
          <w:rFonts w:ascii="Times New Roman" w:hAnsi="Times New Roman"/>
          <w:sz w:val="20"/>
          <w:szCs w:val="20"/>
          <w:lang w:eastAsia="ru-RU"/>
        </w:rPr>
        <w:t xml:space="preserve">      - общероссийские классификаторы технико-экономической и социальной информации.</w:t>
      </w:r>
    </w:p>
    <w:p w:rsidR="00461F87" w:rsidRPr="008E767C" w:rsidRDefault="00461F87" w:rsidP="00461F87">
      <w:pPr>
        <w:pStyle w:val="1c"/>
        <w:spacing w:line="240" w:lineRule="auto"/>
        <w:ind w:left="0" w:firstLine="567"/>
        <w:jc w:val="both"/>
        <w:rPr>
          <w:rFonts w:ascii="Times New Roman" w:hAnsi="Times New Roman"/>
          <w:sz w:val="20"/>
          <w:szCs w:val="20"/>
          <w:lang w:eastAsia="ru-RU"/>
        </w:rPr>
      </w:pPr>
      <w:r w:rsidRPr="008E767C">
        <w:rPr>
          <w:rFonts w:ascii="Times New Roman" w:hAnsi="Times New Roman"/>
          <w:sz w:val="20"/>
          <w:szCs w:val="20"/>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61F87" w:rsidRPr="008E767C" w:rsidRDefault="00461F87" w:rsidP="00461F87">
      <w:pPr>
        <w:pStyle w:val="1c"/>
        <w:spacing w:line="240" w:lineRule="auto"/>
        <w:ind w:left="0" w:firstLine="567"/>
        <w:jc w:val="both"/>
        <w:rPr>
          <w:rFonts w:ascii="Times New Roman" w:eastAsiaTheme="minorHAnsi" w:hAnsi="Times New Roman"/>
          <w:sz w:val="20"/>
          <w:szCs w:val="20"/>
        </w:rPr>
      </w:pPr>
      <w:r w:rsidRPr="008E767C">
        <w:rPr>
          <w:rFonts w:ascii="Times New Roman" w:eastAsiaTheme="minorHAnsi" w:hAnsi="Times New Roman"/>
          <w:sz w:val="20"/>
          <w:szCs w:val="20"/>
        </w:rPr>
        <w:t>2.3.   Ответственность за безопасность эксплуатации поставляемого товара в гарантийный     период несет Поставщик.</w:t>
      </w:r>
    </w:p>
    <w:p w:rsidR="00461F87" w:rsidRPr="008E767C" w:rsidRDefault="00461F87" w:rsidP="00461F87">
      <w:pPr>
        <w:pStyle w:val="af4"/>
        <w:ind w:firstLine="567"/>
        <w:rPr>
          <w:rFonts w:ascii="Times New Roman" w:hAnsi="Times New Roman" w:cs="Times New Roman"/>
          <w:sz w:val="20"/>
          <w:szCs w:val="20"/>
        </w:rPr>
      </w:pPr>
      <w:r w:rsidRPr="008E767C">
        <w:rPr>
          <w:rFonts w:ascii="Times New Roman" w:hAnsi="Times New Roman" w:cs="Times New Roman"/>
          <w:sz w:val="20"/>
          <w:szCs w:val="20"/>
        </w:rPr>
        <w:t xml:space="preserve">2.4.  Риск случайного повреждения или гибели товара, в том числе связанные с возникновением обстоятельств непреодолимой силы (форс-мажор) до получения его Заказчиком на собственном складе,  несет Поставщик.    </w:t>
      </w:r>
    </w:p>
    <w:p w:rsidR="00461F87" w:rsidRPr="008E767C" w:rsidRDefault="00461F87" w:rsidP="00461F87">
      <w:pPr>
        <w:pStyle w:val="af4"/>
        <w:ind w:firstLine="567"/>
        <w:rPr>
          <w:rFonts w:ascii="Times New Roman" w:eastAsia="Times New Roman" w:hAnsi="Times New Roman" w:cs="Times New Roman"/>
          <w:b/>
          <w:sz w:val="20"/>
          <w:szCs w:val="20"/>
        </w:rPr>
      </w:pPr>
      <w:r w:rsidRPr="008E767C">
        <w:rPr>
          <w:rFonts w:ascii="Times New Roman" w:eastAsia="Times New Roman" w:hAnsi="Times New Roman" w:cs="Times New Roman"/>
          <w:b/>
          <w:sz w:val="20"/>
          <w:szCs w:val="20"/>
        </w:rPr>
        <w:t>2.5.  Для согласования электрических схем щитов Поставщик предоставляет таковые на электронную площадку вместе с закупочной документацией.</w:t>
      </w:r>
    </w:p>
    <w:p w:rsidR="00461F87" w:rsidRPr="00D90A26" w:rsidRDefault="00461F87" w:rsidP="00461F87">
      <w:pPr>
        <w:pStyle w:val="1c"/>
        <w:spacing w:line="240" w:lineRule="auto"/>
        <w:ind w:left="0" w:firstLine="567"/>
        <w:jc w:val="both"/>
        <w:rPr>
          <w:rFonts w:ascii="Times New Roman" w:hAnsi="Times New Roman"/>
          <w:lang w:eastAsia="ru-RU"/>
        </w:rPr>
      </w:pPr>
    </w:p>
    <w:p w:rsidR="00461F87" w:rsidRPr="00D61B0E" w:rsidRDefault="00461F87" w:rsidP="00461F87">
      <w:pPr>
        <w:pStyle w:val="1c"/>
        <w:spacing w:line="240" w:lineRule="auto"/>
        <w:ind w:left="0" w:firstLine="567"/>
        <w:jc w:val="center"/>
        <w:rPr>
          <w:rFonts w:ascii="Times New Roman" w:hAnsi="Times New Roman"/>
          <w:b/>
          <w:sz w:val="20"/>
          <w:szCs w:val="20"/>
          <w:lang w:eastAsia="ru-RU"/>
        </w:rPr>
      </w:pPr>
      <w:r w:rsidRPr="00D61B0E">
        <w:rPr>
          <w:rFonts w:ascii="Times New Roman" w:hAnsi="Times New Roman"/>
          <w:b/>
          <w:sz w:val="20"/>
          <w:szCs w:val="20"/>
          <w:lang w:eastAsia="ru-RU"/>
        </w:rPr>
        <w:t>3. Требования к условиям договора.</w:t>
      </w:r>
    </w:p>
    <w:p w:rsidR="00461F87" w:rsidRPr="00D61B0E" w:rsidRDefault="00461F87" w:rsidP="00461F87">
      <w:pPr>
        <w:pStyle w:val="1c"/>
        <w:spacing w:line="240" w:lineRule="auto"/>
        <w:ind w:left="0" w:firstLine="567"/>
        <w:jc w:val="center"/>
        <w:rPr>
          <w:rFonts w:ascii="Times New Roman" w:hAnsi="Times New Roman"/>
          <w:b/>
          <w:sz w:val="20"/>
          <w:szCs w:val="20"/>
          <w:lang w:eastAsia="ru-RU"/>
        </w:rPr>
      </w:pPr>
    </w:p>
    <w:p w:rsidR="00461F87" w:rsidRPr="00D61B0E" w:rsidRDefault="00461F87" w:rsidP="00461F87">
      <w:pPr>
        <w:pStyle w:val="1c"/>
        <w:spacing w:after="0" w:line="240" w:lineRule="auto"/>
        <w:ind w:left="0" w:firstLine="567"/>
        <w:jc w:val="both"/>
        <w:rPr>
          <w:rFonts w:ascii="Times New Roman" w:hAnsi="Times New Roman"/>
          <w:sz w:val="20"/>
          <w:szCs w:val="20"/>
          <w:lang w:eastAsia="ru-RU"/>
        </w:rPr>
      </w:pPr>
      <w:r w:rsidRPr="00D61B0E">
        <w:rPr>
          <w:rFonts w:ascii="Times New Roman" w:hAnsi="Times New Roman"/>
          <w:sz w:val="20"/>
          <w:szCs w:val="20"/>
          <w:lang w:eastAsia="ru-RU"/>
        </w:rPr>
        <w:t xml:space="preserve">3.1. Товар должен соответствовать всем критериям, описанным в </w:t>
      </w:r>
      <w:r>
        <w:rPr>
          <w:rFonts w:ascii="Times New Roman" w:hAnsi="Times New Roman"/>
          <w:sz w:val="20"/>
          <w:szCs w:val="20"/>
          <w:lang w:eastAsia="ru-RU"/>
        </w:rPr>
        <w:t xml:space="preserve">п. 1.6. , </w:t>
      </w:r>
      <w:r w:rsidRPr="00D61B0E">
        <w:rPr>
          <w:rFonts w:ascii="Times New Roman" w:hAnsi="Times New Roman"/>
          <w:sz w:val="20"/>
          <w:szCs w:val="20"/>
          <w:lang w:eastAsia="ru-RU"/>
        </w:rPr>
        <w:t>п. 2 настоящего технического задания и сопровождаться док</w:t>
      </w:r>
      <w:r>
        <w:rPr>
          <w:rFonts w:ascii="Times New Roman" w:hAnsi="Times New Roman"/>
          <w:sz w:val="20"/>
          <w:szCs w:val="20"/>
          <w:lang w:eastAsia="ru-RU"/>
        </w:rPr>
        <w:t>ументами в соответствии с п. 1.3</w:t>
      </w:r>
      <w:r w:rsidRPr="00D61B0E">
        <w:rPr>
          <w:rFonts w:ascii="Times New Roman" w:hAnsi="Times New Roman"/>
          <w:sz w:val="20"/>
          <w:szCs w:val="20"/>
          <w:lang w:eastAsia="ru-RU"/>
        </w:rPr>
        <w:t>.</w:t>
      </w:r>
    </w:p>
    <w:p w:rsidR="00461F87" w:rsidRPr="00D61B0E" w:rsidRDefault="00461F87" w:rsidP="00461F87">
      <w:pPr>
        <w:pStyle w:val="af5"/>
        <w:spacing w:after="0"/>
        <w:ind w:left="0"/>
        <w:jc w:val="both"/>
        <w:rPr>
          <w:rFonts w:ascii="Times New Roman" w:hAnsi="Times New Roman"/>
          <w:sz w:val="20"/>
          <w:szCs w:val="20"/>
          <w:lang w:eastAsia="ru-RU"/>
        </w:rPr>
      </w:pPr>
      <w:r w:rsidRPr="00D61B0E">
        <w:rPr>
          <w:rFonts w:ascii="Times New Roman" w:hAnsi="Times New Roman"/>
          <w:color w:val="000000"/>
          <w:sz w:val="20"/>
          <w:szCs w:val="20"/>
          <w:lang w:eastAsia="ru-RU"/>
        </w:rPr>
        <w:t xml:space="preserve">          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D61B0E">
        <w:rPr>
          <w:rFonts w:ascii="Times New Roman" w:hAnsi="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461F87" w:rsidRPr="00D61B0E" w:rsidRDefault="00461F87" w:rsidP="00461F87">
      <w:pPr>
        <w:pStyle w:val="af5"/>
        <w:ind w:left="0"/>
        <w:jc w:val="both"/>
        <w:rPr>
          <w:rFonts w:ascii="Times New Roman" w:hAnsi="Times New Roman"/>
          <w:sz w:val="20"/>
          <w:szCs w:val="20"/>
          <w:lang w:eastAsia="ru-RU"/>
        </w:rPr>
      </w:pPr>
      <w:r w:rsidRPr="00D61B0E">
        <w:rPr>
          <w:rFonts w:ascii="Times New Roman" w:hAnsi="Times New Roman"/>
          <w:color w:val="000000"/>
          <w:sz w:val="20"/>
          <w:szCs w:val="20"/>
          <w:lang w:eastAsia="ru-RU"/>
        </w:rPr>
        <w:t xml:space="preserve">          3.3.</w:t>
      </w:r>
      <w:r w:rsidRPr="00D61B0E">
        <w:rPr>
          <w:rFonts w:ascii="Times New Roman" w:hAnsi="Times New Roman"/>
          <w:color w:val="FF0000"/>
          <w:sz w:val="20"/>
          <w:szCs w:val="20"/>
          <w:lang w:eastAsia="ru-RU"/>
        </w:rPr>
        <w:t xml:space="preserve"> </w:t>
      </w:r>
      <w:proofErr w:type="gramStart"/>
      <w:r w:rsidRPr="00D61B0E">
        <w:rPr>
          <w:rFonts w:ascii="Times New Roman" w:hAnsi="Times New Roman"/>
          <w:sz w:val="20"/>
          <w:szCs w:val="20"/>
          <w:lang w:eastAsia="ru-RU"/>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30 (тридцати)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D61B0E">
        <w:rPr>
          <w:rFonts w:ascii="Times New Roman" w:hAnsi="Times New Roman"/>
          <w:sz w:val="20"/>
          <w:szCs w:val="20"/>
          <w:lang w:eastAsia="ru-RU"/>
        </w:rPr>
        <w:t xml:space="preserve"> и невозможности их устранения на месте. Расходы, связанные с устранением недостатков Товара и некомплектности, несет Поставщик.</w:t>
      </w:r>
    </w:p>
    <w:p w:rsidR="00461F87" w:rsidRPr="00D61B0E" w:rsidRDefault="00461F87" w:rsidP="00461F87">
      <w:pPr>
        <w:pStyle w:val="af5"/>
        <w:ind w:left="0"/>
        <w:jc w:val="both"/>
        <w:rPr>
          <w:rFonts w:ascii="Times New Roman" w:hAnsi="Times New Roman"/>
          <w:color w:val="000000"/>
          <w:sz w:val="20"/>
          <w:szCs w:val="20"/>
          <w:lang w:eastAsia="ru-RU"/>
        </w:rPr>
      </w:pPr>
      <w:r w:rsidRPr="00D61B0E">
        <w:rPr>
          <w:rFonts w:ascii="Times New Roman" w:hAnsi="Times New Roman"/>
          <w:color w:val="000000"/>
          <w:sz w:val="20"/>
          <w:szCs w:val="20"/>
          <w:lang w:eastAsia="ru-RU"/>
        </w:rPr>
        <w:t xml:space="preserve">          3.4. Существенные условия: В случае поставки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461F87" w:rsidRPr="00D61B0E" w:rsidRDefault="00461F87" w:rsidP="00461F87">
      <w:pPr>
        <w:pStyle w:val="af5"/>
        <w:ind w:left="0"/>
        <w:jc w:val="both"/>
        <w:rPr>
          <w:rFonts w:ascii="Times New Roman" w:hAnsi="Times New Roman"/>
          <w:color w:val="000000"/>
          <w:sz w:val="20"/>
          <w:szCs w:val="20"/>
          <w:lang w:eastAsia="ru-RU"/>
        </w:rPr>
      </w:pPr>
      <w:r w:rsidRPr="00D61B0E">
        <w:rPr>
          <w:rFonts w:ascii="Times New Roman" w:hAnsi="Times New Roman"/>
          <w:color w:val="000000"/>
          <w:sz w:val="20"/>
          <w:szCs w:val="20"/>
          <w:lang w:eastAsia="ru-RU"/>
        </w:rPr>
        <w:t xml:space="preserve">                 В случае просрочки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461F87" w:rsidRPr="00D61B0E" w:rsidRDefault="00461F87" w:rsidP="00461F87">
      <w:pPr>
        <w:pStyle w:val="af5"/>
        <w:ind w:left="0"/>
        <w:jc w:val="both"/>
        <w:rPr>
          <w:rFonts w:ascii="Times New Roman" w:hAnsi="Times New Roman"/>
          <w:sz w:val="20"/>
          <w:szCs w:val="20"/>
          <w:lang w:eastAsia="ru-RU"/>
        </w:rPr>
      </w:pPr>
      <w:r w:rsidRPr="00D61B0E">
        <w:rPr>
          <w:rFonts w:ascii="Times New Roman" w:hAnsi="Times New Roman"/>
          <w:sz w:val="20"/>
          <w:szCs w:val="20"/>
          <w:lang w:eastAsia="ru-RU"/>
        </w:rPr>
        <w:t xml:space="preserve">         3.5. </w:t>
      </w:r>
      <w:proofErr w:type="gramStart"/>
      <w:r w:rsidRPr="00D61B0E">
        <w:rPr>
          <w:rFonts w:ascii="Times New Roman" w:hAnsi="Times New Roman"/>
          <w:sz w:val="20"/>
          <w:szCs w:val="2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461F87" w:rsidRPr="00D61B0E" w:rsidRDefault="00461F87" w:rsidP="00461F87">
      <w:pPr>
        <w:pStyle w:val="af5"/>
        <w:ind w:left="0"/>
        <w:jc w:val="both"/>
        <w:rPr>
          <w:rFonts w:ascii="Times New Roman" w:hAnsi="Times New Roman"/>
          <w:sz w:val="20"/>
          <w:szCs w:val="20"/>
          <w:lang w:eastAsia="ru-RU"/>
        </w:rPr>
      </w:pPr>
      <w:r w:rsidRPr="00D61B0E">
        <w:rPr>
          <w:rFonts w:ascii="Times New Roman" w:hAnsi="Times New Roman"/>
          <w:sz w:val="20"/>
          <w:szCs w:val="20"/>
          <w:lang w:eastAsia="ru-RU"/>
        </w:rPr>
        <w:t xml:space="preserve">         3.6. Приоритет отдается Поставщику поставляющему товар, произведенный на территории РФ.</w:t>
      </w:r>
    </w:p>
    <w:p w:rsidR="00461F87" w:rsidRPr="00D61B0E" w:rsidRDefault="00461F87" w:rsidP="00461F87">
      <w:pPr>
        <w:pStyle w:val="1c"/>
        <w:spacing w:line="240" w:lineRule="auto"/>
        <w:ind w:left="0" w:firstLine="567"/>
        <w:jc w:val="center"/>
        <w:rPr>
          <w:rFonts w:ascii="Times New Roman" w:hAnsi="Times New Roman"/>
          <w:b/>
          <w:sz w:val="20"/>
          <w:szCs w:val="20"/>
          <w:lang w:eastAsia="ru-RU"/>
        </w:rPr>
      </w:pPr>
      <w:r w:rsidRPr="00D61B0E">
        <w:rPr>
          <w:rFonts w:ascii="Times New Roman" w:hAnsi="Times New Roman"/>
          <w:b/>
          <w:sz w:val="20"/>
          <w:szCs w:val="20"/>
          <w:lang w:eastAsia="ru-RU"/>
        </w:rPr>
        <w:t>4. Гарантийные обязательства.</w:t>
      </w:r>
    </w:p>
    <w:p w:rsidR="00461F87" w:rsidRPr="00D61B0E" w:rsidRDefault="00461F87" w:rsidP="00461F87">
      <w:pPr>
        <w:pStyle w:val="1c"/>
        <w:spacing w:line="240" w:lineRule="auto"/>
        <w:ind w:left="0" w:firstLine="567"/>
        <w:jc w:val="center"/>
        <w:rPr>
          <w:rFonts w:ascii="Times New Roman" w:hAnsi="Times New Roman"/>
          <w:b/>
          <w:sz w:val="20"/>
          <w:szCs w:val="20"/>
          <w:lang w:eastAsia="ru-RU"/>
        </w:rPr>
      </w:pPr>
    </w:p>
    <w:p w:rsidR="00461F87" w:rsidRPr="00D61B0E" w:rsidRDefault="00461F87" w:rsidP="00461F87">
      <w:pPr>
        <w:pStyle w:val="1c"/>
        <w:spacing w:line="240" w:lineRule="auto"/>
        <w:ind w:left="0" w:firstLine="567"/>
        <w:jc w:val="both"/>
        <w:rPr>
          <w:rFonts w:ascii="Times New Roman" w:hAnsi="Times New Roman"/>
          <w:sz w:val="20"/>
          <w:szCs w:val="20"/>
          <w:lang w:eastAsia="ru-RU"/>
        </w:rPr>
      </w:pPr>
      <w:r w:rsidRPr="00D61B0E">
        <w:rPr>
          <w:rFonts w:ascii="Times New Roman" w:hAnsi="Times New Roman"/>
          <w:sz w:val="20"/>
          <w:szCs w:val="20"/>
          <w:lang w:eastAsia="ru-RU"/>
        </w:rPr>
        <w:t>4.1. Товар должен быть изготовлен  не ранее 2024 года.</w:t>
      </w:r>
    </w:p>
    <w:p w:rsidR="00461F87" w:rsidRPr="00D61B0E" w:rsidRDefault="00461F87" w:rsidP="00461F87">
      <w:pPr>
        <w:pStyle w:val="1c"/>
        <w:spacing w:line="240" w:lineRule="auto"/>
        <w:ind w:left="0" w:firstLine="567"/>
        <w:jc w:val="both"/>
        <w:rPr>
          <w:rFonts w:ascii="Times New Roman" w:hAnsi="Times New Roman"/>
          <w:sz w:val="20"/>
          <w:szCs w:val="20"/>
          <w:lang w:eastAsia="ru-RU"/>
        </w:rPr>
      </w:pPr>
      <w:r w:rsidRPr="00D61B0E">
        <w:rPr>
          <w:rFonts w:ascii="Times New Roman" w:hAnsi="Times New Roman"/>
          <w:sz w:val="20"/>
          <w:szCs w:val="20"/>
          <w:lang w:eastAsia="ru-RU"/>
        </w:rPr>
        <w:t xml:space="preserve">4.2. Гарантийный срок для поставляемого товара – </w:t>
      </w:r>
      <w:r w:rsidRPr="00171733">
        <w:rPr>
          <w:rFonts w:ascii="Times New Roman" w:hAnsi="Times New Roman"/>
          <w:sz w:val="20"/>
          <w:szCs w:val="20"/>
          <w:lang w:eastAsia="ru-RU"/>
        </w:rPr>
        <w:t>не менее 5 (пяти) лет с момента его прои</w:t>
      </w:r>
      <w:r>
        <w:rPr>
          <w:rFonts w:ascii="Times New Roman" w:hAnsi="Times New Roman"/>
          <w:sz w:val="20"/>
          <w:szCs w:val="20"/>
          <w:lang w:eastAsia="ru-RU"/>
        </w:rPr>
        <w:t>зводства и поставки Покупателю.</w:t>
      </w:r>
    </w:p>
    <w:p w:rsidR="00461F87" w:rsidRPr="00D61B0E" w:rsidRDefault="00461F87" w:rsidP="00461F87">
      <w:pPr>
        <w:pStyle w:val="1c"/>
        <w:spacing w:line="240" w:lineRule="auto"/>
        <w:ind w:left="0" w:firstLine="567"/>
        <w:jc w:val="both"/>
        <w:rPr>
          <w:rFonts w:ascii="Times New Roman" w:hAnsi="Times New Roman"/>
          <w:sz w:val="20"/>
          <w:szCs w:val="20"/>
          <w:lang w:eastAsia="ru-RU"/>
        </w:rPr>
      </w:pPr>
    </w:p>
    <w:p w:rsidR="00461F87" w:rsidRPr="00D61B0E" w:rsidRDefault="00461F87" w:rsidP="00461F87">
      <w:pPr>
        <w:pStyle w:val="1c"/>
        <w:spacing w:line="240" w:lineRule="auto"/>
        <w:ind w:left="0" w:firstLine="567"/>
        <w:jc w:val="center"/>
        <w:rPr>
          <w:rFonts w:ascii="Times New Roman" w:hAnsi="Times New Roman"/>
          <w:b/>
          <w:sz w:val="20"/>
          <w:szCs w:val="20"/>
          <w:lang w:eastAsia="ru-RU"/>
        </w:rPr>
      </w:pPr>
      <w:r w:rsidRPr="00D61B0E">
        <w:rPr>
          <w:rFonts w:ascii="Times New Roman" w:hAnsi="Times New Roman"/>
          <w:b/>
          <w:sz w:val="20"/>
          <w:szCs w:val="20"/>
          <w:lang w:eastAsia="ru-RU"/>
        </w:rPr>
        <w:t>5. Требования к Поставщику.</w:t>
      </w:r>
    </w:p>
    <w:p w:rsidR="00461F87" w:rsidRPr="00D61B0E" w:rsidRDefault="00461F87" w:rsidP="00461F87">
      <w:pPr>
        <w:pStyle w:val="1c"/>
        <w:spacing w:line="240" w:lineRule="auto"/>
        <w:ind w:left="0" w:firstLine="567"/>
        <w:jc w:val="center"/>
        <w:rPr>
          <w:rFonts w:ascii="Times New Roman" w:hAnsi="Times New Roman"/>
          <w:b/>
          <w:sz w:val="20"/>
          <w:szCs w:val="20"/>
          <w:lang w:eastAsia="ru-RU"/>
        </w:rPr>
      </w:pPr>
    </w:p>
    <w:p w:rsidR="00461F87" w:rsidRPr="00F71131" w:rsidRDefault="00461F87" w:rsidP="00461F87">
      <w:pPr>
        <w:pStyle w:val="1c"/>
        <w:spacing w:line="240" w:lineRule="auto"/>
        <w:ind w:left="0" w:firstLine="567"/>
        <w:jc w:val="both"/>
        <w:rPr>
          <w:rFonts w:ascii="Times New Roman" w:hAnsi="Times New Roman"/>
          <w:sz w:val="20"/>
          <w:szCs w:val="20"/>
          <w:lang w:eastAsia="ru-RU"/>
        </w:rPr>
      </w:pPr>
      <w:r w:rsidRPr="00F71131">
        <w:rPr>
          <w:rFonts w:ascii="Times New Roman" w:hAnsi="Times New Roman"/>
          <w:sz w:val="20"/>
          <w:szCs w:val="20"/>
          <w:lang w:eastAsia="ru-RU"/>
        </w:rPr>
        <w:t>5.1.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61F87" w:rsidRPr="00F71131" w:rsidRDefault="00461F87" w:rsidP="00461F87">
      <w:pPr>
        <w:pStyle w:val="1c"/>
        <w:spacing w:line="240" w:lineRule="auto"/>
        <w:ind w:left="0" w:firstLine="567"/>
        <w:jc w:val="both"/>
        <w:rPr>
          <w:rFonts w:ascii="Times New Roman" w:hAnsi="Times New Roman"/>
          <w:sz w:val="20"/>
          <w:szCs w:val="20"/>
          <w:lang w:eastAsia="ru-RU"/>
        </w:rPr>
      </w:pPr>
      <w:r w:rsidRPr="00F71131">
        <w:rPr>
          <w:rFonts w:ascii="Times New Roman" w:hAnsi="Times New Roman"/>
          <w:sz w:val="20"/>
          <w:szCs w:val="20"/>
          <w:lang w:eastAsia="ru-RU"/>
        </w:rPr>
        <w:t>5.2. Поставщик должен обладать гражданской правоспособностью в полном объеме для заключения и исполнения Договора.</w:t>
      </w:r>
    </w:p>
    <w:p w:rsidR="00461F87" w:rsidRPr="00F71131" w:rsidRDefault="00461F87" w:rsidP="00461F87">
      <w:pPr>
        <w:pStyle w:val="1c"/>
        <w:spacing w:line="240" w:lineRule="auto"/>
        <w:ind w:left="0" w:firstLine="567"/>
        <w:jc w:val="both"/>
        <w:rPr>
          <w:rFonts w:ascii="Times New Roman" w:hAnsi="Times New Roman"/>
          <w:sz w:val="20"/>
          <w:szCs w:val="20"/>
          <w:lang w:eastAsia="ru-RU"/>
        </w:rPr>
      </w:pPr>
      <w:r w:rsidRPr="00F71131">
        <w:rPr>
          <w:rFonts w:ascii="Times New Roman" w:hAnsi="Times New Roman"/>
          <w:sz w:val="20"/>
          <w:szCs w:val="20"/>
          <w:lang w:eastAsia="ru-RU"/>
        </w:rPr>
        <w:t>5.3. Не должен находиться в процессе ликвидации, банкротства и на его имущество не должен быть наложен арест.</w:t>
      </w:r>
    </w:p>
    <w:p w:rsidR="00461F87" w:rsidRPr="00F71131" w:rsidRDefault="00461F87" w:rsidP="00461F87">
      <w:pPr>
        <w:pStyle w:val="1c"/>
        <w:spacing w:line="240" w:lineRule="auto"/>
        <w:ind w:left="0" w:firstLine="567"/>
        <w:jc w:val="both"/>
        <w:rPr>
          <w:rFonts w:ascii="Times New Roman" w:hAnsi="Times New Roman"/>
          <w:sz w:val="20"/>
          <w:szCs w:val="20"/>
          <w:lang w:eastAsia="ru-RU"/>
        </w:rPr>
      </w:pPr>
      <w:r w:rsidRPr="00F71131">
        <w:rPr>
          <w:rFonts w:ascii="Times New Roman" w:hAnsi="Times New Roman"/>
          <w:sz w:val="20"/>
          <w:szCs w:val="20"/>
          <w:lang w:eastAsia="ru-RU"/>
        </w:rPr>
        <w:t>5.4. Иметь ресурсные возможности (финансовые, материально-технические, трудовые);</w:t>
      </w:r>
    </w:p>
    <w:p w:rsidR="00461F87" w:rsidRDefault="00461F87" w:rsidP="00461F87">
      <w:pPr>
        <w:pStyle w:val="1c"/>
        <w:spacing w:line="240" w:lineRule="auto"/>
        <w:ind w:left="0" w:firstLine="567"/>
        <w:jc w:val="both"/>
        <w:rPr>
          <w:rFonts w:ascii="Times New Roman" w:hAnsi="Times New Roman"/>
          <w:sz w:val="20"/>
          <w:szCs w:val="20"/>
          <w:lang w:eastAsia="ru-RU"/>
        </w:rPr>
      </w:pPr>
      <w:r w:rsidRPr="00F71131">
        <w:rPr>
          <w:rFonts w:ascii="Times New Roman" w:hAnsi="Times New Roman"/>
          <w:sz w:val="20"/>
          <w:szCs w:val="20"/>
          <w:lang w:eastAsia="ru-RU"/>
        </w:rPr>
        <w:t>5.5. Обеспечить способность выполнения обязательств по договору в требуемые сроки и с должным качеством.</w:t>
      </w:r>
    </w:p>
    <w:p w:rsidR="00461F87" w:rsidRPr="00F71131" w:rsidRDefault="00461F87" w:rsidP="00461F87">
      <w:pPr>
        <w:pStyle w:val="1c"/>
        <w:spacing w:line="240" w:lineRule="auto"/>
        <w:ind w:left="0" w:firstLine="567"/>
        <w:jc w:val="both"/>
        <w:rPr>
          <w:rFonts w:ascii="Times New Roman" w:hAnsi="Times New Roman"/>
          <w:sz w:val="20"/>
          <w:szCs w:val="20"/>
          <w:lang w:eastAsia="ru-RU"/>
        </w:rPr>
      </w:pPr>
    </w:p>
    <w:p w:rsidR="00461F87" w:rsidRPr="00D61B0E" w:rsidRDefault="00461F87" w:rsidP="00461F87">
      <w:pPr>
        <w:pStyle w:val="1c"/>
        <w:spacing w:line="240" w:lineRule="auto"/>
        <w:ind w:left="0" w:firstLine="567"/>
        <w:jc w:val="center"/>
        <w:rPr>
          <w:rFonts w:ascii="Times New Roman" w:hAnsi="Times New Roman"/>
          <w:b/>
          <w:sz w:val="20"/>
          <w:szCs w:val="20"/>
          <w:lang w:eastAsia="ru-RU"/>
        </w:rPr>
      </w:pPr>
      <w:r w:rsidRPr="00D61B0E">
        <w:rPr>
          <w:rFonts w:ascii="Times New Roman" w:hAnsi="Times New Roman"/>
          <w:b/>
          <w:sz w:val="20"/>
          <w:szCs w:val="20"/>
          <w:lang w:eastAsia="ru-RU"/>
        </w:rPr>
        <w:t>6. Условия оплаты</w:t>
      </w:r>
    </w:p>
    <w:p w:rsidR="00461F87" w:rsidRPr="00D61B0E" w:rsidRDefault="00461F87" w:rsidP="00461F87">
      <w:pPr>
        <w:pStyle w:val="1c"/>
        <w:spacing w:line="240" w:lineRule="auto"/>
        <w:ind w:left="0" w:firstLine="567"/>
        <w:jc w:val="center"/>
        <w:rPr>
          <w:rFonts w:ascii="Times New Roman" w:hAnsi="Times New Roman"/>
          <w:b/>
          <w:sz w:val="20"/>
          <w:szCs w:val="20"/>
          <w:lang w:eastAsia="ru-RU"/>
        </w:rPr>
      </w:pPr>
    </w:p>
    <w:p w:rsidR="00461F87" w:rsidRPr="00D61B0E" w:rsidRDefault="00461F87" w:rsidP="00461F87">
      <w:pPr>
        <w:pStyle w:val="1c"/>
        <w:spacing w:line="240" w:lineRule="auto"/>
        <w:ind w:left="0" w:firstLine="567"/>
        <w:jc w:val="both"/>
        <w:rPr>
          <w:rFonts w:ascii="Times New Roman" w:eastAsiaTheme="minorHAnsi" w:hAnsi="Times New Roman"/>
          <w:color w:val="000000"/>
          <w:sz w:val="20"/>
          <w:szCs w:val="20"/>
        </w:rPr>
      </w:pPr>
      <w:r w:rsidRPr="00D61B0E">
        <w:rPr>
          <w:rFonts w:ascii="Times New Roman" w:eastAsiaTheme="minorHAnsi" w:hAnsi="Times New Roman"/>
          <w:color w:val="000000"/>
          <w:sz w:val="20"/>
          <w:szCs w:val="20"/>
          <w:lang w:val="x-none"/>
        </w:rPr>
        <w:t xml:space="preserve">6.1. Условия оплаты товара предоставляются потенциальными Поставщиками на электронную площадку </w:t>
      </w:r>
      <w:hyperlink r:id="rId26" w:history="1">
        <w:r w:rsidRPr="00D61B0E">
          <w:rPr>
            <w:rStyle w:val="a3"/>
            <w:rFonts w:ascii="Times New Roman" w:eastAsiaTheme="minorHAnsi" w:hAnsi="Times New Roman"/>
            <w:sz w:val="20"/>
            <w:szCs w:val="20"/>
            <w:lang w:val="x-none"/>
          </w:rPr>
          <w:t>https://www.roseltorg.ru/</w:t>
        </w:r>
      </w:hyperlink>
      <w:r w:rsidRPr="00D61B0E">
        <w:rPr>
          <w:rFonts w:ascii="Times New Roman" w:eastAsiaTheme="minorHAnsi" w:hAnsi="Times New Roman"/>
          <w:color w:val="000000"/>
          <w:sz w:val="20"/>
          <w:szCs w:val="20"/>
        </w:rPr>
        <w:t xml:space="preserve"> </w:t>
      </w:r>
      <w:r w:rsidRPr="00D61B0E">
        <w:rPr>
          <w:rFonts w:ascii="Times New Roman" w:eastAsiaTheme="minorHAnsi" w:hAnsi="Times New Roman"/>
          <w:color w:val="000000"/>
          <w:sz w:val="20"/>
          <w:szCs w:val="20"/>
          <w:lang w:val="x-none"/>
        </w:rPr>
        <w:t xml:space="preserve">на фирменном бланке компании на стадии проведения торгов по следующим условиям Покупателя: </w:t>
      </w: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hAnsi="Times New Roman"/>
          <w:sz w:val="20"/>
          <w:szCs w:val="20"/>
          <w:lang w:eastAsia="ru-RU"/>
        </w:rPr>
        <w:t>6.1.1.</w:t>
      </w:r>
      <w:r w:rsidRPr="00D61B0E">
        <w:rPr>
          <w:rFonts w:ascii="Times New Roman" w:hAnsi="Times New Roman"/>
          <w:sz w:val="20"/>
          <w:szCs w:val="20"/>
        </w:rPr>
        <w:t xml:space="preserve"> Аванс в размере, не превышающем </w:t>
      </w:r>
      <w:r>
        <w:rPr>
          <w:rFonts w:ascii="Times New Roman" w:hAnsi="Times New Roman"/>
          <w:sz w:val="20"/>
          <w:szCs w:val="20"/>
        </w:rPr>
        <w:t>5</w:t>
      </w:r>
      <w:r w:rsidRPr="00D61B0E">
        <w:rPr>
          <w:rFonts w:ascii="Times New Roman" w:hAnsi="Times New Roman"/>
          <w:sz w:val="20"/>
          <w:szCs w:val="20"/>
        </w:rPr>
        <w:t>0 %, производится в течение 10 рабочих дней после подписания соответствующего договора и спецификации.</w:t>
      </w: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hAnsi="Times New Roman"/>
          <w:sz w:val="20"/>
          <w:szCs w:val="20"/>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461F87" w:rsidRPr="00D61B0E" w:rsidRDefault="00461F87" w:rsidP="00461F87">
      <w:pPr>
        <w:pStyle w:val="1c"/>
        <w:spacing w:after="0" w:line="240" w:lineRule="auto"/>
        <w:ind w:left="0" w:firstLine="567"/>
        <w:jc w:val="both"/>
        <w:rPr>
          <w:rFonts w:ascii="Times New Roman" w:eastAsiaTheme="minorHAnsi" w:hAnsi="Times New Roman"/>
          <w:color w:val="000000"/>
          <w:sz w:val="20"/>
          <w:szCs w:val="20"/>
          <w:lang w:val="x-none"/>
        </w:rPr>
      </w:pPr>
      <w:r w:rsidRPr="00D61B0E">
        <w:rPr>
          <w:rFonts w:ascii="Times New Roman" w:eastAsia="DejaVu Sans" w:hAnsi="Times New Roman"/>
          <w:sz w:val="20"/>
          <w:szCs w:val="20"/>
        </w:rPr>
        <w:t xml:space="preserve">Окончательный расчет, с учетом ранее уплаченного аванса, производится в течение 20 (двадцать) рабочих дней после приемки Товара по качеству и количеству на складе Покупателя без замечаний </w:t>
      </w:r>
      <w:r w:rsidRPr="00D61B0E">
        <w:rPr>
          <w:rFonts w:ascii="Times New Roman" w:hAnsi="Times New Roman"/>
          <w:sz w:val="20"/>
          <w:szCs w:val="20"/>
        </w:rPr>
        <w:t xml:space="preserve">и предоставления полного пакета документов согласно </w:t>
      </w:r>
      <w:proofErr w:type="gramStart"/>
      <w:r w:rsidRPr="00D61B0E">
        <w:rPr>
          <w:rFonts w:ascii="Times New Roman" w:hAnsi="Times New Roman"/>
          <w:sz w:val="20"/>
          <w:szCs w:val="20"/>
        </w:rPr>
        <w:t>п</w:t>
      </w:r>
      <w:proofErr w:type="gramEnd"/>
      <w:r w:rsidRPr="00D61B0E">
        <w:rPr>
          <w:rFonts w:ascii="Times New Roman" w:hAnsi="Times New Roman"/>
          <w:sz w:val="20"/>
          <w:szCs w:val="20"/>
        </w:rPr>
        <w:t xml:space="preserve"> 1.4, на коммерческий счет Поставщика.</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rPr>
      </w:pPr>
      <w:r w:rsidRPr="00D61B0E">
        <w:rPr>
          <w:rFonts w:ascii="Times New Roman" w:eastAsiaTheme="minorHAnsi" w:hAnsi="Times New Roman" w:cs="Times New Roman"/>
          <w:color w:val="000000"/>
          <w:sz w:val="20"/>
          <w:szCs w:val="20"/>
          <w:lang w:val="x-none"/>
        </w:rPr>
        <w:t>6.1.2. 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течении  20  банковских дней после приемки Товара по качеству и количеству на складе Заказчика без замечаний</w:t>
      </w:r>
      <w:r w:rsidRPr="00D61B0E">
        <w:rPr>
          <w:rFonts w:ascii="Times New Roman" w:eastAsiaTheme="minorHAnsi" w:hAnsi="Times New Roman" w:cs="Times New Roman"/>
          <w:color w:val="000000"/>
          <w:sz w:val="20"/>
          <w:szCs w:val="20"/>
        </w:rPr>
        <w:t xml:space="preserve">. </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6.1.3.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6.1.4.</w:t>
      </w:r>
      <w:r w:rsidRPr="00D61B0E">
        <w:rPr>
          <w:rFonts w:ascii="Times New Roman" w:eastAsiaTheme="minorHAnsi" w:hAnsi="Times New Roman" w:cs="Times New Roman"/>
          <w:color w:val="000000"/>
          <w:sz w:val="20"/>
          <w:szCs w:val="20"/>
        </w:rPr>
        <w:t xml:space="preserve"> </w:t>
      </w:r>
      <w:r w:rsidRPr="00D61B0E">
        <w:rPr>
          <w:rFonts w:ascii="Times New Roman" w:eastAsiaTheme="minorHAnsi" w:hAnsi="Times New Roman" w:cs="Times New Roman"/>
          <w:color w:val="000000"/>
          <w:sz w:val="20"/>
          <w:szCs w:val="20"/>
          <w:lang w:val="x-none"/>
        </w:rPr>
        <w:t xml:space="preserve">Расчеты по Договору осуществляются с применением Казначейского </w:t>
      </w:r>
      <w:r w:rsidRPr="00D61B0E">
        <w:rPr>
          <w:rFonts w:ascii="Times New Roman" w:eastAsiaTheme="minorHAnsi" w:hAnsi="Times New Roman" w:cs="Times New Roman"/>
          <w:color w:val="000000"/>
          <w:sz w:val="20"/>
          <w:szCs w:val="20"/>
        </w:rPr>
        <w:t>сопровождения</w:t>
      </w:r>
      <w:r w:rsidRPr="00D61B0E">
        <w:rPr>
          <w:rFonts w:ascii="Times New Roman" w:eastAsiaTheme="minorHAnsi" w:hAnsi="Times New Roman" w:cs="Times New Roman"/>
          <w:color w:val="000000"/>
          <w:sz w:val="20"/>
          <w:szCs w:val="20"/>
          <w:lang w:val="x-none"/>
        </w:rPr>
        <w:t xml:space="preserve"> обязательств  в установленном Министерством финансов Российской Федерации порядке.</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6.1.5.</w:t>
      </w:r>
      <w:r w:rsidRPr="00D61B0E">
        <w:rPr>
          <w:rFonts w:ascii="Times New Roman" w:eastAsiaTheme="minorHAnsi" w:hAnsi="Times New Roman" w:cs="Times New Roman"/>
          <w:color w:val="000000"/>
          <w:sz w:val="20"/>
          <w:szCs w:val="20"/>
        </w:rPr>
        <w:t xml:space="preserve"> </w:t>
      </w:r>
      <w:r w:rsidRPr="00D61B0E">
        <w:rPr>
          <w:rFonts w:ascii="Times New Roman" w:eastAsiaTheme="minorHAnsi" w:hAnsi="Times New Roman" w:cs="Times New Roman"/>
          <w:color w:val="000000"/>
          <w:sz w:val="20"/>
          <w:szCs w:val="20"/>
          <w:lang w:val="x-none"/>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xml:space="preserve">6.1.6. Расчеты по полученному Казначейскому </w:t>
      </w:r>
      <w:r w:rsidRPr="00D61B0E">
        <w:rPr>
          <w:rFonts w:ascii="Times New Roman" w:eastAsiaTheme="minorHAnsi" w:hAnsi="Times New Roman" w:cs="Times New Roman"/>
          <w:color w:val="000000"/>
          <w:sz w:val="20"/>
          <w:szCs w:val="20"/>
        </w:rPr>
        <w:t>сопровождению</w:t>
      </w:r>
      <w:r w:rsidRPr="00D61B0E">
        <w:rPr>
          <w:rFonts w:ascii="Times New Roman" w:eastAsiaTheme="minorHAnsi" w:hAnsi="Times New Roman" w:cs="Times New Roman"/>
          <w:color w:val="000000"/>
          <w:sz w:val="20"/>
          <w:szCs w:val="20"/>
          <w:lang w:val="x-none"/>
        </w:rPr>
        <w:t xml:space="preserve"> обязательств осуществляются в порядке, определенном действующим законодательством.</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xml:space="preserve">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w:t>
      </w:r>
      <w:r w:rsidRPr="00D61B0E">
        <w:rPr>
          <w:rFonts w:ascii="Times New Roman" w:eastAsiaTheme="minorHAnsi" w:hAnsi="Times New Roman" w:cs="Times New Roman"/>
          <w:color w:val="000000"/>
          <w:sz w:val="20"/>
          <w:szCs w:val="20"/>
        </w:rPr>
        <w:t>сопровождения</w:t>
      </w:r>
      <w:r w:rsidRPr="00D61B0E">
        <w:rPr>
          <w:rFonts w:ascii="Times New Roman" w:eastAsiaTheme="minorHAnsi" w:hAnsi="Times New Roman" w:cs="Times New Roman"/>
          <w:color w:val="000000"/>
          <w:sz w:val="20"/>
          <w:szCs w:val="20"/>
          <w:lang w:val="x-none"/>
        </w:rPr>
        <w:t xml:space="preserve"> обязательств, обязательно указывать:</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обязанность открытия субподрядчиком (соисполнителем) лицевого счета для учета операций не</w:t>
      </w:r>
      <w:r w:rsidRPr="00D61B0E">
        <w:rPr>
          <w:rFonts w:ascii="Times New Roman" w:eastAsiaTheme="minorHAnsi" w:hAnsi="Times New Roman" w:cs="Times New Roman"/>
          <w:color w:val="000000"/>
          <w:sz w:val="20"/>
          <w:szCs w:val="20"/>
        </w:rPr>
        <w:t xml:space="preserve"> </w:t>
      </w:r>
      <w:r w:rsidRPr="00D61B0E">
        <w:rPr>
          <w:rFonts w:ascii="Times New Roman" w:eastAsiaTheme="minorHAnsi" w:hAnsi="Times New Roman" w:cs="Times New Roman"/>
          <w:color w:val="000000"/>
          <w:sz w:val="20"/>
          <w:szCs w:val="20"/>
          <w:lang w:val="x-none"/>
        </w:rPr>
        <w:t>участника бюджетного процесса в территориальном органе Федерального казначейства;</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xml:space="preserve">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xml:space="preserve">6.1.10. Оплате подлежат фактически поставленные Поставщиком и принятые в установленном порядке Покупателем товары. </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6.1.11.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xml:space="preserve">6.1.12.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461F87" w:rsidRPr="00D61B0E" w:rsidRDefault="00461F87" w:rsidP="00461F87">
      <w:pPr>
        <w:autoSpaceDE w:val="0"/>
        <w:autoSpaceDN w:val="0"/>
        <w:adjustRightInd w:val="0"/>
        <w:spacing w:after="0" w:line="240" w:lineRule="auto"/>
        <w:ind w:firstLine="567"/>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6.1.13. Все платежи по договору  считаются осуществленными со дня списания средств со счета заказчика.</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xml:space="preserve">6.1.14.  Поставщику  при исполнении Договора  запрещается перечисление средств, полученных при исполнении Казначейского </w:t>
      </w:r>
      <w:r w:rsidRPr="00D61B0E">
        <w:rPr>
          <w:rFonts w:ascii="Times New Roman" w:eastAsiaTheme="minorHAnsi" w:hAnsi="Times New Roman" w:cs="Times New Roman"/>
          <w:color w:val="000000"/>
          <w:sz w:val="20"/>
          <w:szCs w:val="20"/>
        </w:rPr>
        <w:t>сопровождения</w:t>
      </w:r>
      <w:r w:rsidRPr="00D61B0E">
        <w:rPr>
          <w:rFonts w:ascii="Times New Roman" w:eastAsiaTheme="minorHAnsi" w:hAnsi="Times New Roman" w:cs="Times New Roman"/>
          <w:color w:val="000000"/>
          <w:sz w:val="20"/>
          <w:szCs w:val="20"/>
          <w:lang w:val="x-none"/>
        </w:rPr>
        <w:t xml:space="preserve"> обязательств:</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а) в целях размещения средств на депозиты, а также иные финансовые инструменты;</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б) на счета, открытые исполнителю в кредитной организации, за исключением:</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оплаты обязательств исполнителя в соответствии с валютным законодательством Российской Федерации;</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lastRenderedPageBreak/>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461F87" w:rsidRPr="00D61B0E" w:rsidRDefault="00461F87" w:rsidP="00461F87">
      <w:pPr>
        <w:autoSpaceDE w:val="0"/>
        <w:autoSpaceDN w:val="0"/>
        <w:adjustRightInd w:val="0"/>
        <w:spacing w:after="0" w:line="240" w:lineRule="auto"/>
        <w:ind w:firstLine="567"/>
        <w:jc w:val="both"/>
        <w:rPr>
          <w:rFonts w:ascii="Times New Roman" w:hAnsi="Times New Roman" w:cs="Times New Roman"/>
          <w:sz w:val="20"/>
          <w:szCs w:val="20"/>
        </w:rPr>
      </w:pPr>
      <w:r w:rsidRPr="00D61B0E">
        <w:rPr>
          <w:rFonts w:ascii="Times New Roman" w:eastAsiaTheme="minorHAnsi" w:hAnsi="Times New Roman" w:cs="Times New Roman"/>
          <w:color w:val="000000"/>
          <w:sz w:val="20"/>
          <w:szCs w:val="20"/>
          <w:lang w:val="x-none"/>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D61B0E">
        <w:rPr>
          <w:rFonts w:ascii="Times New Roman" w:hAnsi="Times New Roman" w:cs="Times New Roman"/>
          <w:sz w:val="20"/>
          <w:szCs w:val="20"/>
        </w:rPr>
        <w:t xml:space="preserve">     </w:t>
      </w:r>
    </w:p>
    <w:p w:rsidR="00461F87" w:rsidRPr="00D90A26" w:rsidRDefault="00461F87" w:rsidP="00461F87">
      <w:pPr>
        <w:autoSpaceDE w:val="0"/>
        <w:autoSpaceDN w:val="0"/>
        <w:adjustRightInd w:val="0"/>
        <w:spacing w:after="0" w:line="240" w:lineRule="auto"/>
        <w:ind w:firstLine="567"/>
        <w:rPr>
          <w:rFonts w:ascii="Times New Roman" w:hAnsi="Times New Roman" w:cs="Times New Roman"/>
        </w:rPr>
      </w:pPr>
    </w:p>
    <w:p w:rsidR="00461F87" w:rsidRPr="00D61B0E" w:rsidRDefault="00461F87" w:rsidP="00461F87">
      <w:pPr>
        <w:pStyle w:val="af4"/>
        <w:ind w:hanging="567"/>
        <w:jc w:val="center"/>
        <w:rPr>
          <w:rFonts w:ascii="Times New Roman" w:hAnsi="Times New Roman" w:cs="Times New Roman"/>
          <w:b/>
          <w:sz w:val="20"/>
          <w:szCs w:val="20"/>
        </w:rPr>
      </w:pPr>
      <w:r w:rsidRPr="00D61B0E">
        <w:rPr>
          <w:rFonts w:ascii="Times New Roman" w:hAnsi="Times New Roman" w:cs="Times New Roman"/>
          <w:b/>
          <w:sz w:val="20"/>
          <w:szCs w:val="20"/>
        </w:rPr>
        <w:t>7. Условия о должной осмотрительности.</w:t>
      </w:r>
    </w:p>
    <w:p w:rsidR="00461F87" w:rsidRPr="00D61B0E" w:rsidRDefault="00461F87" w:rsidP="00461F87">
      <w:pPr>
        <w:pStyle w:val="af4"/>
        <w:ind w:hanging="567"/>
        <w:jc w:val="center"/>
        <w:rPr>
          <w:rFonts w:ascii="Times New Roman" w:hAnsi="Times New Roman" w:cs="Times New Roman"/>
          <w:b/>
          <w:sz w:val="20"/>
          <w:szCs w:val="20"/>
        </w:rPr>
      </w:pPr>
    </w:p>
    <w:p w:rsidR="00461F87" w:rsidRPr="00D61B0E" w:rsidRDefault="00461F87" w:rsidP="00461F87">
      <w:pPr>
        <w:pStyle w:val="af4"/>
        <w:ind w:firstLine="567"/>
        <w:rPr>
          <w:rFonts w:ascii="Times New Roman" w:hAnsi="Times New Roman" w:cs="Times New Roman"/>
          <w:color w:val="000000"/>
          <w:sz w:val="20"/>
          <w:szCs w:val="20"/>
        </w:rPr>
      </w:pPr>
      <w:r w:rsidRPr="00D61B0E">
        <w:rPr>
          <w:rFonts w:ascii="Times New Roman" w:hAnsi="Times New Roman" w:cs="Times New Roman"/>
          <w:color w:val="000000"/>
          <w:sz w:val="20"/>
          <w:szCs w:val="20"/>
        </w:rPr>
        <w:t>7.1.    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r w:rsidRPr="00D61B0E">
        <w:rPr>
          <w:rFonts w:ascii="Times New Roman" w:hAnsi="Times New Roman" w:cs="Times New Roman"/>
          <w:color w:val="000000"/>
          <w:sz w:val="20"/>
          <w:szCs w:val="20"/>
        </w:rPr>
        <w:br/>
        <w:t xml:space="preserve">         7.1.1.   Выписка из ЕГРЮЛ;</w:t>
      </w:r>
      <w:r w:rsidRPr="00D61B0E">
        <w:rPr>
          <w:rFonts w:ascii="Times New Roman" w:hAnsi="Times New Roman" w:cs="Times New Roman"/>
          <w:color w:val="000000"/>
          <w:sz w:val="20"/>
          <w:szCs w:val="20"/>
        </w:rPr>
        <w:br/>
        <w:t xml:space="preserve">         7.1.2.   Свидетельства о государственной регистрации общества (ОГРН), свидетельства о постановке на учет в налоговом органе по месту регистрации (ИНН);</w:t>
      </w:r>
      <w:r w:rsidRPr="00D61B0E">
        <w:rPr>
          <w:rFonts w:ascii="Times New Roman" w:hAnsi="Times New Roman" w:cs="Times New Roman"/>
          <w:color w:val="000000"/>
          <w:sz w:val="20"/>
          <w:szCs w:val="20"/>
        </w:rPr>
        <w:br/>
        <w:t xml:space="preserve">         7.1.3.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61B0E">
        <w:rPr>
          <w:rFonts w:ascii="Times New Roman" w:hAnsi="Times New Roman" w:cs="Times New Roman"/>
          <w:color w:val="000000"/>
          <w:sz w:val="20"/>
          <w:szCs w:val="20"/>
        </w:rPr>
        <w:br/>
        <w:t xml:space="preserve">         7.1.4.  Приказ о вступлении в должность единоличного исполнительного органа общества;</w:t>
      </w:r>
      <w:r w:rsidRPr="00D61B0E">
        <w:rPr>
          <w:rFonts w:ascii="Times New Roman" w:hAnsi="Times New Roman" w:cs="Times New Roman"/>
          <w:color w:val="000000"/>
          <w:sz w:val="20"/>
          <w:szCs w:val="20"/>
        </w:rPr>
        <w:br/>
        <w:t xml:space="preserve">         7.1.5.  Устав;</w:t>
      </w:r>
      <w:r w:rsidRPr="00D61B0E">
        <w:rPr>
          <w:rFonts w:ascii="Times New Roman" w:hAnsi="Times New Roman" w:cs="Times New Roman"/>
          <w:color w:val="000000"/>
          <w:sz w:val="20"/>
          <w:szCs w:val="20"/>
        </w:rPr>
        <w:br/>
        <w:t xml:space="preserve">         7.1.6.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r w:rsidRPr="00D61B0E">
        <w:rPr>
          <w:rFonts w:ascii="Times New Roman" w:hAnsi="Times New Roman" w:cs="Times New Roman"/>
          <w:color w:val="000000"/>
          <w:sz w:val="20"/>
          <w:szCs w:val="20"/>
        </w:rPr>
        <w:br/>
        <w:t xml:space="preserve">         7.1.7.  Доверенность лица, подписывающего договор (в случае, если договор подписывает не единоличный исполнительный орган);</w:t>
      </w:r>
      <w:r w:rsidRPr="00D61B0E">
        <w:rPr>
          <w:rFonts w:ascii="Times New Roman" w:hAnsi="Times New Roman" w:cs="Times New Roman"/>
          <w:color w:val="000000"/>
          <w:sz w:val="20"/>
          <w:szCs w:val="20"/>
        </w:rPr>
        <w:br/>
        <w:t xml:space="preserve">         7.1.8.  Годовая и промежуточная налоговая и бухгалтерская отчетность, в том числе, </w:t>
      </w:r>
      <w:proofErr w:type="gramStart"/>
      <w:r w:rsidRPr="00D61B0E">
        <w:rPr>
          <w:rFonts w:ascii="Times New Roman" w:hAnsi="Times New Roman" w:cs="Times New Roman"/>
          <w:color w:val="000000"/>
          <w:sz w:val="20"/>
          <w:szCs w:val="20"/>
        </w:rPr>
        <w:t>но</w:t>
      </w:r>
      <w:proofErr w:type="gramEnd"/>
      <w:r w:rsidRPr="00D61B0E">
        <w:rPr>
          <w:rFonts w:ascii="Times New Roman" w:hAnsi="Times New Roman" w:cs="Times New Roman"/>
          <w:color w:val="000000"/>
          <w:sz w:val="20"/>
          <w:szCs w:val="2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r w:rsidRPr="00D61B0E">
        <w:rPr>
          <w:rFonts w:ascii="Times New Roman" w:hAnsi="Times New Roman" w:cs="Times New Roman"/>
          <w:color w:val="000000"/>
          <w:sz w:val="20"/>
          <w:szCs w:val="20"/>
        </w:rPr>
        <w:br/>
        <w:t xml:space="preserve">         7.1.9.  Справку из налогового органа об отсутствии задолженности на актуальную дату;</w:t>
      </w:r>
      <w:r w:rsidRPr="00D61B0E">
        <w:rPr>
          <w:rFonts w:ascii="Times New Roman" w:hAnsi="Times New Roman" w:cs="Times New Roman"/>
          <w:color w:val="000000"/>
          <w:sz w:val="20"/>
          <w:szCs w:val="20"/>
        </w:rPr>
        <w:br/>
        <w:t xml:space="preserve">         7.1.10. Штатное расписание, не содержащее персональные данные сотрудников (количество штатных единиц);</w:t>
      </w:r>
      <w:r w:rsidRPr="00D61B0E">
        <w:rPr>
          <w:rFonts w:ascii="Times New Roman" w:hAnsi="Times New Roman" w:cs="Times New Roman"/>
          <w:color w:val="000000"/>
          <w:sz w:val="20"/>
          <w:szCs w:val="20"/>
        </w:rPr>
        <w:br/>
        <w:t xml:space="preserve">         7.1.11. Документы, подтверждающие наличие офисных, складских и производственных помещений.</w:t>
      </w:r>
    </w:p>
    <w:p w:rsidR="00461F87" w:rsidRPr="00D90A26" w:rsidRDefault="00461F87" w:rsidP="00461F87">
      <w:pPr>
        <w:pStyle w:val="af4"/>
        <w:ind w:firstLine="567"/>
        <w:rPr>
          <w:rFonts w:ascii="Times New Roman" w:hAnsi="Times New Roman" w:cs="Times New Roman"/>
          <w:b/>
        </w:rPr>
      </w:pPr>
    </w:p>
    <w:p w:rsidR="00461F87" w:rsidRPr="00D61B0E" w:rsidRDefault="00461F87" w:rsidP="00461F87">
      <w:pPr>
        <w:autoSpaceDE w:val="0"/>
        <w:autoSpaceDN w:val="0"/>
        <w:adjustRightInd w:val="0"/>
        <w:spacing w:after="0" w:line="240" w:lineRule="auto"/>
        <w:jc w:val="center"/>
        <w:rPr>
          <w:rFonts w:ascii="Times New Roman" w:eastAsiaTheme="minorHAnsi" w:hAnsi="Times New Roman" w:cs="Times New Roman"/>
          <w:b/>
          <w:color w:val="000000"/>
          <w:sz w:val="20"/>
          <w:szCs w:val="20"/>
        </w:rPr>
      </w:pPr>
      <w:r w:rsidRPr="00D61B0E">
        <w:rPr>
          <w:rFonts w:ascii="Times New Roman" w:eastAsiaTheme="minorHAnsi" w:hAnsi="Times New Roman" w:cs="Times New Roman"/>
          <w:color w:val="000000"/>
          <w:sz w:val="20"/>
          <w:szCs w:val="20"/>
        </w:rPr>
        <w:t>8</w:t>
      </w:r>
      <w:r w:rsidRPr="00D61B0E">
        <w:rPr>
          <w:rFonts w:ascii="Times New Roman" w:eastAsiaTheme="minorHAnsi" w:hAnsi="Times New Roman" w:cs="Times New Roman"/>
          <w:color w:val="000000"/>
          <w:sz w:val="20"/>
          <w:szCs w:val="20"/>
          <w:lang w:val="x-none"/>
        </w:rPr>
        <w:t>.</w:t>
      </w:r>
      <w:r w:rsidRPr="00D61B0E">
        <w:rPr>
          <w:rFonts w:ascii="Times New Roman" w:eastAsiaTheme="minorHAnsi" w:hAnsi="Times New Roman" w:cs="Times New Roman"/>
          <w:color w:val="000000"/>
          <w:sz w:val="20"/>
          <w:szCs w:val="20"/>
        </w:rPr>
        <w:t xml:space="preserve"> </w:t>
      </w:r>
      <w:r w:rsidRPr="00D61B0E">
        <w:rPr>
          <w:rFonts w:ascii="Times New Roman" w:eastAsiaTheme="minorHAnsi" w:hAnsi="Times New Roman" w:cs="Times New Roman"/>
          <w:b/>
          <w:color w:val="000000"/>
          <w:sz w:val="20"/>
          <w:szCs w:val="20"/>
        </w:rPr>
        <w:t>Обеспечение исполнения Договора</w:t>
      </w:r>
    </w:p>
    <w:p w:rsidR="00461F87" w:rsidRPr="00D61B0E" w:rsidRDefault="00461F87" w:rsidP="00461F87">
      <w:pPr>
        <w:pStyle w:val="af5"/>
        <w:spacing w:line="240" w:lineRule="auto"/>
        <w:ind w:left="0"/>
        <w:jc w:val="center"/>
        <w:rPr>
          <w:rFonts w:ascii="Times New Roman" w:eastAsiaTheme="minorHAnsi" w:hAnsi="Times New Roman"/>
          <w:color w:val="000000"/>
          <w:sz w:val="20"/>
          <w:szCs w:val="20"/>
          <w:lang w:val="x-none"/>
        </w:rPr>
      </w:pPr>
      <w:r w:rsidRPr="00D61B0E">
        <w:rPr>
          <w:rFonts w:ascii="Times New Roman" w:eastAsiaTheme="minorHAnsi" w:hAnsi="Times New Roman"/>
          <w:color w:val="000000"/>
          <w:sz w:val="20"/>
          <w:szCs w:val="20"/>
          <w:lang w:val="x-none"/>
        </w:rPr>
        <w:t>(применяется для обеспечения исполнения обязательств</w:t>
      </w:r>
      <w:r w:rsidRPr="00D61B0E">
        <w:rPr>
          <w:rFonts w:ascii="Times New Roman" w:eastAsiaTheme="minorHAnsi" w:hAnsi="Times New Roman"/>
          <w:color w:val="000000"/>
          <w:sz w:val="20"/>
          <w:szCs w:val="20"/>
        </w:rPr>
        <w:t xml:space="preserve"> </w:t>
      </w:r>
      <w:r w:rsidRPr="00D61B0E">
        <w:rPr>
          <w:rFonts w:ascii="Times New Roman" w:hAnsi="Times New Roman"/>
          <w:sz w:val="20"/>
          <w:szCs w:val="20"/>
          <w:lang w:eastAsia="ru-RU"/>
        </w:rPr>
        <w:t>по Договору</w:t>
      </w:r>
      <w:r w:rsidRPr="00D61B0E">
        <w:rPr>
          <w:rFonts w:ascii="Times New Roman" w:eastAsiaTheme="minorHAnsi" w:hAnsi="Times New Roman"/>
          <w:color w:val="000000"/>
          <w:sz w:val="20"/>
          <w:szCs w:val="20"/>
        </w:rPr>
        <w:t>).</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rPr>
        <w:t>8</w:t>
      </w:r>
      <w:r w:rsidRPr="00D61B0E">
        <w:rPr>
          <w:rFonts w:ascii="Times New Roman" w:eastAsiaTheme="minorHAnsi" w:hAnsi="Times New Roman" w:cs="Times New Roman"/>
          <w:color w:val="000000"/>
          <w:sz w:val="20"/>
          <w:szCs w:val="20"/>
          <w:lang w:val="x-none"/>
        </w:rPr>
        <w:t>.1. Поставщик обязуется предоставить в срок не позднее 10 (десяти) дней с даты заключения настоящего Договора обеспечение возврата аванса  по Договору в форме:</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 xml:space="preserve">безотзывной банковской гарантии (далее – банковская гарантия), выданной банком; </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денежных средств путем их перечисления Заказчику (обеспечительный платеж).</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lang w:val="x-none"/>
        </w:rPr>
        <w:t>По согласованию с Заказчиком Поставщиком может быть предложен иной способ обеспечения, предусмотренный законодательством РФ.</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rPr>
        <w:t>8</w:t>
      </w:r>
      <w:r w:rsidRPr="00D61B0E">
        <w:rPr>
          <w:rFonts w:ascii="Times New Roman" w:eastAsiaTheme="minorHAnsi" w:hAnsi="Times New Roman" w:cs="Times New Roman"/>
          <w:color w:val="000000"/>
          <w:sz w:val="20"/>
          <w:szCs w:val="20"/>
          <w:lang w:val="x-none"/>
        </w:rPr>
        <w:t>.2. Поставщик несет все расходы по получению обеспечения возврата аванса  по Договору.</w:t>
      </w:r>
    </w:p>
    <w:p w:rsidR="00461F87" w:rsidRPr="00D61B0E" w:rsidRDefault="00461F87" w:rsidP="00461F87">
      <w:pPr>
        <w:autoSpaceDE w:val="0"/>
        <w:autoSpaceDN w:val="0"/>
        <w:adjustRightInd w:val="0"/>
        <w:spacing w:after="0" w:line="240" w:lineRule="auto"/>
        <w:ind w:firstLine="567"/>
        <w:jc w:val="both"/>
        <w:rPr>
          <w:rFonts w:ascii="Times New Roman" w:eastAsiaTheme="minorHAnsi" w:hAnsi="Times New Roman" w:cs="Times New Roman"/>
          <w:color w:val="000000"/>
          <w:sz w:val="20"/>
          <w:szCs w:val="20"/>
          <w:lang w:val="x-none"/>
        </w:rPr>
      </w:pPr>
      <w:r w:rsidRPr="00D61B0E">
        <w:rPr>
          <w:rFonts w:ascii="Times New Roman" w:eastAsiaTheme="minorHAnsi" w:hAnsi="Times New Roman" w:cs="Times New Roman"/>
          <w:color w:val="000000"/>
          <w:sz w:val="20"/>
          <w:szCs w:val="20"/>
        </w:rPr>
        <w:t>8</w:t>
      </w:r>
      <w:r w:rsidRPr="00D61B0E">
        <w:rPr>
          <w:rFonts w:ascii="Times New Roman" w:eastAsiaTheme="minorHAnsi" w:hAnsi="Times New Roman" w:cs="Times New Roman"/>
          <w:color w:val="000000"/>
          <w:sz w:val="20"/>
          <w:szCs w:val="2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eastAsiaTheme="minorHAnsi" w:hAnsi="Times New Roman"/>
          <w:color w:val="000000"/>
          <w:sz w:val="20"/>
          <w:szCs w:val="20"/>
        </w:rPr>
        <w:t>8</w:t>
      </w:r>
      <w:r w:rsidRPr="00D61B0E">
        <w:rPr>
          <w:rFonts w:ascii="Times New Roman" w:eastAsiaTheme="minorHAnsi" w:hAnsi="Times New Roman"/>
          <w:color w:val="000000"/>
          <w:sz w:val="20"/>
          <w:szCs w:val="20"/>
          <w:lang w:val="x-none"/>
        </w:rPr>
        <w:t xml:space="preserve">.4. Срок действия обеспечения возврата аванса составляет срок исполнения обязательств на сумму выплаченного </w:t>
      </w:r>
      <w:proofErr w:type="spellStart"/>
      <w:r w:rsidRPr="00D61B0E">
        <w:rPr>
          <w:rFonts w:ascii="Times New Roman" w:eastAsiaTheme="minorHAnsi" w:hAnsi="Times New Roman"/>
          <w:color w:val="000000"/>
          <w:sz w:val="20"/>
          <w:szCs w:val="20"/>
          <w:lang w:val="x-none"/>
        </w:rPr>
        <w:t>а</w:t>
      </w:r>
      <w:r w:rsidRPr="00D61B0E">
        <w:rPr>
          <w:rFonts w:ascii="Times New Roman" w:eastAsiaTheme="minorHAnsi" w:hAnsi="Times New Roman"/>
          <w:color w:val="000000"/>
          <w:sz w:val="20"/>
          <w:szCs w:val="20"/>
        </w:rPr>
        <w:t>в</w:t>
      </w:r>
      <w:r w:rsidRPr="00D61B0E">
        <w:rPr>
          <w:rFonts w:ascii="Times New Roman" w:eastAsiaTheme="minorHAnsi" w:hAnsi="Times New Roman"/>
          <w:color w:val="000000"/>
          <w:sz w:val="20"/>
          <w:szCs w:val="20"/>
          <w:lang w:val="x-none"/>
        </w:rPr>
        <w:t>анса</w:t>
      </w:r>
      <w:proofErr w:type="spellEnd"/>
      <w:r w:rsidRPr="00D61B0E">
        <w:rPr>
          <w:rFonts w:ascii="Times New Roman" w:eastAsiaTheme="minorHAnsi" w:hAnsi="Times New Roman"/>
          <w:color w:val="000000"/>
          <w:sz w:val="20"/>
          <w:szCs w:val="20"/>
          <w:lang w:val="x-none"/>
        </w:rPr>
        <w:t xml:space="preserve"> плюс 60 (шестьдесят) дней.</w:t>
      </w:r>
    </w:p>
    <w:p w:rsidR="00461F87" w:rsidRPr="00D61B0E" w:rsidRDefault="00461F87" w:rsidP="00461F87">
      <w:pPr>
        <w:spacing w:after="0" w:line="240" w:lineRule="auto"/>
        <w:ind w:firstLine="567"/>
        <w:jc w:val="center"/>
        <w:rPr>
          <w:rFonts w:ascii="Times New Roman" w:hAnsi="Times New Roman" w:cs="Times New Roman"/>
          <w:b/>
          <w:sz w:val="20"/>
          <w:szCs w:val="20"/>
          <w:lang w:eastAsia="ru-RU"/>
        </w:rPr>
      </w:pPr>
      <w:r w:rsidRPr="00D61B0E">
        <w:rPr>
          <w:rFonts w:ascii="Times New Roman" w:hAnsi="Times New Roman" w:cs="Times New Roman"/>
          <w:b/>
          <w:sz w:val="20"/>
          <w:szCs w:val="20"/>
          <w:lang w:eastAsia="ru-RU"/>
        </w:rPr>
        <w:t>9.  Запрет на перечисление целевых средств</w:t>
      </w:r>
    </w:p>
    <w:p w:rsidR="00461F87" w:rsidRPr="00D61B0E" w:rsidRDefault="00461F87" w:rsidP="00461F87">
      <w:pPr>
        <w:spacing w:after="0" w:line="240" w:lineRule="auto"/>
        <w:ind w:firstLine="567"/>
        <w:jc w:val="center"/>
        <w:rPr>
          <w:rFonts w:ascii="Times New Roman" w:hAnsi="Times New Roman" w:cs="Times New Roman"/>
          <w:b/>
          <w:sz w:val="20"/>
          <w:szCs w:val="20"/>
          <w:lang w:eastAsia="ru-RU"/>
        </w:rPr>
      </w:pPr>
    </w:p>
    <w:p w:rsidR="00461F87" w:rsidRPr="00D61B0E" w:rsidRDefault="00461F87" w:rsidP="00461F87">
      <w:pPr>
        <w:spacing w:after="0" w:line="240" w:lineRule="auto"/>
        <w:ind w:firstLine="567"/>
        <w:jc w:val="both"/>
        <w:rPr>
          <w:rFonts w:ascii="Times New Roman" w:hAnsi="Times New Roman"/>
          <w:sz w:val="20"/>
          <w:szCs w:val="20"/>
          <w:lang w:eastAsia="ru-RU"/>
        </w:rPr>
      </w:pPr>
      <w:r w:rsidRPr="00D61B0E">
        <w:rPr>
          <w:rFonts w:ascii="Times New Roman" w:hAnsi="Times New Roman"/>
          <w:sz w:val="20"/>
          <w:szCs w:val="20"/>
          <w:lang w:eastAsia="ru-RU"/>
        </w:rPr>
        <w:t xml:space="preserve">9.1. </w:t>
      </w:r>
      <w:proofErr w:type="gramStart"/>
      <w:r w:rsidRPr="00D61B0E">
        <w:rPr>
          <w:rFonts w:ascii="Times New Roman" w:hAnsi="Times New Roman"/>
          <w:sz w:val="20"/>
          <w:szCs w:val="20"/>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D61B0E">
        <w:rPr>
          <w:rFonts w:ascii="Times New Roman" w:hAnsi="Times New Roman"/>
          <w:sz w:val="20"/>
          <w:szCs w:val="20"/>
          <w:lang w:eastAsia="ru-RU"/>
        </w:rPr>
        <w:t xml:space="preserve"> банка </w:t>
      </w:r>
      <w:r w:rsidRPr="00D61B0E">
        <w:rPr>
          <w:rFonts w:ascii="Times New Roman" w:hAnsi="Times New Roman"/>
          <w:sz w:val="20"/>
          <w:szCs w:val="20"/>
          <w:lang w:eastAsia="ru-RU"/>
        </w:rPr>
        <w:lastRenderedPageBreak/>
        <w:t xml:space="preserve">Российской Федерации, в кредитной организации (далее - банк); </w:t>
      </w:r>
      <w:proofErr w:type="gramStart"/>
      <w:r w:rsidRPr="00D61B0E">
        <w:rPr>
          <w:rFonts w:ascii="Times New Roman" w:hAnsi="Times New Roman"/>
          <w:sz w:val="20"/>
          <w:szCs w:val="20"/>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D61B0E">
        <w:rPr>
          <w:rFonts w:ascii="Times New Roman" w:hAnsi="Times New Roman"/>
          <w:sz w:val="20"/>
          <w:szCs w:val="20"/>
          <w:lang w:eastAsia="ru-RU"/>
        </w:rPr>
        <w:t>);</w:t>
      </w:r>
    </w:p>
    <w:p w:rsidR="00461F87" w:rsidRPr="00D61B0E" w:rsidRDefault="00461F87" w:rsidP="00461F87">
      <w:pPr>
        <w:spacing w:after="0" w:line="240" w:lineRule="auto"/>
        <w:ind w:firstLine="567"/>
        <w:jc w:val="both"/>
        <w:rPr>
          <w:rFonts w:ascii="Times New Roman" w:hAnsi="Times New Roman"/>
          <w:sz w:val="20"/>
          <w:szCs w:val="20"/>
          <w:lang w:eastAsia="ru-RU"/>
        </w:rPr>
      </w:pPr>
      <w:r w:rsidRPr="00D61B0E">
        <w:rPr>
          <w:rFonts w:ascii="Times New Roman" w:hAnsi="Times New Roman"/>
          <w:sz w:val="20"/>
          <w:szCs w:val="20"/>
          <w:lang w:eastAsia="ru-RU"/>
        </w:rPr>
        <w:t>- на счета, открытые в банке юридическому лицу, за исключением:</w:t>
      </w:r>
    </w:p>
    <w:p w:rsidR="00461F87" w:rsidRPr="00D61B0E" w:rsidRDefault="00461F87" w:rsidP="00461F87">
      <w:pPr>
        <w:spacing w:after="0" w:line="240" w:lineRule="auto"/>
        <w:ind w:firstLine="567"/>
        <w:jc w:val="both"/>
        <w:rPr>
          <w:rFonts w:ascii="Times New Roman" w:hAnsi="Times New Roman"/>
          <w:sz w:val="20"/>
          <w:szCs w:val="20"/>
          <w:lang w:eastAsia="ru-RU"/>
        </w:rPr>
      </w:pPr>
      <w:r w:rsidRPr="00D61B0E">
        <w:rPr>
          <w:rFonts w:ascii="Times New Roman" w:hAnsi="Times New Roman"/>
          <w:sz w:val="20"/>
          <w:szCs w:val="20"/>
          <w:lang w:eastAsia="ru-RU"/>
        </w:rPr>
        <w:t xml:space="preserve">оплаты обязательств юридического лица в соответствии с </w:t>
      </w:r>
      <w:hyperlink r:id="rId27" w:history="1">
        <w:r w:rsidRPr="00D61B0E">
          <w:rPr>
            <w:rFonts w:ascii="Times New Roman" w:hAnsi="Times New Roman"/>
            <w:sz w:val="20"/>
            <w:szCs w:val="20"/>
            <w:lang w:eastAsia="ru-RU"/>
          </w:rPr>
          <w:t>валютным законодательством</w:t>
        </w:r>
      </w:hyperlink>
      <w:r w:rsidRPr="00D61B0E">
        <w:rPr>
          <w:rFonts w:ascii="Times New Roman" w:hAnsi="Times New Roman"/>
          <w:sz w:val="20"/>
          <w:szCs w:val="20"/>
          <w:lang w:eastAsia="ru-RU"/>
        </w:rPr>
        <w:t xml:space="preserve"> Российской Федерации;</w:t>
      </w:r>
    </w:p>
    <w:p w:rsidR="00461F87" w:rsidRPr="00D61B0E" w:rsidRDefault="00461F87" w:rsidP="00461F87">
      <w:pPr>
        <w:pStyle w:val="1c"/>
        <w:spacing w:after="0" w:line="240" w:lineRule="auto"/>
        <w:ind w:left="0" w:firstLine="567"/>
        <w:jc w:val="both"/>
        <w:rPr>
          <w:rFonts w:ascii="Times New Roman" w:hAnsi="Times New Roman"/>
          <w:sz w:val="20"/>
          <w:szCs w:val="20"/>
          <w:lang w:eastAsia="ru-RU"/>
        </w:rPr>
      </w:pPr>
      <w:r w:rsidRPr="00D61B0E">
        <w:rPr>
          <w:rFonts w:ascii="Times New Roman" w:hAnsi="Times New Roman"/>
          <w:sz w:val="20"/>
          <w:szCs w:val="20"/>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461F87" w:rsidRPr="00D61B0E" w:rsidRDefault="00461F87" w:rsidP="00461F87">
      <w:pPr>
        <w:pStyle w:val="1c"/>
        <w:spacing w:after="0" w:line="240" w:lineRule="auto"/>
        <w:ind w:left="0" w:firstLine="567"/>
        <w:jc w:val="both"/>
        <w:rPr>
          <w:rFonts w:ascii="Times New Roman" w:hAnsi="Times New Roman"/>
          <w:sz w:val="20"/>
          <w:szCs w:val="20"/>
          <w:lang w:eastAsia="ru-RU"/>
        </w:rPr>
      </w:pPr>
      <w:proofErr w:type="gramStart"/>
      <w:r w:rsidRPr="00D61B0E">
        <w:rPr>
          <w:rFonts w:ascii="Times New Roman" w:hAnsi="Times New Roman"/>
          <w:sz w:val="20"/>
          <w:szCs w:val="20"/>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D61B0E">
        <w:rPr>
          <w:rFonts w:ascii="Times New Roman" w:hAnsi="Times New Roman"/>
          <w:sz w:val="20"/>
          <w:szCs w:val="20"/>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461F87" w:rsidRPr="00D61B0E" w:rsidRDefault="00461F87" w:rsidP="00461F87">
      <w:pPr>
        <w:pStyle w:val="1c"/>
        <w:spacing w:after="0" w:line="240" w:lineRule="auto"/>
        <w:ind w:left="0" w:firstLine="567"/>
        <w:jc w:val="both"/>
        <w:rPr>
          <w:rFonts w:ascii="Times New Roman" w:hAnsi="Times New Roman"/>
          <w:sz w:val="20"/>
          <w:szCs w:val="20"/>
          <w:lang w:eastAsia="ru-RU"/>
        </w:rPr>
      </w:pPr>
      <w:proofErr w:type="gramStart"/>
      <w:r w:rsidRPr="00D61B0E">
        <w:rPr>
          <w:rFonts w:ascii="Times New Roman" w:hAnsi="Times New Roman"/>
          <w:sz w:val="20"/>
          <w:szCs w:val="20"/>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461F87" w:rsidRPr="00D61B0E" w:rsidRDefault="00461F87" w:rsidP="00461F87">
      <w:pPr>
        <w:pStyle w:val="1c"/>
        <w:spacing w:after="0" w:line="240" w:lineRule="auto"/>
        <w:ind w:left="0" w:firstLine="567"/>
        <w:jc w:val="both"/>
        <w:rPr>
          <w:rFonts w:ascii="Times New Roman" w:hAnsi="Times New Roman"/>
          <w:sz w:val="20"/>
          <w:szCs w:val="20"/>
          <w:lang w:eastAsia="ru-RU"/>
        </w:rPr>
      </w:pPr>
      <w:r w:rsidRPr="00D61B0E">
        <w:rPr>
          <w:rFonts w:ascii="Times New Roman" w:hAnsi="Times New Roman"/>
          <w:sz w:val="20"/>
          <w:szCs w:val="20"/>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D61B0E">
          <w:rPr>
            <w:rFonts w:ascii="Times New Roman" w:hAnsi="Times New Roman"/>
            <w:sz w:val="20"/>
            <w:szCs w:val="20"/>
            <w:lang w:eastAsia="ru-RU"/>
          </w:rPr>
          <w:t>абзаце восьмом</w:t>
        </w:r>
      </w:hyperlink>
      <w:r w:rsidRPr="00D61B0E">
        <w:rPr>
          <w:rFonts w:ascii="Times New Roman" w:hAnsi="Times New Roman"/>
          <w:sz w:val="20"/>
          <w:szCs w:val="20"/>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461F87" w:rsidRPr="00D61B0E" w:rsidRDefault="00461F87" w:rsidP="00461F87">
      <w:pPr>
        <w:pStyle w:val="1c"/>
        <w:spacing w:after="0" w:line="240" w:lineRule="auto"/>
        <w:ind w:left="0" w:firstLine="567"/>
        <w:jc w:val="both"/>
        <w:rPr>
          <w:rFonts w:ascii="Times New Roman" w:hAnsi="Times New Roman"/>
          <w:sz w:val="20"/>
          <w:szCs w:val="20"/>
          <w:lang w:eastAsia="ru-RU"/>
        </w:rPr>
      </w:pPr>
      <w:proofErr w:type="gramStart"/>
      <w:r w:rsidRPr="00D61B0E">
        <w:rPr>
          <w:rFonts w:ascii="Times New Roman" w:hAnsi="Times New Roman"/>
          <w:sz w:val="20"/>
          <w:szCs w:val="20"/>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D61B0E">
        <w:rPr>
          <w:rFonts w:ascii="Times New Roman" w:hAnsi="Times New Roman"/>
          <w:sz w:val="20"/>
          <w:szCs w:val="20"/>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8" w:history="1">
        <w:r w:rsidRPr="00D61B0E">
          <w:rPr>
            <w:rFonts w:ascii="Times New Roman" w:hAnsi="Times New Roman"/>
            <w:sz w:val="20"/>
            <w:szCs w:val="20"/>
            <w:lang w:eastAsia="ru-RU"/>
          </w:rPr>
          <w:t>законодательством</w:t>
        </w:r>
      </w:hyperlink>
      <w:r w:rsidRPr="00D61B0E">
        <w:rPr>
          <w:rFonts w:ascii="Times New Roman" w:hAnsi="Times New Roman"/>
          <w:sz w:val="20"/>
          <w:szCs w:val="20"/>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461F87" w:rsidRPr="00D61B0E" w:rsidRDefault="00461F87" w:rsidP="00461F87">
      <w:pPr>
        <w:pStyle w:val="1c"/>
        <w:spacing w:line="240" w:lineRule="auto"/>
        <w:ind w:left="0" w:firstLine="567"/>
        <w:jc w:val="both"/>
        <w:rPr>
          <w:rFonts w:ascii="Times New Roman" w:hAnsi="Times New Roman"/>
          <w:sz w:val="20"/>
          <w:szCs w:val="20"/>
          <w:lang w:eastAsia="ru-RU"/>
        </w:rPr>
      </w:pPr>
      <w:r w:rsidRPr="00D61B0E">
        <w:rPr>
          <w:rFonts w:ascii="Times New Roman" w:hAnsi="Times New Roman"/>
          <w:sz w:val="20"/>
          <w:szCs w:val="20"/>
          <w:lang w:eastAsia="ru-RU"/>
        </w:rPr>
        <w:t xml:space="preserve">9.2. Обязанность открыть юридическим лицам лицевые счета для учета операций не участников бюджетного процесса </w:t>
      </w:r>
      <w:proofErr w:type="gramStart"/>
      <w:r w:rsidRPr="00D61B0E">
        <w:rPr>
          <w:rFonts w:ascii="Times New Roman" w:hAnsi="Times New Roman"/>
          <w:sz w:val="20"/>
          <w:szCs w:val="20"/>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D61B0E">
        <w:rPr>
          <w:rFonts w:ascii="Times New Roman" w:hAnsi="Times New Roman"/>
          <w:sz w:val="20"/>
          <w:szCs w:val="20"/>
          <w:lang w:eastAsia="ru-RU"/>
        </w:rPr>
        <w:t>;</w:t>
      </w:r>
    </w:p>
    <w:p w:rsidR="00461F87" w:rsidRPr="00D61B0E" w:rsidRDefault="00461F87" w:rsidP="00461F87">
      <w:pPr>
        <w:pStyle w:val="1c"/>
        <w:spacing w:line="240" w:lineRule="auto"/>
        <w:ind w:left="0" w:firstLine="567"/>
        <w:jc w:val="both"/>
        <w:rPr>
          <w:rFonts w:ascii="Times New Roman" w:hAnsi="Times New Roman"/>
          <w:sz w:val="20"/>
          <w:szCs w:val="20"/>
          <w:lang w:eastAsia="ru-RU"/>
        </w:rPr>
      </w:pPr>
      <w:r w:rsidRPr="00D61B0E">
        <w:rPr>
          <w:rFonts w:ascii="Times New Roman" w:hAnsi="Times New Roman"/>
          <w:sz w:val="20"/>
          <w:szCs w:val="20"/>
          <w:lang w:eastAsia="ru-RU"/>
        </w:rPr>
        <w:t xml:space="preserve">9.3.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D61B0E">
          <w:rPr>
            <w:rFonts w:ascii="Times New Roman" w:hAnsi="Times New Roman"/>
            <w:sz w:val="20"/>
            <w:szCs w:val="20"/>
            <w:lang w:eastAsia="ru-RU"/>
          </w:rPr>
          <w:t>подпункте "в" пункта 2</w:t>
        </w:r>
      </w:hyperlink>
      <w:r w:rsidRPr="00D61B0E">
        <w:rPr>
          <w:rFonts w:ascii="Times New Roman" w:hAnsi="Times New Roman"/>
          <w:sz w:val="20"/>
          <w:szCs w:val="20"/>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461F87" w:rsidRPr="00D61B0E" w:rsidRDefault="00461F87" w:rsidP="00461F87">
      <w:pPr>
        <w:pStyle w:val="1c"/>
        <w:spacing w:line="240" w:lineRule="auto"/>
        <w:ind w:left="0" w:firstLine="567"/>
        <w:jc w:val="both"/>
        <w:rPr>
          <w:rFonts w:ascii="Times New Roman" w:hAnsi="Times New Roman"/>
          <w:sz w:val="20"/>
          <w:szCs w:val="20"/>
          <w:lang w:eastAsia="ru-RU"/>
        </w:rPr>
      </w:pPr>
      <w:r w:rsidRPr="00D61B0E">
        <w:rPr>
          <w:rFonts w:ascii="Times New Roman" w:hAnsi="Times New Roman"/>
          <w:sz w:val="20"/>
          <w:szCs w:val="20"/>
          <w:lang w:eastAsia="ru-RU"/>
        </w:rPr>
        <w:t>9.4. Представление в территориальные органы Федерального казначейства документов, предусмотренных порядком санкционирования целевых средств;</w:t>
      </w:r>
    </w:p>
    <w:p w:rsidR="00461F87" w:rsidRPr="00D61B0E" w:rsidRDefault="00461F87" w:rsidP="00461F87">
      <w:pPr>
        <w:pStyle w:val="1c"/>
        <w:spacing w:line="240" w:lineRule="auto"/>
        <w:ind w:left="0" w:firstLine="567"/>
        <w:jc w:val="both"/>
        <w:rPr>
          <w:rFonts w:ascii="Times New Roman" w:hAnsi="Times New Roman"/>
          <w:sz w:val="20"/>
          <w:szCs w:val="20"/>
          <w:lang w:eastAsia="ru-RU"/>
        </w:rPr>
      </w:pPr>
      <w:r w:rsidRPr="00D61B0E">
        <w:rPr>
          <w:rFonts w:ascii="Times New Roman" w:hAnsi="Times New Roman"/>
          <w:sz w:val="20"/>
          <w:szCs w:val="20"/>
          <w:lang w:eastAsia="ru-RU"/>
        </w:rPr>
        <w:t xml:space="preserve">9.5.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9" w:history="1">
        <w:r w:rsidRPr="00D61B0E">
          <w:rPr>
            <w:rFonts w:ascii="Times New Roman" w:hAnsi="Times New Roman"/>
            <w:sz w:val="20"/>
            <w:szCs w:val="20"/>
            <w:lang w:eastAsia="ru-RU"/>
          </w:rPr>
          <w:t>порядок</w:t>
        </w:r>
      </w:hyperlink>
      <w:r w:rsidRPr="00D61B0E">
        <w:rPr>
          <w:rFonts w:ascii="Times New Roman" w:hAnsi="Times New Roman"/>
          <w:sz w:val="20"/>
          <w:szCs w:val="20"/>
          <w:lang w:eastAsia="ru-RU"/>
        </w:rPr>
        <w:t xml:space="preserve"> формирования которого установлен Федеральным казначейством;</w:t>
      </w: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hAnsi="Times New Roman"/>
          <w:sz w:val="20"/>
          <w:szCs w:val="20"/>
          <w:lang w:eastAsia="ru-RU"/>
        </w:rPr>
        <w:t xml:space="preserve">9.6. Иные условия, определенные актами Правительства Российской Федерации, принимаемыми в соответствии с </w:t>
      </w:r>
      <w:hyperlink r:id="rId30" w:history="1">
        <w:r w:rsidRPr="00D61B0E">
          <w:rPr>
            <w:rFonts w:ascii="Times New Roman" w:hAnsi="Times New Roman"/>
            <w:sz w:val="20"/>
            <w:szCs w:val="20"/>
            <w:lang w:eastAsia="ru-RU"/>
          </w:rPr>
          <w:t>пунктом 5 части 2 статьи 5</w:t>
        </w:r>
      </w:hyperlink>
      <w:r w:rsidRPr="00D61B0E">
        <w:rPr>
          <w:rFonts w:ascii="Times New Roman" w:hAnsi="Times New Roman"/>
          <w:sz w:val="20"/>
          <w:szCs w:val="20"/>
          <w:lang w:eastAsia="ru-RU"/>
        </w:rPr>
        <w:t xml:space="preserve"> Федерального закона</w:t>
      </w:r>
      <w:r w:rsidRPr="00D61B0E">
        <w:rPr>
          <w:rFonts w:ascii="Times New Roman" w:hAnsi="Times New Roman"/>
          <w:sz w:val="20"/>
          <w:szCs w:val="20"/>
        </w:rPr>
        <w:t>.</w:t>
      </w:r>
    </w:p>
    <w:p w:rsidR="00461F87" w:rsidRDefault="00461F87" w:rsidP="00461F87">
      <w:pPr>
        <w:pStyle w:val="1c"/>
        <w:spacing w:line="240" w:lineRule="auto"/>
        <w:ind w:left="0" w:firstLine="567"/>
        <w:jc w:val="both"/>
        <w:rPr>
          <w:rFonts w:ascii="Times New Roman" w:hAnsi="Times New Roman"/>
        </w:rPr>
      </w:pPr>
    </w:p>
    <w:p w:rsidR="00461F87" w:rsidRPr="00D61B0E" w:rsidRDefault="00461F87" w:rsidP="00461F87">
      <w:pPr>
        <w:pStyle w:val="1c"/>
        <w:spacing w:line="240" w:lineRule="auto"/>
        <w:ind w:left="0" w:firstLine="567"/>
        <w:jc w:val="center"/>
        <w:rPr>
          <w:rFonts w:ascii="Times New Roman" w:hAnsi="Times New Roman"/>
          <w:b/>
          <w:sz w:val="20"/>
          <w:szCs w:val="20"/>
        </w:rPr>
      </w:pPr>
      <w:r w:rsidRPr="00D61B0E">
        <w:rPr>
          <w:rFonts w:ascii="Times New Roman" w:hAnsi="Times New Roman"/>
          <w:b/>
          <w:sz w:val="20"/>
          <w:szCs w:val="20"/>
        </w:rPr>
        <w:t>10. Условия рассмотрения споров.</w:t>
      </w:r>
    </w:p>
    <w:p w:rsidR="00461F87" w:rsidRPr="00D61B0E" w:rsidRDefault="00461F87" w:rsidP="00461F87">
      <w:pPr>
        <w:pStyle w:val="1c"/>
        <w:spacing w:line="240" w:lineRule="auto"/>
        <w:ind w:left="0" w:firstLine="567"/>
        <w:jc w:val="center"/>
        <w:rPr>
          <w:rFonts w:ascii="Times New Roman" w:hAnsi="Times New Roman"/>
          <w:b/>
          <w:sz w:val="20"/>
          <w:szCs w:val="20"/>
        </w:rPr>
      </w:pP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hAnsi="Times New Roman"/>
          <w:sz w:val="20"/>
          <w:szCs w:val="20"/>
        </w:rPr>
        <w:t>10.1. Все споры, связанные с заключением, исполнением, толкованием, изменением и расторжением Договора, Стороны будут разрешать путем переговоров.</w:t>
      </w: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hAnsi="Times New Roman"/>
          <w:sz w:val="20"/>
          <w:szCs w:val="20"/>
        </w:rPr>
        <w:t>10.2. Стороны рассматривают претензии в срок, не превышающий 14 календарных дней с момента ее получения.</w:t>
      </w: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hAnsi="Times New Roman"/>
          <w:sz w:val="20"/>
          <w:szCs w:val="20"/>
        </w:rPr>
        <w:t xml:space="preserve">10.3. В случае не урегулирования спора в претензионном порядке Стороны обращаются в Арбитражный суд Республики Крым. </w:t>
      </w:r>
    </w:p>
    <w:p w:rsidR="00461F87" w:rsidRPr="00495D8E" w:rsidRDefault="00461F87" w:rsidP="00461F87">
      <w:pPr>
        <w:pStyle w:val="1c"/>
        <w:spacing w:line="240" w:lineRule="auto"/>
        <w:ind w:left="0" w:firstLine="567"/>
        <w:jc w:val="both"/>
        <w:rPr>
          <w:rFonts w:ascii="Times New Roman" w:hAnsi="Times New Roman"/>
        </w:rPr>
      </w:pPr>
    </w:p>
    <w:p w:rsidR="00461F87" w:rsidRPr="00D61B0E" w:rsidRDefault="00461F87" w:rsidP="00461F87">
      <w:pPr>
        <w:pStyle w:val="1c"/>
        <w:spacing w:line="240" w:lineRule="auto"/>
        <w:ind w:left="0" w:firstLine="567"/>
        <w:jc w:val="center"/>
        <w:rPr>
          <w:rFonts w:ascii="Times New Roman" w:hAnsi="Times New Roman"/>
          <w:b/>
          <w:sz w:val="20"/>
          <w:szCs w:val="20"/>
        </w:rPr>
      </w:pPr>
      <w:r w:rsidRPr="00D61B0E">
        <w:rPr>
          <w:rFonts w:ascii="Times New Roman" w:hAnsi="Times New Roman"/>
          <w:b/>
          <w:sz w:val="20"/>
          <w:szCs w:val="20"/>
        </w:rPr>
        <w:t>11. Условия конфиденциальности.</w:t>
      </w:r>
    </w:p>
    <w:p w:rsidR="00461F87" w:rsidRPr="00D61B0E" w:rsidRDefault="00461F87" w:rsidP="00461F87">
      <w:pPr>
        <w:pStyle w:val="1c"/>
        <w:spacing w:line="240" w:lineRule="auto"/>
        <w:ind w:left="0" w:firstLine="567"/>
        <w:jc w:val="center"/>
        <w:rPr>
          <w:rFonts w:ascii="Times New Roman" w:hAnsi="Times New Roman"/>
          <w:b/>
          <w:sz w:val="20"/>
          <w:szCs w:val="20"/>
        </w:rPr>
      </w:pP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hAnsi="Times New Roman"/>
          <w:sz w:val="20"/>
          <w:szCs w:val="20"/>
        </w:rPr>
        <w:t>11.1. Условия договора и соглашений (протоколов и т.п.) к нему конфиденциальны и не подлежат разглашению.</w:t>
      </w: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hAnsi="Times New Roman"/>
          <w:sz w:val="20"/>
          <w:szCs w:val="20"/>
        </w:rPr>
        <w:t>11.2.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61F87" w:rsidRPr="00D61B0E" w:rsidRDefault="00461F87" w:rsidP="00461F87">
      <w:pPr>
        <w:pStyle w:val="1c"/>
        <w:spacing w:line="240" w:lineRule="auto"/>
        <w:ind w:left="0" w:firstLine="567"/>
        <w:jc w:val="both"/>
        <w:rPr>
          <w:rFonts w:ascii="Times New Roman" w:hAnsi="Times New Roman"/>
          <w:sz w:val="20"/>
          <w:szCs w:val="20"/>
        </w:rPr>
      </w:pPr>
      <w:r w:rsidRPr="00D61B0E">
        <w:rPr>
          <w:rFonts w:ascii="Times New Roman" w:hAnsi="Times New Roman"/>
          <w:sz w:val="20"/>
          <w:szCs w:val="20"/>
        </w:rPr>
        <w:lastRenderedPageBreak/>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D61B0E">
        <w:rPr>
          <w:rFonts w:ascii="Times New Roman" w:hAnsi="Times New Roman"/>
          <w:sz w:val="20"/>
          <w:szCs w:val="20"/>
        </w:rPr>
        <w:t>оплатить штраф не</w:t>
      </w:r>
      <w:proofErr w:type="gramEnd"/>
      <w:r w:rsidRPr="00D61B0E">
        <w:rPr>
          <w:rFonts w:ascii="Times New Roman" w:hAnsi="Times New Roman"/>
          <w:sz w:val="20"/>
          <w:szCs w:val="2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7D31B1">
      <w:pPr>
        <w:outlineLvl w:val="0"/>
        <w:rPr>
          <w:rFonts w:ascii="Times New Roman" w:hAnsi="Times New Roman" w:cs="Times New Roman"/>
          <w:bCs/>
          <w:color w:val="000000"/>
          <w:sz w:val="24"/>
          <w:szCs w:val="24"/>
        </w:rPr>
      </w:pPr>
    </w:p>
    <w:p w:rsidR="007D31B1" w:rsidRDefault="007D31B1" w:rsidP="007D31B1">
      <w:pPr>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881638" w:rsidRDefault="00881638"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31"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32"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7D31B1" w:rsidRPr="00F91013" w:rsidTr="003A77CF">
        <w:trPr>
          <w:trHeight w:val="20"/>
        </w:trPr>
        <w:tc>
          <w:tcPr>
            <w:tcW w:w="253" w:type="pct"/>
            <w:shd w:val="clear" w:color="000000" w:fill="FFFFFF"/>
            <w:noWrap/>
            <w:vAlign w:val="center"/>
          </w:tcPr>
          <w:p w:rsidR="007D31B1" w:rsidRPr="00F91013" w:rsidRDefault="007D31B1"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71" w:type="pct"/>
            <w:shd w:val="clear" w:color="000000" w:fill="FFFFFF"/>
            <w:vAlign w:val="center"/>
          </w:tcPr>
          <w:p w:rsidR="007D31B1" w:rsidRPr="00F91013" w:rsidRDefault="007D31B1"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D31B1" w:rsidRPr="00F91013" w:rsidRDefault="007D31B1"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D31B1" w:rsidRPr="00F91013" w:rsidRDefault="007D31B1" w:rsidP="00550B99">
            <w:pPr>
              <w:spacing w:line="240" w:lineRule="auto"/>
              <w:jc w:val="right"/>
              <w:rPr>
                <w:rFonts w:ascii="Calibri" w:eastAsia="Times New Roman" w:hAnsi="Calibri" w:cs="Calibri"/>
              </w:rPr>
            </w:pPr>
          </w:p>
        </w:tc>
        <w:tc>
          <w:tcPr>
            <w:tcW w:w="946" w:type="pct"/>
            <w:shd w:val="clear" w:color="000000" w:fill="FFFFFF"/>
            <w:noWrap/>
            <w:vAlign w:val="center"/>
          </w:tcPr>
          <w:p w:rsidR="007D31B1" w:rsidRPr="00F91013" w:rsidRDefault="007D31B1"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7D31B1" w:rsidRDefault="003A77CF" w:rsidP="007D31B1">
      <w:pPr>
        <w:tabs>
          <w:tab w:val="left" w:pos="284"/>
        </w:tabs>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0979D4" w:rsidRPr="007B357A" w:rsidRDefault="000979D4" w:rsidP="000979D4">
      <w:pPr>
        <w:widowControl w:val="0"/>
        <w:autoSpaceDE w:val="0"/>
        <w:spacing w:after="0" w:line="240" w:lineRule="auto"/>
        <w:ind w:left="-851" w:right="-1" w:firstLine="284"/>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0979D4" w:rsidRDefault="000979D4" w:rsidP="000979D4">
      <w:pPr>
        <w:widowControl w:val="0"/>
        <w:spacing w:after="0" w:line="240" w:lineRule="auto"/>
        <w:ind w:firstLine="284"/>
        <w:contextualSpacing/>
        <w:jc w:val="center"/>
        <w:rPr>
          <w:rFonts w:ascii="Times New Roman" w:eastAsia="Times New Roman" w:hAnsi="Times New Roman" w:cs="Times New Roman"/>
          <w:sz w:val="24"/>
          <w:szCs w:val="24"/>
        </w:rPr>
      </w:pPr>
    </w:p>
    <w:p w:rsidR="000979D4" w:rsidRPr="00336766" w:rsidRDefault="000979D4" w:rsidP="000979D4">
      <w:pPr>
        <w:widowControl w:val="0"/>
        <w:spacing w:after="0" w:line="240" w:lineRule="auto"/>
        <w:ind w:firstLine="284"/>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0979D4" w:rsidRPr="00336766" w:rsidRDefault="000979D4" w:rsidP="000979D4">
      <w:pPr>
        <w:widowControl w:val="0"/>
        <w:spacing w:after="0" w:line="240" w:lineRule="auto"/>
        <w:ind w:firstLine="284"/>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0979D4" w:rsidRPr="00336766" w:rsidTr="00927470">
        <w:trPr>
          <w:trHeight w:val="193"/>
        </w:trPr>
        <w:tc>
          <w:tcPr>
            <w:tcW w:w="10412" w:type="dxa"/>
            <w:shd w:val="clear" w:color="auto" w:fill="auto"/>
          </w:tcPr>
          <w:p w:rsidR="000979D4" w:rsidRPr="0037797C" w:rsidRDefault="000979D4" w:rsidP="00927470">
            <w:pPr>
              <w:widowControl w:val="0"/>
              <w:snapToGrid w:val="0"/>
              <w:spacing w:after="0" w:line="240" w:lineRule="auto"/>
              <w:ind w:firstLine="284"/>
              <w:contextualSpacing/>
              <w:jc w:val="both"/>
              <w:rPr>
                <w:rFonts w:ascii="Times New Roman" w:eastAsia="Times New Roman" w:hAnsi="Times New Roman" w:cs="Times New Roman"/>
              </w:rPr>
            </w:pP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w:t>
            </w:r>
            <w:r w:rsidRPr="0037797C">
              <w:rPr>
                <w:rFonts w:ascii="Times New Roman" w:eastAsia="Times New Roman" w:hAnsi="Times New Roman" w:cs="Times New Roman"/>
              </w:rPr>
              <w:t>К</w:t>
            </w:r>
            <w:proofErr w:type="gramEnd"/>
            <w:r w:rsidRPr="0037797C">
              <w:rPr>
                <w:rFonts w:ascii="Times New Roman" w:eastAsia="Times New Roman" w:hAnsi="Times New Roman" w:cs="Times New Roman"/>
              </w:rPr>
              <w:t>ерчь</w:t>
            </w:r>
            <w:proofErr w:type="spellEnd"/>
            <w:r w:rsidRPr="0037797C">
              <w:rPr>
                <w:rFonts w:ascii="Times New Roman" w:eastAsia="Times New Roman" w:hAnsi="Times New Roman" w:cs="Times New Roman"/>
              </w:rPr>
              <w:t xml:space="preserve">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0979D4" w:rsidRPr="00336766" w:rsidRDefault="000979D4" w:rsidP="000979D4">
      <w:pPr>
        <w:spacing w:after="0" w:line="240" w:lineRule="auto"/>
        <w:ind w:firstLine="284"/>
        <w:contextualSpacing/>
        <w:jc w:val="both"/>
        <w:rPr>
          <w:rFonts w:ascii="Times New Roman" w:hAnsi="Times New Roman" w:cs="Times New Roman"/>
          <w:sz w:val="24"/>
          <w:szCs w:val="24"/>
        </w:rPr>
      </w:pPr>
    </w:p>
    <w:p w:rsidR="000979D4" w:rsidRPr="00336766" w:rsidRDefault="000979D4" w:rsidP="000979D4">
      <w:pPr>
        <w:spacing w:after="0"/>
        <w:ind w:firstLine="284"/>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0979D4" w:rsidRPr="00B36071" w:rsidRDefault="000979D4" w:rsidP="000979D4">
      <w:pPr>
        <w:spacing w:after="0"/>
        <w:ind w:firstLine="284"/>
        <w:contextualSpacing/>
        <w:jc w:val="both"/>
        <w:rPr>
          <w:rFonts w:ascii="Times New Roman" w:eastAsia="Times New Roman" w:hAnsi="Times New Roman" w:cs="Times New Roman"/>
          <w:color w:val="FF0000"/>
        </w:rPr>
      </w:pPr>
    </w:p>
    <w:p w:rsidR="000979D4" w:rsidRPr="00336766" w:rsidRDefault="000979D4" w:rsidP="000979D4">
      <w:pPr>
        <w:spacing w:after="0"/>
        <w:ind w:firstLine="284"/>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0979D4" w:rsidRPr="00336766" w:rsidRDefault="000979D4" w:rsidP="000979D4">
      <w:pPr>
        <w:spacing w:after="0"/>
        <w:ind w:firstLine="284"/>
        <w:contextualSpacing/>
        <w:rPr>
          <w:rFonts w:ascii="Times New Roman" w:eastAsia="Times New Roman" w:hAnsi="Times New Roman" w:cs="Times New Roman"/>
        </w:rPr>
      </w:pPr>
    </w:p>
    <w:p w:rsidR="000979D4" w:rsidRPr="00336766" w:rsidRDefault="000979D4" w:rsidP="000979D4">
      <w:pPr>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0979D4" w:rsidRPr="00336766" w:rsidRDefault="000979D4" w:rsidP="000979D4">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0979D4" w:rsidRPr="00336766" w:rsidRDefault="000979D4" w:rsidP="000979D4">
      <w:pPr>
        <w:tabs>
          <w:tab w:val="left" w:pos="0"/>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0979D4" w:rsidRPr="00336766" w:rsidRDefault="000979D4" w:rsidP="000979D4">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0979D4" w:rsidRPr="00336766" w:rsidRDefault="000979D4" w:rsidP="000979D4">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0979D4" w:rsidRPr="00336766" w:rsidRDefault="000979D4" w:rsidP="000979D4">
      <w:pPr>
        <w:tabs>
          <w:tab w:val="left" w:pos="426"/>
        </w:tabs>
        <w:spacing w:after="0"/>
        <w:ind w:firstLine="284"/>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0979D4" w:rsidRPr="00B36071" w:rsidRDefault="000979D4" w:rsidP="000979D4">
      <w:pPr>
        <w:tabs>
          <w:tab w:val="left" w:pos="426"/>
        </w:tabs>
        <w:spacing w:after="0"/>
        <w:ind w:firstLine="284"/>
        <w:contextualSpacing/>
        <w:jc w:val="both"/>
        <w:rPr>
          <w:rFonts w:ascii="Times New Roman" w:eastAsia="Times New Roman" w:hAnsi="Times New Roman" w:cs="Times New Roman"/>
          <w:color w:val="FF0000"/>
        </w:rPr>
      </w:pPr>
    </w:p>
    <w:p w:rsidR="000979D4" w:rsidRPr="00676821" w:rsidRDefault="000979D4" w:rsidP="000979D4">
      <w:pPr>
        <w:spacing w:after="0"/>
        <w:ind w:firstLine="284"/>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0979D4" w:rsidRPr="00676821" w:rsidRDefault="000979D4" w:rsidP="000979D4">
      <w:pPr>
        <w:tabs>
          <w:tab w:val="left" w:pos="426"/>
          <w:tab w:val="left" w:pos="10915"/>
        </w:tabs>
        <w:spacing w:after="0"/>
        <w:ind w:firstLine="284"/>
        <w:contextualSpacing/>
        <w:jc w:val="both"/>
        <w:rPr>
          <w:rFonts w:ascii="Times New Roman" w:eastAsia="Times New Roman" w:hAnsi="Times New Roman" w:cs="Times New Roman"/>
        </w:rPr>
      </w:pPr>
    </w:p>
    <w:p w:rsidR="000979D4" w:rsidRPr="00676821" w:rsidRDefault="000979D4" w:rsidP="000979D4">
      <w:pPr>
        <w:tabs>
          <w:tab w:val="left" w:pos="-284"/>
        </w:tabs>
        <w:spacing w:after="0"/>
        <w:ind w:firstLine="284"/>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0979D4" w:rsidRPr="002D2157" w:rsidRDefault="000979D4" w:rsidP="000979D4">
      <w:pPr>
        <w:spacing w:after="0"/>
        <w:ind w:firstLine="284"/>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0979D4" w:rsidRPr="007636C1" w:rsidRDefault="000979D4" w:rsidP="000979D4">
      <w:pPr>
        <w:widowControl w:val="0"/>
        <w:autoSpaceDE w:val="0"/>
        <w:spacing w:after="0"/>
        <w:ind w:firstLine="284"/>
        <w:jc w:val="both"/>
        <w:rPr>
          <w:rFonts w:ascii="Times New Roman" w:eastAsia="Times New Roman" w:hAnsi="Times New Roman" w:cs="Times New Roman"/>
          <w:szCs w:val="24"/>
        </w:rPr>
      </w:pPr>
      <w:r w:rsidRPr="00BE357D">
        <w:rPr>
          <w:rFonts w:ascii="Times New Roman" w:eastAsia="Times New Roman" w:hAnsi="Times New Roman" w:cs="Times New Roman"/>
        </w:rPr>
        <w:t>2.3.</w:t>
      </w:r>
      <w:r w:rsidRPr="00BE357D">
        <w:rPr>
          <w:rFonts w:ascii="Times New Roman" w:eastAsiaTheme="minorHAnsi" w:hAnsi="Times New Roman" w:cs="Times New Roman"/>
        </w:rPr>
        <w:t xml:space="preserve"> </w:t>
      </w:r>
      <w:r w:rsidRPr="00BE357D">
        <w:rPr>
          <w:rFonts w:ascii="Times New Roman" w:eastAsia="Times New Roman" w:hAnsi="Times New Roman" w:cs="Times New Roman"/>
        </w:rPr>
        <w:t>Товар</w:t>
      </w:r>
      <w:r w:rsidRPr="00241C7E">
        <w:rPr>
          <w:rFonts w:ascii="Times New Roman" w:eastAsia="Times New Roman" w:hAnsi="Times New Roman" w:cs="Times New Roman"/>
          <w:szCs w:val="24"/>
        </w:rPr>
        <w:t xml:space="preserve"> поставляется за счет Поставщика по адресу: Республика Крым, г. Керчь, ул. Танкистов, д. 4.</w:t>
      </w:r>
    </w:p>
    <w:p w:rsidR="000979D4" w:rsidRPr="002D2157" w:rsidRDefault="000979D4" w:rsidP="000979D4">
      <w:pPr>
        <w:widowControl w:val="0"/>
        <w:autoSpaceDE w:val="0"/>
        <w:spacing w:after="0"/>
        <w:ind w:firstLine="284"/>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0979D4" w:rsidRPr="002D2157" w:rsidRDefault="000979D4" w:rsidP="000979D4">
      <w:pPr>
        <w:widowControl w:val="0"/>
        <w:autoSpaceDE w:val="0"/>
        <w:spacing w:after="0"/>
        <w:ind w:firstLine="284"/>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0979D4" w:rsidRPr="002D2157" w:rsidRDefault="000979D4" w:rsidP="000979D4">
      <w:pPr>
        <w:widowControl w:val="0"/>
        <w:autoSpaceDE w:val="0"/>
        <w:spacing w:after="0"/>
        <w:ind w:firstLine="284"/>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0979D4" w:rsidRPr="002D2157" w:rsidRDefault="000979D4" w:rsidP="000979D4">
      <w:pPr>
        <w:widowControl w:val="0"/>
        <w:autoSpaceDE w:val="0"/>
        <w:spacing w:after="0"/>
        <w:ind w:firstLine="284"/>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0979D4" w:rsidRPr="002D2157" w:rsidRDefault="000979D4" w:rsidP="000979D4">
      <w:pPr>
        <w:widowControl w:val="0"/>
        <w:autoSpaceDE w:val="0"/>
        <w:spacing w:after="0"/>
        <w:ind w:firstLine="284"/>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lastRenderedPageBreak/>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0979D4" w:rsidRPr="00116324" w:rsidRDefault="000979D4" w:rsidP="000979D4">
      <w:pPr>
        <w:widowControl w:val="0"/>
        <w:tabs>
          <w:tab w:val="left" w:pos="1134"/>
        </w:tabs>
        <w:autoSpaceDE w:val="0"/>
        <w:spacing w:after="0"/>
        <w:ind w:firstLine="284"/>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0979D4" w:rsidRPr="00116324" w:rsidRDefault="000979D4" w:rsidP="000979D4">
      <w:pPr>
        <w:widowControl w:val="0"/>
        <w:autoSpaceDE w:val="0"/>
        <w:spacing w:after="0"/>
        <w:ind w:firstLine="284"/>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0979D4" w:rsidRPr="00116324" w:rsidRDefault="000979D4" w:rsidP="000979D4">
      <w:pPr>
        <w:widowControl w:val="0"/>
        <w:autoSpaceDE w:val="0"/>
        <w:spacing w:after="0"/>
        <w:ind w:firstLine="284"/>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0979D4" w:rsidRPr="00116324" w:rsidRDefault="000979D4" w:rsidP="000979D4">
      <w:pPr>
        <w:widowControl w:val="0"/>
        <w:autoSpaceDE w:val="0"/>
        <w:spacing w:after="0"/>
        <w:ind w:firstLine="284"/>
        <w:jc w:val="both"/>
        <w:rPr>
          <w:rFonts w:ascii="Times New Roman" w:eastAsia="Times New Roman" w:hAnsi="Times New Roman" w:cs="Times New Roman"/>
          <w:i/>
          <w:iCs/>
        </w:rPr>
      </w:pPr>
      <w:r w:rsidRPr="00116324">
        <w:rPr>
          <w:rFonts w:ascii="Times New Roman" w:eastAsia="Times New Roman" w:hAnsi="Times New Roman" w:cs="Times New Roman"/>
        </w:rPr>
        <w:lastRenderedPageBreak/>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0979D4" w:rsidRPr="00116324" w:rsidRDefault="000979D4" w:rsidP="000979D4">
      <w:pPr>
        <w:widowControl w:val="0"/>
        <w:autoSpaceDE w:val="0"/>
        <w:spacing w:after="0"/>
        <w:ind w:firstLine="284"/>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0979D4" w:rsidRPr="00116324" w:rsidRDefault="000979D4" w:rsidP="000979D4">
      <w:pPr>
        <w:tabs>
          <w:tab w:val="left" w:pos="-284"/>
          <w:tab w:val="left" w:pos="426"/>
          <w:tab w:val="left" w:pos="960"/>
        </w:tabs>
        <w:spacing w:after="0"/>
        <w:ind w:firstLine="284"/>
        <w:contextualSpacing/>
        <w:jc w:val="center"/>
        <w:rPr>
          <w:rFonts w:ascii="Times New Roman" w:eastAsia="Times New Roman" w:hAnsi="Times New Roman" w:cs="Times New Roman"/>
          <w:szCs w:val="24"/>
        </w:rPr>
      </w:pPr>
    </w:p>
    <w:p w:rsidR="000979D4" w:rsidRPr="006D3215" w:rsidRDefault="000979D4" w:rsidP="000979D4">
      <w:pPr>
        <w:spacing w:after="0"/>
        <w:ind w:firstLine="284"/>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0979D4" w:rsidRPr="006D3215" w:rsidRDefault="000979D4" w:rsidP="000979D4">
      <w:pPr>
        <w:tabs>
          <w:tab w:val="left" w:pos="-284"/>
          <w:tab w:val="left" w:pos="426"/>
          <w:tab w:val="left" w:pos="960"/>
        </w:tabs>
        <w:spacing w:after="0"/>
        <w:ind w:firstLine="284"/>
        <w:contextualSpacing/>
        <w:jc w:val="center"/>
        <w:rPr>
          <w:rFonts w:ascii="Times New Roman" w:eastAsia="Times New Roman" w:hAnsi="Times New Roman" w:cs="Times New Roman"/>
          <w:szCs w:val="24"/>
        </w:rPr>
      </w:pP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0979D4" w:rsidRPr="006D3215" w:rsidRDefault="000979D4" w:rsidP="000979D4">
      <w:pPr>
        <w:tabs>
          <w:tab w:val="left" w:pos="-4536"/>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0979D4" w:rsidRPr="006D3215" w:rsidRDefault="000979D4" w:rsidP="000979D4">
      <w:pPr>
        <w:tabs>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0979D4" w:rsidRPr="006D3215" w:rsidRDefault="000979D4" w:rsidP="000979D4">
      <w:pPr>
        <w:tabs>
          <w:tab w:val="left" w:pos="-4395"/>
          <w:tab w:val="left" w:pos="-3828"/>
          <w:tab w:val="left" w:pos="-3686"/>
          <w:tab w:val="left" w:pos="-3544"/>
          <w:tab w:val="left" w:pos="-2694"/>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0979D4" w:rsidRPr="006D3215" w:rsidRDefault="000979D4" w:rsidP="000979D4">
      <w:pPr>
        <w:tabs>
          <w:tab w:val="left" w:pos="-5245"/>
          <w:tab w:val="left" w:pos="-4395"/>
          <w:tab w:val="left" w:pos="-4111"/>
          <w:tab w:val="left" w:pos="-3969"/>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0979D4" w:rsidRPr="006D3215" w:rsidRDefault="000979D4" w:rsidP="000979D4">
      <w:pPr>
        <w:tabs>
          <w:tab w:val="left" w:pos="-4395"/>
          <w:tab w:val="left" w:pos="-3686"/>
          <w:tab w:val="left" w:pos="113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0979D4" w:rsidRPr="006D3215" w:rsidRDefault="000979D4" w:rsidP="000979D4">
      <w:pPr>
        <w:tabs>
          <w:tab w:val="left" w:pos="-4395"/>
          <w:tab w:val="left" w:pos="-3686"/>
          <w:tab w:val="left" w:pos="113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0979D4" w:rsidRPr="006D3215" w:rsidRDefault="000979D4" w:rsidP="000979D4">
      <w:pPr>
        <w:tabs>
          <w:tab w:val="left" w:pos="-4395"/>
          <w:tab w:val="left" w:pos="-3686"/>
        </w:tabs>
        <w:spacing w:after="0"/>
        <w:ind w:firstLine="284"/>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0979D4" w:rsidRDefault="000979D4" w:rsidP="000979D4">
      <w:pPr>
        <w:tabs>
          <w:tab w:val="left" w:pos="-4395"/>
          <w:tab w:val="left" w:pos="-3686"/>
        </w:tabs>
        <w:spacing w:after="0"/>
        <w:ind w:firstLine="284"/>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0979D4" w:rsidRPr="006D3215" w:rsidRDefault="000979D4" w:rsidP="000979D4">
      <w:pPr>
        <w:tabs>
          <w:tab w:val="left" w:pos="-4395"/>
          <w:tab w:val="left" w:pos="-3686"/>
        </w:tabs>
        <w:spacing w:after="0"/>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0979D4" w:rsidRDefault="000979D4" w:rsidP="000979D4">
      <w:pPr>
        <w:tabs>
          <w:tab w:val="left" w:pos="-4395"/>
          <w:tab w:val="left" w:pos="-3686"/>
          <w:tab w:val="left" w:pos="-3544"/>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0979D4" w:rsidRPr="006D3215" w:rsidRDefault="000979D4" w:rsidP="000979D4">
      <w:pPr>
        <w:tabs>
          <w:tab w:val="left" w:pos="-4395"/>
          <w:tab w:val="left" w:pos="-3686"/>
          <w:tab w:val="left" w:pos="-3544"/>
          <w:tab w:val="left" w:pos="-284"/>
        </w:tabs>
        <w:spacing w:after="0"/>
        <w:ind w:firstLine="284"/>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0979D4" w:rsidRPr="006D3215" w:rsidRDefault="000979D4" w:rsidP="000979D4">
      <w:pPr>
        <w:tabs>
          <w:tab w:val="left" w:pos="-4678"/>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0979D4" w:rsidRPr="006D3215" w:rsidRDefault="000979D4" w:rsidP="000979D4">
      <w:pPr>
        <w:tabs>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0979D4" w:rsidRPr="006D3215" w:rsidRDefault="000979D4" w:rsidP="000979D4">
      <w:pPr>
        <w:tabs>
          <w:tab w:val="left" w:pos="-4395"/>
          <w:tab w:val="left" w:pos="-3686"/>
          <w:tab w:val="left" w:pos="-284"/>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p>
    <w:p w:rsidR="000979D4" w:rsidRPr="006D3215" w:rsidRDefault="000979D4" w:rsidP="000979D4">
      <w:pPr>
        <w:tabs>
          <w:tab w:val="left" w:pos="-4395"/>
          <w:tab w:val="left" w:pos="-3686"/>
        </w:tabs>
        <w:spacing w:after="0"/>
        <w:ind w:firstLine="284"/>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0979D4" w:rsidRPr="006D3215" w:rsidRDefault="000979D4" w:rsidP="000979D4">
      <w:pPr>
        <w:tabs>
          <w:tab w:val="left" w:pos="-4395"/>
          <w:tab w:val="left" w:pos="-3686"/>
        </w:tabs>
        <w:spacing w:after="0"/>
        <w:ind w:firstLine="284"/>
        <w:contextualSpacing/>
        <w:jc w:val="center"/>
        <w:rPr>
          <w:rFonts w:ascii="Times New Roman" w:eastAsia="Times New Roman" w:hAnsi="Times New Roman" w:cs="Times New Roman"/>
          <w:szCs w:val="24"/>
        </w:rPr>
      </w:pP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0979D4" w:rsidRPr="006D3215" w:rsidRDefault="000979D4" w:rsidP="000979D4">
      <w:pPr>
        <w:tabs>
          <w:tab w:val="left" w:pos="-4395"/>
          <w:tab w:val="left" w:pos="-3686"/>
          <w:tab w:val="left" w:pos="0"/>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p>
    <w:p w:rsidR="000979D4" w:rsidRPr="006D3215" w:rsidRDefault="000979D4" w:rsidP="000979D4">
      <w:pPr>
        <w:tabs>
          <w:tab w:val="left" w:pos="-4820"/>
          <w:tab w:val="left" w:pos="-4395"/>
          <w:tab w:val="left" w:pos="-3686"/>
        </w:tabs>
        <w:spacing w:after="0"/>
        <w:ind w:firstLine="284"/>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0979D4" w:rsidRPr="006D3215" w:rsidRDefault="000979D4" w:rsidP="000979D4">
      <w:pPr>
        <w:tabs>
          <w:tab w:val="left" w:pos="-4395"/>
          <w:tab w:val="left" w:pos="-3686"/>
          <w:tab w:val="left" w:pos="360"/>
          <w:tab w:val="left" w:pos="2552"/>
          <w:tab w:val="left" w:pos="2694"/>
          <w:tab w:val="left" w:pos="2835"/>
        </w:tabs>
        <w:spacing w:after="0"/>
        <w:ind w:firstLine="284"/>
        <w:contextualSpacing/>
        <w:jc w:val="center"/>
        <w:rPr>
          <w:rFonts w:ascii="Times New Roman" w:eastAsia="Times New Roman" w:hAnsi="Times New Roman" w:cs="Times New Roman"/>
          <w:szCs w:val="24"/>
        </w:rPr>
      </w:pPr>
    </w:p>
    <w:p w:rsidR="000979D4"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0979D4" w:rsidRPr="006D3215" w:rsidRDefault="000979D4" w:rsidP="000979D4">
      <w:pPr>
        <w:tabs>
          <w:tab w:val="left" w:pos="-4395"/>
          <w:tab w:val="left" w:pos="-3686"/>
        </w:tabs>
        <w:spacing w:after="0"/>
        <w:ind w:firstLine="284"/>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0979D4" w:rsidRPr="006D3215" w:rsidRDefault="000979D4" w:rsidP="000979D4">
      <w:pPr>
        <w:spacing w:after="0"/>
        <w:ind w:firstLine="284"/>
        <w:contextualSpacing/>
        <w:jc w:val="both"/>
        <w:rPr>
          <w:rFonts w:ascii="Times New Roman" w:eastAsia="Times New Roman" w:hAnsi="Times New Roman" w:cs="Times New Roman"/>
          <w:szCs w:val="24"/>
        </w:rPr>
      </w:pPr>
    </w:p>
    <w:p w:rsidR="000979D4" w:rsidRPr="00FE47F9" w:rsidRDefault="000979D4" w:rsidP="000979D4">
      <w:pPr>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0979D4" w:rsidRPr="00FE47F9" w:rsidRDefault="000979D4" w:rsidP="000979D4">
      <w:pPr>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0979D4"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0979D4" w:rsidRPr="00FE47F9" w:rsidRDefault="000979D4" w:rsidP="000979D4">
      <w:pPr>
        <w:autoSpaceDE w:val="0"/>
        <w:autoSpaceDN w:val="0"/>
        <w:adjustRightInd w:val="0"/>
        <w:spacing w:after="0"/>
        <w:ind w:firstLine="284"/>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0979D4" w:rsidRPr="00FE47F9" w:rsidRDefault="000979D4" w:rsidP="000979D4">
      <w:pPr>
        <w:tabs>
          <w:tab w:val="left" w:pos="-284"/>
          <w:tab w:val="left" w:pos="960"/>
        </w:tabs>
        <w:spacing w:after="0"/>
        <w:ind w:firstLine="284"/>
        <w:contextualSpacing/>
        <w:jc w:val="both"/>
        <w:rPr>
          <w:rFonts w:ascii="Times New Roman" w:eastAsia="Times New Roman" w:hAnsi="Times New Roman" w:cs="Times New Roman"/>
          <w:szCs w:val="24"/>
        </w:rPr>
      </w:pPr>
    </w:p>
    <w:p w:rsidR="000979D4" w:rsidRPr="00FE47F9" w:rsidRDefault="000979D4" w:rsidP="000979D4">
      <w:pPr>
        <w:widowControl w:val="0"/>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0979D4" w:rsidRPr="00FE47F9" w:rsidRDefault="000979D4" w:rsidP="000979D4">
      <w:pPr>
        <w:widowControl w:val="0"/>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0979D4" w:rsidRPr="00FE47F9" w:rsidRDefault="000979D4" w:rsidP="000979D4">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0979D4" w:rsidRPr="00FE47F9" w:rsidRDefault="000979D4" w:rsidP="000979D4">
      <w:pPr>
        <w:tabs>
          <w:tab w:val="left" w:pos="-4395"/>
          <w:tab w:val="left" w:pos="-354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0979D4" w:rsidRPr="00FE47F9" w:rsidRDefault="000979D4" w:rsidP="000979D4">
      <w:pPr>
        <w:tabs>
          <w:tab w:val="left" w:pos="-4111"/>
          <w:tab w:val="left" w:pos="-2835"/>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0979D4" w:rsidRPr="00FE47F9" w:rsidRDefault="000979D4" w:rsidP="000979D4">
      <w:pPr>
        <w:tabs>
          <w:tab w:val="left" w:pos="-4111"/>
          <w:tab w:val="left" w:pos="-2835"/>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4111"/>
          <w:tab w:val="left" w:pos="-2835"/>
        </w:tabs>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0979D4" w:rsidRPr="00FE47F9" w:rsidRDefault="000979D4" w:rsidP="000979D4">
      <w:pPr>
        <w:tabs>
          <w:tab w:val="left" w:pos="-4111"/>
          <w:tab w:val="left" w:pos="-2835"/>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4111"/>
          <w:tab w:val="left" w:pos="-2835"/>
        </w:tabs>
        <w:spacing w:after="0"/>
        <w:ind w:firstLine="284"/>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0979D4" w:rsidRPr="00FE47F9" w:rsidRDefault="000979D4" w:rsidP="000979D4">
      <w:pPr>
        <w:tabs>
          <w:tab w:val="left" w:pos="-4111"/>
          <w:tab w:val="left" w:pos="-2835"/>
        </w:tabs>
        <w:spacing w:after="0"/>
        <w:ind w:firstLine="284"/>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0979D4" w:rsidRPr="00FE47F9" w:rsidRDefault="000979D4" w:rsidP="000979D4">
      <w:pPr>
        <w:spacing w:after="0"/>
        <w:ind w:firstLine="284"/>
        <w:contextualSpacing/>
        <w:rPr>
          <w:rFonts w:ascii="Times New Roman" w:eastAsia="Times New Roman" w:hAnsi="Times New Roman" w:cs="Times New Roman"/>
          <w:szCs w:val="24"/>
        </w:rPr>
      </w:pPr>
    </w:p>
    <w:p w:rsidR="000979D4" w:rsidRPr="00FE47F9" w:rsidRDefault="000979D4" w:rsidP="000979D4">
      <w:pPr>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0979D4" w:rsidRPr="00FE47F9" w:rsidRDefault="000979D4" w:rsidP="000979D4">
      <w:pPr>
        <w:spacing w:after="0"/>
        <w:ind w:firstLine="284"/>
        <w:contextualSpacing/>
        <w:jc w:val="center"/>
        <w:rPr>
          <w:rFonts w:ascii="Times New Roman" w:eastAsia="Times New Roman" w:hAnsi="Times New Roman" w:cs="Times New Roman"/>
          <w:szCs w:val="24"/>
        </w:rPr>
      </w:pP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0979D4" w:rsidRPr="00FE47F9" w:rsidRDefault="000979D4" w:rsidP="000979D4">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0979D4" w:rsidRPr="00FE47F9" w:rsidRDefault="000979D4" w:rsidP="000979D4">
      <w:pPr>
        <w:widowControl w:val="0"/>
        <w:autoSpaceDE w:val="0"/>
        <w:spacing w:after="0"/>
        <w:ind w:firstLine="284"/>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0979D4" w:rsidRPr="00FE47F9" w:rsidRDefault="000979D4" w:rsidP="000979D4">
      <w:pPr>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0979D4" w:rsidRPr="00FE47F9" w:rsidRDefault="000979D4" w:rsidP="000979D4">
      <w:pPr>
        <w:tabs>
          <w:tab w:val="left" w:pos="-284"/>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0979D4" w:rsidRPr="00FE47F9" w:rsidRDefault="000979D4" w:rsidP="000979D4">
      <w:pPr>
        <w:spacing w:after="0"/>
        <w:ind w:firstLine="284"/>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0979D4" w:rsidRPr="00FE47F9" w:rsidRDefault="000979D4" w:rsidP="000979D4">
      <w:pPr>
        <w:spacing w:after="0"/>
        <w:ind w:firstLine="284"/>
        <w:contextualSpacing/>
        <w:jc w:val="center"/>
        <w:rPr>
          <w:rFonts w:ascii="Times New Roman" w:eastAsia="Times New Roman" w:hAnsi="Times New Roman" w:cs="Times New Roman"/>
          <w:szCs w:val="24"/>
        </w:rPr>
      </w:pPr>
    </w:p>
    <w:p w:rsidR="000979D4" w:rsidRPr="00FE47F9" w:rsidRDefault="000979D4" w:rsidP="000979D4">
      <w:pPr>
        <w:widowControl w:val="0"/>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освобождаются от ответственности за частичное или полное неисполнение обязательств по </w:t>
      </w:r>
      <w:r w:rsidRPr="00FE47F9">
        <w:rPr>
          <w:rFonts w:ascii="Times New Roman" w:eastAsia="Times New Roman" w:hAnsi="Times New Roman" w:cs="Times New Roman"/>
          <w:szCs w:val="24"/>
        </w:rPr>
        <w:lastRenderedPageBreak/>
        <w:t>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0979D4" w:rsidRPr="00FE47F9" w:rsidRDefault="000979D4" w:rsidP="000979D4">
      <w:pPr>
        <w:tabs>
          <w:tab w:val="left" w:pos="567"/>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0979D4" w:rsidRPr="00FE47F9" w:rsidRDefault="000979D4" w:rsidP="000979D4">
      <w:pPr>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0979D4" w:rsidRPr="00FE47F9" w:rsidRDefault="000979D4" w:rsidP="000979D4">
      <w:pPr>
        <w:tabs>
          <w:tab w:val="left" w:pos="426"/>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0979D4" w:rsidRPr="00FE47F9" w:rsidRDefault="000979D4" w:rsidP="000979D4">
      <w:pPr>
        <w:tabs>
          <w:tab w:val="left" w:pos="2790"/>
        </w:tabs>
        <w:spacing w:after="0"/>
        <w:ind w:firstLine="284"/>
        <w:contextualSpacing/>
        <w:jc w:val="both"/>
        <w:rPr>
          <w:rFonts w:ascii="Times New Roman" w:eastAsia="Times New Roman" w:hAnsi="Times New Roman" w:cs="Times New Roman"/>
          <w:szCs w:val="24"/>
        </w:rPr>
      </w:pPr>
    </w:p>
    <w:p w:rsidR="000979D4" w:rsidRPr="00FE47F9" w:rsidRDefault="000979D4" w:rsidP="000979D4">
      <w:pPr>
        <w:tabs>
          <w:tab w:val="left" w:pos="-4395"/>
        </w:tabs>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0979D4" w:rsidRPr="00FE47F9" w:rsidRDefault="000979D4" w:rsidP="000979D4">
      <w:pPr>
        <w:tabs>
          <w:tab w:val="left" w:pos="-284"/>
          <w:tab w:val="left" w:pos="426"/>
          <w:tab w:val="left" w:pos="960"/>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0979D4" w:rsidRPr="00FE47F9"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0979D4" w:rsidRDefault="000979D4" w:rsidP="000979D4">
      <w:pPr>
        <w:tabs>
          <w:tab w:val="left" w:pos="-3686"/>
          <w:tab w:val="left" w:pos="-3261"/>
        </w:tabs>
        <w:spacing w:after="0"/>
        <w:ind w:firstLine="284"/>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0979D4" w:rsidRDefault="000979D4" w:rsidP="000979D4">
      <w:pPr>
        <w:tabs>
          <w:tab w:val="left" w:pos="-3686"/>
          <w:tab w:val="left" w:pos="-3261"/>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3686"/>
          <w:tab w:val="left" w:pos="-3261"/>
        </w:tabs>
        <w:spacing w:after="0"/>
        <w:ind w:firstLine="284"/>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0979D4" w:rsidRPr="00FE47F9" w:rsidRDefault="000979D4" w:rsidP="000979D4">
      <w:pPr>
        <w:tabs>
          <w:tab w:val="left" w:pos="-3686"/>
          <w:tab w:val="left" w:pos="-3261"/>
        </w:tabs>
        <w:spacing w:after="0"/>
        <w:ind w:firstLine="284"/>
        <w:contextualSpacing/>
        <w:jc w:val="center"/>
        <w:rPr>
          <w:rFonts w:ascii="Times New Roman" w:eastAsia="Times New Roman" w:hAnsi="Times New Roman" w:cs="Times New Roman"/>
          <w:szCs w:val="24"/>
        </w:rPr>
      </w:pP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0979D4" w:rsidRDefault="000979D4" w:rsidP="000979D4">
      <w:pPr>
        <w:autoSpaceDE w:val="0"/>
        <w:autoSpaceDN w:val="0"/>
        <w:adjustRightInd w:val="0"/>
        <w:spacing w:after="0"/>
        <w:ind w:firstLine="284"/>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0979D4" w:rsidRPr="00FE47F9" w:rsidRDefault="000979D4" w:rsidP="000979D4">
      <w:pPr>
        <w:tabs>
          <w:tab w:val="left" w:pos="-3686"/>
          <w:tab w:val="left" w:pos="-3261"/>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0979D4" w:rsidRPr="00FE47F9" w:rsidRDefault="000979D4" w:rsidP="000979D4">
      <w:pPr>
        <w:tabs>
          <w:tab w:val="left" w:pos="-1985"/>
          <w:tab w:val="left" w:pos="-1418"/>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0979D4" w:rsidRPr="00FE47F9" w:rsidRDefault="000979D4" w:rsidP="000979D4">
      <w:pPr>
        <w:tabs>
          <w:tab w:val="left" w:pos="-1985"/>
          <w:tab w:val="left" w:pos="-1418"/>
        </w:tabs>
        <w:spacing w:after="0"/>
        <w:ind w:firstLine="284"/>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0979D4" w:rsidRPr="00FE47F9" w:rsidRDefault="000979D4" w:rsidP="000979D4">
      <w:pPr>
        <w:tabs>
          <w:tab w:val="left" w:pos="-1985"/>
          <w:tab w:val="left" w:pos="-1418"/>
        </w:tabs>
        <w:spacing w:after="0"/>
        <w:ind w:firstLine="284"/>
        <w:contextualSpacing/>
        <w:rPr>
          <w:rFonts w:ascii="Times New Roman" w:eastAsia="Times New Roman" w:hAnsi="Times New Roman" w:cs="Times New Roman"/>
          <w:szCs w:val="24"/>
        </w:rPr>
      </w:pPr>
    </w:p>
    <w:p w:rsidR="000979D4" w:rsidRDefault="000979D4" w:rsidP="000979D4">
      <w:pPr>
        <w:tabs>
          <w:tab w:val="left" w:pos="-1985"/>
          <w:tab w:val="left" w:pos="-1418"/>
        </w:tabs>
        <w:spacing w:after="0"/>
        <w:ind w:firstLine="284"/>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0979D4" w:rsidRPr="001E2ABF" w:rsidRDefault="000979D4" w:rsidP="000979D4">
      <w:pPr>
        <w:tabs>
          <w:tab w:val="left" w:pos="-1985"/>
          <w:tab w:val="left" w:pos="-1418"/>
        </w:tabs>
        <w:spacing w:after="0"/>
        <w:ind w:firstLine="284"/>
        <w:contextualSpacing/>
        <w:jc w:val="center"/>
        <w:rPr>
          <w:rFonts w:ascii="Times New Roman" w:eastAsia="Times New Roman" w:hAnsi="Times New Roman" w:cs="Times New Roman"/>
        </w:rPr>
      </w:pPr>
    </w:p>
    <w:p w:rsidR="000979D4" w:rsidRPr="001E2ABF" w:rsidRDefault="000979D4" w:rsidP="000979D4">
      <w:pPr>
        <w:tabs>
          <w:tab w:val="left" w:pos="-1985"/>
          <w:tab w:val="left" w:pos="-1418"/>
        </w:tabs>
        <w:spacing w:after="0"/>
        <w:ind w:firstLine="284"/>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979D4" w:rsidRDefault="000979D4" w:rsidP="000979D4">
      <w:pPr>
        <w:tabs>
          <w:tab w:val="left" w:pos="-284"/>
          <w:tab w:val="left" w:pos="426"/>
          <w:tab w:val="left" w:pos="960"/>
        </w:tabs>
        <w:spacing w:after="0"/>
        <w:ind w:firstLine="284"/>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справку из налогового органа об отсутствии задолженности на актуальную дату;</w:t>
      </w:r>
    </w:p>
    <w:p w:rsidR="000979D4" w:rsidRPr="0037797C"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0979D4" w:rsidRPr="001E2ABF"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0979D4" w:rsidRPr="001E2ABF" w:rsidRDefault="000979D4" w:rsidP="000979D4">
      <w:pPr>
        <w:tabs>
          <w:tab w:val="left" w:pos="-5245"/>
          <w:tab w:val="left" w:pos="-5103"/>
        </w:tabs>
        <w:spacing w:after="0"/>
        <w:ind w:firstLine="284"/>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979D4" w:rsidRPr="001E2ABF" w:rsidRDefault="000979D4" w:rsidP="000979D4">
      <w:pPr>
        <w:spacing w:after="0"/>
        <w:ind w:firstLine="284"/>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0979D4" w:rsidRPr="001E2ABF" w:rsidRDefault="000979D4" w:rsidP="000979D4">
      <w:pPr>
        <w:spacing w:after="0"/>
        <w:ind w:firstLine="284"/>
        <w:contextualSpacing/>
        <w:rPr>
          <w:rFonts w:ascii="Times New Roman" w:eastAsia="Times New Roman" w:hAnsi="Times New Roman" w:cs="Times New Roman"/>
          <w:szCs w:val="24"/>
        </w:rPr>
      </w:pPr>
    </w:p>
    <w:p w:rsidR="000979D4" w:rsidRPr="001E2ABF" w:rsidRDefault="000979D4" w:rsidP="000979D4">
      <w:pPr>
        <w:spacing w:after="0"/>
        <w:ind w:firstLine="284"/>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0979D4" w:rsidRPr="001E2ABF" w:rsidRDefault="000979D4" w:rsidP="000979D4">
      <w:pPr>
        <w:spacing w:after="0"/>
        <w:ind w:firstLine="284"/>
        <w:contextualSpacing/>
        <w:jc w:val="center"/>
        <w:rPr>
          <w:rFonts w:ascii="Times New Roman" w:eastAsia="Times New Roman" w:hAnsi="Times New Roman" w:cs="Times New Roman"/>
          <w:szCs w:val="24"/>
        </w:rPr>
      </w:pPr>
    </w:p>
    <w:p w:rsidR="000979D4" w:rsidRPr="001E2ABF"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0979D4" w:rsidRPr="001E2ABF"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0979D4" w:rsidRDefault="000979D4" w:rsidP="000979D4">
      <w:pPr>
        <w:tabs>
          <w:tab w:val="left" w:pos="-284"/>
          <w:tab w:val="left" w:pos="426"/>
          <w:tab w:val="left" w:pos="960"/>
        </w:tabs>
        <w:spacing w:after="0"/>
        <w:ind w:firstLine="284"/>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w:t>
      </w:r>
      <w:r>
        <w:rPr>
          <w:rFonts w:ascii="Times New Roman" w:eastAsia="Times New Roman" w:hAnsi="Times New Roman" w:cs="Times New Roman"/>
          <w:szCs w:val="24"/>
        </w:rPr>
        <w:t xml:space="preserve"> уполномоченным лица Покупателя.</w:t>
      </w:r>
    </w:p>
    <w:p w:rsidR="000979D4" w:rsidRPr="001E2ABF" w:rsidRDefault="000979D4" w:rsidP="000979D4">
      <w:pPr>
        <w:tabs>
          <w:tab w:val="left" w:pos="567"/>
        </w:tabs>
        <w:spacing w:after="0"/>
        <w:ind w:firstLine="284"/>
        <w:contextualSpacing/>
        <w:jc w:val="both"/>
        <w:rPr>
          <w:rFonts w:ascii="Times New Roman" w:eastAsia="Times New Roman" w:hAnsi="Times New Roman" w:cs="Times New Roman"/>
          <w:szCs w:val="24"/>
        </w:rPr>
      </w:pPr>
    </w:p>
    <w:p w:rsidR="000979D4" w:rsidRPr="001E2ABF" w:rsidRDefault="000979D4" w:rsidP="000979D4">
      <w:pPr>
        <w:spacing w:after="0"/>
        <w:ind w:firstLine="284"/>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0979D4" w:rsidRPr="001E2ABF" w:rsidRDefault="000979D4" w:rsidP="000979D4">
      <w:pPr>
        <w:spacing w:after="0"/>
        <w:ind w:left="360" w:firstLine="284"/>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0979D4" w:rsidRPr="001E2ABF" w:rsidTr="00927470">
        <w:trPr>
          <w:trHeight w:val="378"/>
        </w:trPr>
        <w:tc>
          <w:tcPr>
            <w:tcW w:w="4678" w:type="dxa"/>
            <w:shd w:val="clear" w:color="auto" w:fill="auto"/>
          </w:tcPr>
          <w:p w:rsidR="000979D4" w:rsidRPr="001E2ABF" w:rsidRDefault="000979D4" w:rsidP="00927470">
            <w:pPr>
              <w:spacing w:after="0" w:line="240" w:lineRule="auto"/>
              <w:ind w:firstLine="284"/>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0979D4" w:rsidRPr="001E2ABF" w:rsidRDefault="000979D4" w:rsidP="00927470">
            <w:pPr>
              <w:shd w:val="clear" w:color="auto" w:fill="FFFFFF"/>
              <w:tabs>
                <w:tab w:val="left" w:pos="0"/>
                <w:tab w:val="left" w:leader="underscore" w:pos="1651"/>
                <w:tab w:val="left" w:leader="underscore" w:pos="7008"/>
              </w:tabs>
              <w:spacing w:after="0" w:line="240" w:lineRule="auto"/>
              <w:ind w:firstLine="284"/>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0979D4" w:rsidRPr="001E2ABF" w:rsidTr="00927470">
        <w:trPr>
          <w:trHeight w:val="258"/>
        </w:trPr>
        <w:tc>
          <w:tcPr>
            <w:tcW w:w="4678" w:type="dxa"/>
            <w:shd w:val="clear" w:color="auto" w:fill="auto"/>
          </w:tcPr>
          <w:p w:rsidR="000979D4" w:rsidRPr="001E2ABF" w:rsidRDefault="000979D4" w:rsidP="00927470">
            <w:pPr>
              <w:snapToGrid w:val="0"/>
              <w:spacing w:after="0" w:line="240" w:lineRule="auto"/>
              <w:ind w:firstLine="284"/>
              <w:jc w:val="both"/>
              <w:rPr>
                <w:rFonts w:ascii="Times New Roman" w:eastAsia="Times New Roman" w:hAnsi="Times New Roman" w:cs="Times New Roman"/>
                <w:szCs w:val="24"/>
                <w:lang w:eastAsia="ru-RU"/>
              </w:rPr>
            </w:pPr>
          </w:p>
        </w:tc>
        <w:tc>
          <w:tcPr>
            <w:tcW w:w="4820" w:type="dxa"/>
            <w:shd w:val="clear" w:color="auto" w:fill="auto"/>
          </w:tcPr>
          <w:p w:rsidR="000979D4" w:rsidRPr="001E2ABF" w:rsidRDefault="000979D4" w:rsidP="00927470">
            <w:pPr>
              <w:shd w:val="clear" w:color="auto" w:fill="FFFFFF"/>
              <w:tabs>
                <w:tab w:val="left" w:pos="0"/>
                <w:tab w:val="left" w:leader="underscore" w:pos="1651"/>
                <w:tab w:val="left" w:leader="underscore" w:pos="7008"/>
              </w:tabs>
              <w:spacing w:after="0" w:line="240" w:lineRule="auto"/>
              <w:ind w:firstLine="284"/>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0979D4" w:rsidRPr="001E2ABF" w:rsidTr="00927470">
        <w:trPr>
          <w:trHeight w:val="285"/>
        </w:trPr>
        <w:tc>
          <w:tcPr>
            <w:tcW w:w="4678" w:type="dxa"/>
            <w:shd w:val="clear" w:color="auto" w:fill="auto"/>
          </w:tcPr>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p>
        </w:tc>
        <w:tc>
          <w:tcPr>
            <w:tcW w:w="4820" w:type="dxa"/>
            <w:shd w:val="clear" w:color="auto" w:fill="auto"/>
          </w:tcPr>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0979D4" w:rsidRPr="001E2ABF" w:rsidRDefault="000979D4" w:rsidP="00927470">
            <w:pPr>
              <w:spacing w:after="0" w:line="240" w:lineRule="auto"/>
              <w:ind w:firstLine="284"/>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0979D4" w:rsidRPr="001E2ABF" w:rsidRDefault="000979D4" w:rsidP="00927470">
            <w:pPr>
              <w:spacing w:after="0" w:line="240" w:lineRule="auto"/>
              <w:ind w:firstLine="284"/>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0979D4" w:rsidRDefault="000979D4" w:rsidP="00927470">
            <w:pPr>
              <w:spacing w:after="0" w:line="240" w:lineRule="auto"/>
              <w:ind w:firstLine="28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0979D4" w:rsidRDefault="000979D4" w:rsidP="00927470">
            <w:pPr>
              <w:spacing w:after="0" w:line="240" w:lineRule="auto"/>
              <w:ind w:firstLine="28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0979D4" w:rsidRDefault="000979D4" w:rsidP="00927470">
            <w:pPr>
              <w:spacing w:after="0" w:line="240" w:lineRule="auto"/>
              <w:ind w:firstLine="28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0979D4" w:rsidRPr="001E2ABF" w:rsidRDefault="000979D4" w:rsidP="00927470">
            <w:pPr>
              <w:spacing w:after="0" w:line="240" w:lineRule="auto"/>
              <w:ind w:firstLine="284"/>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p>
          <w:p w:rsidR="000979D4" w:rsidRPr="00C646A7" w:rsidRDefault="000979D4" w:rsidP="000979D4">
            <w:pPr>
              <w:rPr>
                <w:rFonts w:ascii="Times New Roman" w:eastAsia="Times New Roman" w:hAnsi="Times New Roman" w:cs="Times New Roman"/>
                <w:szCs w:val="24"/>
                <w:lang w:eastAsia="ru-RU"/>
              </w:rPr>
            </w:pPr>
          </w:p>
          <w:p w:rsidR="000979D4" w:rsidRDefault="000979D4" w:rsidP="00927470">
            <w:pPr>
              <w:ind w:firstLine="284"/>
              <w:rPr>
                <w:rFonts w:ascii="Times New Roman" w:eastAsia="Times New Roman" w:hAnsi="Times New Roman" w:cs="Times New Roman"/>
                <w:szCs w:val="24"/>
                <w:lang w:eastAsia="ru-RU"/>
              </w:rPr>
            </w:pPr>
          </w:p>
          <w:p w:rsidR="000979D4" w:rsidRPr="00C646A7" w:rsidRDefault="000979D4" w:rsidP="00927470">
            <w:pPr>
              <w:ind w:firstLine="284"/>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lastRenderedPageBreak/>
              <w:t>Покупатель</w:t>
            </w:r>
          </w:p>
        </w:tc>
      </w:tr>
      <w:tr w:rsidR="000979D4" w:rsidRPr="001E2ABF" w:rsidTr="00927470">
        <w:trPr>
          <w:trHeight w:val="78"/>
        </w:trPr>
        <w:tc>
          <w:tcPr>
            <w:tcW w:w="4678" w:type="dxa"/>
            <w:shd w:val="clear" w:color="auto" w:fill="auto"/>
          </w:tcPr>
          <w:p w:rsidR="000979D4" w:rsidRDefault="000979D4" w:rsidP="00927470">
            <w:pPr>
              <w:spacing w:after="0" w:line="240" w:lineRule="auto"/>
              <w:ind w:firstLine="284"/>
              <w:jc w:val="both"/>
              <w:rPr>
                <w:rFonts w:ascii="Times New Roman" w:eastAsia="Times New Roman" w:hAnsi="Times New Roman" w:cs="Times New Roman"/>
                <w:szCs w:val="24"/>
                <w:lang w:eastAsia="ru-RU"/>
              </w:rPr>
            </w:pPr>
          </w:p>
          <w:p w:rsidR="000979D4" w:rsidRDefault="000979D4" w:rsidP="00927470">
            <w:pPr>
              <w:spacing w:after="0" w:line="240" w:lineRule="auto"/>
              <w:ind w:firstLine="284"/>
              <w:jc w:val="both"/>
              <w:rPr>
                <w:rFonts w:ascii="Times New Roman" w:eastAsia="Times New Roman" w:hAnsi="Times New Roman" w:cs="Times New Roman"/>
                <w:szCs w:val="24"/>
                <w:lang w:eastAsia="ru-RU"/>
              </w:rPr>
            </w:pPr>
          </w:p>
          <w:p w:rsidR="000979D4" w:rsidRDefault="000979D4" w:rsidP="00927470">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927470">
            <w:pPr>
              <w:spacing w:after="0" w:line="240" w:lineRule="auto"/>
              <w:ind w:firstLine="284"/>
              <w:jc w:val="both"/>
              <w:rPr>
                <w:rFonts w:ascii="Times New Roman" w:hAnsi="Times New Roman" w:cs="Times New Roman"/>
                <w:szCs w:val="24"/>
                <w:lang w:eastAsia="ru-RU"/>
              </w:rPr>
            </w:pPr>
          </w:p>
        </w:tc>
        <w:tc>
          <w:tcPr>
            <w:tcW w:w="4820" w:type="dxa"/>
            <w:shd w:val="clear" w:color="auto" w:fill="auto"/>
          </w:tcPr>
          <w:p w:rsidR="000979D4" w:rsidRPr="001E2ABF" w:rsidRDefault="000979D4" w:rsidP="00927470">
            <w:pPr>
              <w:spacing w:after="0" w:line="240" w:lineRule="auto"/>
              <w:ind w:firstLine="284"/>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0979D4" w:rsidRPr="001E2ABF" w:rsidRDefault="000979D4" w:rsidP="00927470">
            <w:pPr>
              <w:spacing w:after="0" w:line="240" w:lineRule="auto"/>
              <w:ind w:firstLine="284"/>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0979D4" w:rsidRPr="001E2ABF" w:rsidRDefault="000979D4" w:rsidP="00927470">
            <w:pPr>
              <w:spacing w:after="0" w:line="240" w:lineRule="auto"/>
              <w:ind w:firstLine="284"/>
              <w:rPr>
                <w:rFonts w:ascii="Times New Roman" w:hAnsi="Times New Roman" w:cs="Times New Roman"/>
                <w:bCs/>
                <w:szCs w:val="24"/>
                <w:lang w:eastAsia="ru-RU"/>
              </w:rPr>
            </w:pPr>
          </w:p>
          <w:p w:rsidR="000979D4" w:rsidRPr="001E2ABF" w:rsidRDefault="000979D4" w:rsidP="00927470">
            <w:pPr>
              <w:spacing w:after="0" w:line="240" w:lineRule="auto"/>
              <w:ind w:firstLine="284"/>
              <w:jc w:val="both"/>
              <w:rPr>
                <w:rFonts w:ascii="Times New Roman" w:eastAsia="Times New Roman" w:hAnsi="Times New Roman" w:cs="Times New Roman"/>
                <w:szCs w:val="24"/>
                <w:lang w:eastAsia="ru-RU"/>
              </w:rPr>
            </w:pPr>
          </w:p>
          <w:p w:rsidR="000979D4" w:rsidRPr="001E2ABF" w:rsidRDefault="000979D4" w:rsidP="00927470">
            <w:pPr>
              <w:spacing w:after="0" w:line="240" w:lineRule="auto"/>
              <w:ind w:firstLine="284"/>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0979D4" w:rsidRPr="001E2ABF" w:rsidRDefault="000979D4" w:rsidP="000979D4">
      <w:pPr>
        <w:ind w:firstLine="284"/>
        <w:rPr>
          <w:rFonts w:ascii="Times New Roman" w:hAnsi="Times New Roman" w:cs="Times New Roman"/>
          <w:bCs/>
        </w:rPr>
      </w:pPr>
    </w:p>
    <w:p w:rsidR="000979D4" w:rsidRPr="00B36071"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rPr>
          <w:rFonts w:ascii="Times New Roman" w:hAnsi="Times New Roman" w:cs="Times New Roman"/>
          <w:bCs/>
          <w:color w:val="FF0000"/>
        </w:rPr>
      </w:pPr>
    </w:p>
    <w:p w:rsidR="000979D4" w:rsidRDefault="000979D4" w:rsidP="000979D4">
      <w:pPr>
        <w:spacing w:after="0" w:line="240" w:lineRule="auto"/>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right"/>
        <w:rPr>
          <w:rFonts w:ascii="Times New Roman" w:hAnsi="Times New Roman" w:cs="Times New Roman"/>
          <w:bCs/>
          <w:color w:val="FF0000"/>
        </w:rPr>
      </w:pPr>
    </w:p>
    <w:p w:rsidR="000979D4" w:rsidRDefault="000979D4" w:rsidP="000979D4">
      <w:pPr>
        <w:spacing w:after="0" w:line="240" w:lineRule="auto"/>
        <w:ind w:firstLine="284"/>
        <w:jc w:val="center"/>
        <w:rPr>
          <w:rFonts w:ascii="Times New Roman" w:hAnsi="Times New Roman" w:cs="Times New Roman"/>
          <w:bCs/>
          <w:color w:val="FF0000"/>
        </w:rPr>
      </w:pPr>
    </w:p>
    <w:p w:rsidR="000979D4" w:rsidRPr="00ED0290" w:rsidRDefault="000979D4" w:rsidP="000979D4">
      <w:pPr>
        <w:spacing w:after="0" w:line="240" w:lineRule="auto"/>
        <w:ind w:firstLine="284"/>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0979D4" w:rsidRPr="00ED0290" w:rsidRDefault="000979D4" w:rsidP="000979D4">
      <w:pPr>
        <w:spacing w:after="0" w:line="240" w:lineRule="auto"/>
        <w:ind w:firstLine="284"/>
        <w:jc w:val="center"/>
        <w:rPr>
          <w:rFonts w:ascii="Times New Roman" w:hAnsi="Times New Roman" w:cs="Times New Roman"/>
          <w:b/>
          <w:bCs/>
        </w:rPr>
      </w:pPr>
    </w:p>
    <w:p w:rsidR="000979D4" w:rsidRPr="00ED0290" w:rsidRDefault="000979D4" w:rsidP="000979D4">
      <w:pPr>
        <w:spacing w:after="0" w:line="240" w:lineRule="auto"/>
        <w:ind w:firstLine="284"/>
        <w:jc w:val="center"/>
        <w:rPr>
          <w:rFonts w:ascii="Times New Roman" w:hAnsi="Times New Roman" w:cs="Times New Roman"/>
          <w:b/>
          <w:bCs/>
        </w:rPr>
      </w:pPr>
      <w:r w:rsidRPr="00ED0290">
        <w:rPr>
          <w:rFonts w:ascii="Times New Roman" w:hAnsi="Times New Roman" w:cs="Times New Roman"/>
          <w:b/>
          <w:bCs/>
        </w:rPr>
        <w:t>Спецификация №1</w:t>
      </w:r>
    </w:p>
    <w:p w:rsidR="000979D4" w:rsidRPr="00ED0290" w:rsidRDefault="000979D4" w:rsidP="000979D4">
      <w:pPr>
        <w:ind w:firstLine="284"/>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Pr="00E071BB">
        <w:rPr>
          <w:rFonts w:ascii="Times New Roman" w:hAnsi="Times New Roman" w:cs="Times New Roman"/>
          <w:bCs/>
        </w:rPr>
        <w:t xml:space="preserve">2023 </w:t>
      </w:r>
    </w:p>
    <w:p w:rsidR="000979D4" w:rsidRDefault="000979D4" w:rsidP="000979D4">
      <w:pPr>
        <w:spacing w:after="0" w:line="240" w:lineRule="auto"/>
        <w:ind w:firstLine="284"/>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0979D4" w:rsidRPr="00ED0290" w:rsidRDefault="000979D4" w:rsidP="000979D4">
      <w:pPr>
        <w:spacing w:after="0" w:line="240" w:lineRule="auto"/>
        <w:ind w:firstLine="284"/>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0979D4" w:rsidRPr="00ED0290" w:rsidTr="00927470">
        <w:trPr>
          <w:trHeight w:val="1187"/>
        </w:trPr>
        <w:tc>
          <w:tcPr>
            <w:tcW w:w="567" w:type="dxa"/>
            <w:shd w:val="clear" w:color="auto" w:fill="auto"/>
            <w:vAlign w:val="center"/>
            <w:hideMark/>
          </w:tcPr>
          <w:p w:rsidR="000979D4" w:rsidRPr="00ED0290" w:rsidRDefault="000979D4" w:rsidP="00927470">
            <w:pPr>
              <w:ind w:right="-108"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0979D4" w:rsidRPr="00ED0290" w:rsidRDefault="000979D4" w:rsidP="00927470">
            <w:pPr>
              <w:ind w:right="-250" w:firstLine="284"/>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0979D4" w:rsidRPr="00ED0290" w:rsidRDefault="000979D4" w:rsidP="00927470">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0979D4" w:rsidRPr="00ED0290" w:rsidRDefault="000979D4" w:rsidP="00927470">
            <w:pPr>
              <w:ind w:firstLine="284"/>
              <w:jc w:val="center"/>
              <w:rPr>
                <w:rFonts w:ascii="Times New Roman" w:hAnsi="Times New Roman" w:cs="Times New Roman"/>
                <w:b/>
                <w:bCs/>
                <w:sz w:val="20"/>
                <w:szCs w:val="20"/>
              </w:rPr>
            </w:pPr>
            <w:proofErr w:type="spellStart"/>
            <w:r w:rsidRPr="00ED0290">
              <w:rPr>
                <w:rFonts w:ascii="Times New Roman" w:hAnsi="Times New Roman" w:cs="Times New Roman"/>
                <w:b/>
                <w:bCs/>
                <w:sz w:val="20"/>
                <w:szCs w:val="20"/>
              </w:rPr>
              <w:t>Ед</w:t>
            </w:r>
            <w:proofErr w:type="gramStart"/>
            <w:r w:rsidRPr="00ED0290">
              <w:rPr>
                <w:rFonts w:ascii="Times New Roman" w:hAnsi="Times New Roman" w:cs="Times New Roman"/>
                <w:b/>
                <w:bCs/>
                <w:sz w:val="20"/>
                <w:szCs w:val="20"/>
              </w:rPr>
              <w:t>.и</w:t>
            </w:r>
            <w:proofErr w:type="gramEnd"/>
            <w:r w:rsidRPr="00ED0290">
              <w:rPr>
                <w:rFonts w:ascii="Times New Roman" w:hAnsi="Times New Roman" w:cs="Times New Roman"/>
                <w:b/>
                <w:bCs/>
                <w:sz w:val="20"/>
                <w:szCs w:val="20"/>
              </w:rPr>
              <w:t>зм</w:t>
            </w:r>
            <w:proofErr w:type="spellEnd"/>
          </w:p>
        </w:tc>
        <w:tc>
          <w:tcPr>
            <w:tcW w:w="1134" w:type="dxa"/>
            <w:shd w:val="clear" w:color="auto" w:fill="auto"/>
            <w:vAlign w:val="center"/>
            <w:hideMark/>
          </w:tcPr>
          <w:p w:rsidR="000979D4" w:rsidRPr="00ED0290" w:rsidRDefault="000979D4" w:rsidP="00927470">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0979D4" w:rsidRPr="00ED0290" w:rsidRDefault="000979D4" w:rsidP="00927470">
            <w:pPr>
              <w:ind w:firstLine="284"/>
              <w:jc w:val="center"/>
              <w:rPr>
                <w:rFonts w:ascii="Times New Roman" w:hAnsi="Times New Roman" w:cs="Times New Roman"/>
                <w:b/>
                <w:bCs/>
                <w:sz w:val="20"/>
                <w:szCs w:val="20"/>
              </w:rPr>
            </w:pPr>
            <w:r>
              <w:rPr>
                <w:rFonts w:ascii="Times New Roman" w:hAnsi="Times New Roman" w:cs="Times New Roman"/>
                <w:b/>
                <w:bCs/>
                <w:sz w:val="20"/>
                <w:szCs w:val="20"/>
              </w:rPr>
              <w:t>Цена за 1 шт. с НДС</w:t>
            </w:r>
          </w:p>
        </w:tc>
        <w:tc>
          <w:tcPr>
            <w:tcW w:w="1843" w:type="dxa"/>
            <w:shd w:val="clear" w:color="auto" w:fill="auto"/>
            <w:vAlign w:val="center"/>
            <w:hideMark/>
          </w:tcPr>
          <w:p w:rsidR="000979D4" w:rsidRPr="00ED0290" w:rsidRDefault="000979D4" w:rsidP="00927470">
            <w:pPr>
              <w:ind w:firstLine="284"/>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0979D4" w:rsidRPr="00ED0290" w:rsidTr="00927470">
        <w:trPr>
          <w:trHeight w:val="593"/>
        </w:trPr>
        <w:tc>
          <w:tcPr>
            <w:tcW w:w="567" w:type="dxa"/>
            <w:shd w:val="clear" w:color="auto" w:fill="auto"/>
            <w:noWrap/>
            <w:vAlign w:val="bottom"/>
            <w:hideMark/>
          </w:tcPr>
          <w:p w:rsidR="000979D4" w:rsidRPr="00ED0290" w:rsidRDefault="000979D4" w:rsidP="00927470">
            <w:pPr>
              <w:ind w:right="-250" w:firstLine="284"/>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0979D4" w:rsidRPr="00ED0290" w:rsidRDefault="000979D4" w:rsidP="00927470">
            <w:pPr>
              <w:ind w:firstLine="284"/>
              <w:rPr>
                <w:rFonts w:ascii="Times New Roman" w:hAnsi="Times New Roman" w:cs="Times New Roman"/>
                <w:bCs/>
                <w:sz w:val="20"/>
                <w:szCs w:val="20"/>
              </w:rPr>
            </w:pPr>
          </w:p>
        </w:tc>
        <w:tc>
          <w:tcPr>
            <w:tcW w:w="1417" w:type="dxa"/>
            <w:shd w:val="clear" w:color="auto" w:fill="auto"/>
            <w:noWrap/>
            <w:vAlign w:val="bottom"/>
          </w:tcPr>
          <w:p w:rsidR="000979D4" w:rsidRPr="00ED0290" w:rsidRDefault="000979D4" w:rsidP="00927470">
            <w:pPr>
              <w:ind w:firstLine="284"/>
              <w:jc w:val="center"/>
              <w:rPr>
                <w:rFonts w:ascii="Times New Roman" w:hAnsi="Times New Roman" w:cs="Times New Roman"/>
                <w:bCs/>
                <w:sz w:val="20"/>
                <w:szCs w:val="20"/>
              </w:rPr>
            </w:pPr>
          </w:p>
        </w:tc>
        <w:tc>
          <w:tcPr>
            <w:tcW w:w="1134" w:type="dxa"/>
            <w:shd w:val="clear" w:color="auto" w:fill="auto"/>
            <w:noWrap/>
            <w:vAlign w:val="bottom"/>
          </w:tcPr>
          <w:p w:rsidR="000979D4" w:rsidRPr="00ED0290" w:rsidRDefault="000979D4" w:rsidP="00927470">
            <w:pPr>
              <w:ind w:firstLine="284"/>
              <w:jc w:val="center"/>
              <w:rPr>
                <w:rFonts w:ascii="Times New Roman" w:hAnsi="Times New Roman" w:cs="Times New Roman"/>
                <w:bCs/>
                <w:sz w:val="20"/>
                <w:szCs w:val="20"/>
              </w:rPr>
            </w:pPr>
          </w:p>
        </w:tc>
        <w:tc>
          <w:tcPr>
            <w:tcW w:w="2268" w:type="dxa"/>
            <w:shd w:val="clear" w:color="auto" w:fill="auto"/>
            <w:noWrap/>
            <w:vAlign w:val="bottom"/>
          </w:tcPr>
          <w:p w:rsidR="000979D4" w:rsidRPr="00ED0290" w:rsidRDefault="000979D4" w:rsidP="00927470">
            <w:pPr>
              <w:ind w:firstLine="284"/>
              <w:jc w:val="right"/>
              <w:rPr>
                <w:rFonts w:ascii="Times New Roman" w:hAnsi="Times New Roman" w:cs="Times New Roman"/>
                <w:bCs/>
                <w:sz w:val="20"/>
                <w:szCs w:val="20"/>
              </w:rPr>
            </w:pPr>
          </w:p>
        </w:tc>
        <w:tc>
          <w:tcPr>
            <w:tcW w:w="1843" w:type="dxa"/>
            <w:shd w:val="clear" w:color="auto" w:fill="auto"/>
            <w:noWrap/>
            <w:vAlign w:val="bottom"/>
          </w:tcPr>
          <w:p w:rsidR="000979D4" w:rsidRPr="00ED0290" w:rsidRDefault="000979D4" w:rsidP="00927470">
            <w:pPr>
              <w:ind w:firstLine="284"/>
              <w:jc w:val="right"/>
              <w:rPr>
                <w:rFonts w:ascii="Times New Roman" w:hAnsi="Times New Roman" w:cs="Times New Roman"/>
                <w:bCs/>
                <w:sz w:val="20"/>
                <w:szCs w:val="20"/>
              </w:rPr>
            </w:pPr>
          </w:p>
        </w:tc>
      </w:tr>
      <w:tr w:rsidR="000979D4" w:rsidRPr="00ED0290" w:rsidTr="00927470">
        <w:trPr>
          <w:trHeight w:val="593"/>
        </w:trPr>
        <w:tc>
          <w:tcPr>
            <w:tcW w:w="567" w:type="dxa"/>
            <w:shd w:val="clear" w:color="auto" w:fill="auto"/>
            <w:noWrap/>
            <w:vAlign w:val="bottom"/>
            <w:hideMark/>
          </w:tcPr>
          <w:p w:rsidR="000979D4" w:rsidRPr="00ED0290" w:rsidRDefault="000979D4" w:rsidP="00927470">
            <w:pPr>
              <w:ind w:right="-250" w:firstLine="284"/>
              <w:jc w:val="center"/>
              <w:rPr>
                <w:rFonts w:ascii="Times New Roman" w:hAnsi="Times New Roman" w:cs="Times New Roman"/>
                <w:bCs/>
                <w:sz w:val="20"/>
                <w:szCs w:val="20"/>
              </w:rPr>
            </w:pPr>
            <w:r>
              <w:rPr>
                <w:rFonts w:ascii="Times New Roman" w:hAnsi="Times New Roman" w:cs="Times New Roman"/>
                <w:bCs/>
                <w:sz w:val="20"/>
                <w:szCs w:val="20"/>
              </w:rPr>
              <w:lastRenderedPageBreak/>
              <w:t>…</w:t>
            </w:r>
          </w:p>
        </w:tc>
        <w:tc>
          <w:tcPr>
            <w:tcW w:w="3119" w:type="dxa"/>
            <w:shd w:val="clear" w:color="auto" w:fill="auto"/>
            <w:vAlign w:val="center"/>
          </w:tcPr>
          <w:p w:rsidR="000979D4" w:rsidRPr="00ED0290" w:rsidRDefault="000979D4" w:rsidP="00927470">
            <w:pPr>
              <w:ind w:firstLine="284"/>
              <w:rPr>
                <w:rFonts w:ascii="Times New Roman" w:hAnsi="Times New Roman" w:cs="Times New Roman"/>
                <w:bCs/>
                <w:sz w:val="20"/>
                <w:szCs w:val="20"/>
              </w:rPr>
            </w:pPr>
          </w:p>
        </w:tc>
        <w:tc>
          <w:tcPr>
            <w:tcW w:w="1417" w:type="dxa"/>
            <w:shd w:val="clear" w:color="auto" w:fill="auto"/>
            <w:noWrap/>
            <w:vAlign w:val="bottom"/>
          </w:tcPr>
          <w:p w:rsidR="000979D4" w:rsidRPr="00ED0290" w:rsidRDefault="000979D4" w:rsidP="00927470">
            <w:pPr>
              <w:ind w:firstLine="284"/>
              <w:jc w:val="center"/>
              <w:rPr>
                <w:rFonts w:ascii="Times New Roman" w:hAnsi="Times New Roman" w:cs="Times New Roman"/>
                <w:bCs/>
                <w:sz w:val="20"/>
                <w:szCs w:val="20"/>
              </w:rPr>
            </w:pPr>
          </w:p>
        </w:tc>
        <w:tc>
          <w:tcPr>
            <w:tcW w:w="1134" w:type="dxa"/>
            <w:shd w:val="clear" w:color="auto" w:fill="auto"/>
            <w:noWrap/>
            <w:vAlign w:val="bottom"/>
          </w:tcPr>
          <w:p w:rsidR="000979D4" w:rsidRPr="00ED0290" w:rsidRDefault="000979D4" w:rsidP="00927470">
            <w:pPr>
              <w:ind w:firstLine="284"/>
              <w:jc w:val="center"/>
              <w:rPr>
                <w:rFonts w:ascii="Times New Roman" w:hAnsi="Times New Roman" w:cs="Times New Roman"/>
                <w:bCs/>
                <w:sz w:val="20"/>
                <w:szCs w:val="20"/>
              </w:rPr>
            </w:pPr>
          </w:p>
        </w:tc>
        <w:tc>
          <w:tcPr>
            <w:tcW w:w="2268" w:type="dxa"/>
            <w:shd w:val="clear" w:color="auto" w:fill="auto"/>
            <w:noWrap/>
            <w:vAlign w:val="bottom"/>
          </w:tcPr>
          <w:p w:rsidR="000979D4" w:rsidRPr="00ED0290" w:rsidRDefault="000979D4" w:rsidP="00927470">
            <w:pPr>
              <w:ind w:firstLine="284"/>
              <w:jc w:val="right"/>
              <w:rPr>
                <w:rFonts w:ascii="Times New Roman" w:hAnsi="Times New Roman" w:cs="Times New Roman"/>
                <w:bCs/>
                <w:sz w:val="20"/>
                <w:szCs w:val="20"/>
              </w:rPr>
            </w:pPr>
          </w:p>
        </w:tc>
        <w:tc>
          <w:tcPr>
            <w:tcW w:w="1843" w:type="dxa"/>
            <w:shd w:val="clear" w:color="auto" w:fill="auto"/>
            <w:noWrap/>
            <w:vAlign w:val="bottom"/>
          </w:tcPr>
          <w:p w:rsidR="000979D4" w:rsidRPr="00ED0290" w:rsidRDefault="000979D4" w:rsidP="00927470">
            <w:pPr>
              <w:ind w:firstLine="284"/>
              <w:jc w:val="right"/>
              <w:rPr>
                <w:rFonts w:ascii="Times New Roman" w:hAnsi="Times New Roman" w:cs="Times New Roman"/>
                <w:bCs/>
                <w:sz w:val="20"/>
                <w:szCs w:val="20"/>
              </w:rPr>
            </w:pPr>
          </w:p>
        </w:tc>
      </w:tr>
      <w:tr w:rsidR="000979D4" w:rsidRPr="00ED0290" w:rsidTr="00927470">
        <w:trPr>
          <w:trHeight w:val="296"/>
        </w:trPr>
        <w:tc>
          <w:tcPr>
            <w:tcW w:w="567" w:type="dxa"/>
            <w:shd w:val="clear" w:color="auto" w:fill="auto"/>
            <w:noWrap/>
            <w:vAlign w:val="bottom"/>
          </w:tcPr>
          <w:p w:rsidR="000979D4" w:rsidRPr="00ED0290" w:rsidRDefault="000979D4" w:rsidP="00927470">
            <w:pPr>
              <w:ind w:right="-250" w:firstLine="284"/>
              <w:jc w:val="center"/>
              <w:rPr>
                <w:rFonts w:ascii="Times New Roman" w:hAnsi="Times New Roman" w:cs="Times New Roman"/>
                <w:sz w:val="20"/>
                <w:szCs w:val="20"/>
              </w:rPr>
            </w:pPr>
          </w:p>
        </w:tc>
        <w:tc>
          <w:tcPr>
            <w:tcW w:w="3119" w:type="dxa"/>
            <w:shd w:val="clear" w:color="auto" w:fill="auto"/>
            <w:vAlign w:val="center"/>
            <w:hideMark/>
          </w:tcPr>
          <w:p w:rsidR="000979D4" w:rsidRPr="00ED0290" w:rsidRDefault="000979D4" w:rsidP="00927470">
            <w:pPr>
              <w:ind w:firstLine="284"/>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0979D4" w:rsidRPr="00ED0290" w:rsidRDefault="000979D4" w:rsidP="00927470">
            <w:pPr>
              <w:ind w:firstLine="284"/>
              <w:jc w:val="center"/>
              <w:rPr>
                <w:rFonts w:ascii="Times New Roman" w:hAnsi="Times New Roman" w:cs="Times New Roman"/>
                <w:b/>
                <w:bCs/>
                <w:sz w:val="20"/>
                <w:szCs w:val="20"/>
              </w:rPr>
            </w:pPr>
          </w:p>
        </w:tc>
        <w:tc>
          <w:tcPr>
            <w:tcW w:w="1134" w:type="dxa"/>
            <w:shd w:val="clear" w:color="auto" w:fill="auto"/>
            <w:noWrap/>
            <w:vAlign w:val="bottom"/>
            <w:hideMark/>
          </w:tcPr>
          <w:p w:rsidR="000979D4" w:rsidRPr="00ED0290" w:rsidRDefault="000979D4" w:rsidP="00927470">
            <w:pPr>
              <w:ind w:firstLine="284"/>
              <w:jc w:val="center"/>
              <w:rPr>
                <w:rFonts w:ascii="Times New Roman" w:hAnsi="Times New Roman" w:cs="Times New Roman"/>
                <w:b/>
                <w:bCs/>
                <w:sz w:val="20"/>
                <w:szCs w:val="20"/>
              </w:rPr>
            </w:pPr>
          </w:p>
        </w:tc>
        <w:tc>
          <w:tcPr>
            <w:tcW w:w="2268" w:type="dxa"/>
            <w:shd w:val="clear" w:color="auto" w:fill="auto"/>
            <w:noWrap/>
            <w:vAlign w:val="bottom"/>
          </w:tcPr>
          <w:p w:rsidR="000979D4" w:rsidRPr="00ED0290" w:rsidRDefault="000979D4" w:rsidP="00927470">
            <w:pPr>
              <w:ind w:firstLine="284"/>
              <w:rPr>
                <w:rFonts w:ascii="Times New Roman" w:hAnsi="Times New Roman" w:cs="Times New Roman"/>
                <w:b/>
                <w:bCs/>
                <w:sz w:val="20"/>
                <w:szCs w:val="20"/>
              </w:rPr>
            </w:pPr>
          </w:p>
        </w:tc>
        <w:tc>
          <w:tcPr>
            <w:tcW w:w="1843" w:type="dxa"/>
            <w:shd w:val="clear" w:color="auto" w:fill="auto"/>
            <w:noWrap/>
            <w:vAlign w:val="bottom"/>
          </w:tcPr>
          <w:p w:rsidR="000979D4" w:rsidRPr="00ED0290" w:rsidRDefault="000979D4" w:rsidP="00927470">
            <w:pPr>
              <w:ind w:firstLine="284"/>
              <w:jc w:val="right"/>
              <w:rPr>
                <w:rFonts w:ascii="Times New Roman" w:hAnsi="Times New Roman" w:cs="Times New Roman"/>
                <w:b/>
                <w:bCs/>
                <w:sz w:val="20"/>
                <w:szCs w:val="20"/>
              </w:rPr>
            </w:pPr>
          </w:p>
        </w:tc>
      </w:tr>
      <w:tr w:rsidR="000979D4" w:rsidRPr="00ED0290" w:rsidTr="00927470">
        <w:trPr>
          <w:trHeight w:val="296"/>
        </w:trPr>
        <w:tc>
          <w:tcPr>
            <w:tcW w:w="567" w:type="dxa"/>
            <w:shd w:val="clear" w:color="auto" w:fill="auto"/>
            <w:noWrap/>
            <w:vAlign w:val="bottom"/>
          </w:tcPr>
          <w:p w:rsidR="000979D4" w:rsidRPr="00ED0290" w:rsidRDefault="000979D4" w:rsidP="00927470">
            <w:pPr>
              <w:ind w:right="-250" w:firstLine="284"/>
              <w:jc w:val="center"/>
              <w:rPr>
                <w:rFonts w:ascii="Times New Roman" w:hAnsi="Times New Roman" w:cs="Times New Roman"/>
                <w:sz w:val="20"/>
                <w:szCs w:val="20"/>
              </w:rPr>
            </w:pPr>
          </w:p>
        </w:tc>
        <w:tc>
          <w:tcPr>
            <w:tcW w:w="3119" w:type="dxa"/>
            <w:shd w:val="clear" w:color="auto" w:fill="auto"/>
            <w:vAlign w:val="center"/>
            <w:hideMark/>
          </w:tcPr>
          <w:p w:rsidR="000979D4" w:rsidRPr="00ED0290" w:rsidRDefault="000979D4" w:rsidP="00927470">
            <w:pPr>
              <w:ind w:firstLine="284"/>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0979D4" w:rsidRPr="00ED0290" w:rsidRDefault="000979D4" w:rsidP="00927470">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0979D4" w:rsidRPr="00ED0290" w:rsidRDefault="000979D4" w:rsidP="00927470">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0979D4" w:rsidRPr="00ED0290" w:rsidRDefault="000979D4" w:rsidP="00927470">
            <w:pPr>
              <w:ind w:firstLine="284"/>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0979D4" w:rsidRPr="00ED0290" w:rsidRDefault="000979D4" w:rsidP="00927470">
            <w:pPr>
              <w:ind w:firstLine="284"/>
              <w:jc w:val="right"/>
              <w:rPr>
                <w:rFonts w:ascii="Times New Roman" w:hAnsi="Times New Roman" w:cs="Times New Roman"/>
                <w:b/>
                <w:bCs/>
                <w:sz w:val="20"/>
                <w:szCs w:val="20"/>
              </w:rPr>
            </w:pPr>
          </w:p>
        </w:tc>
      </w:tr>
      <w:tr w:rsidR="000979D4" w:rsidRPr="00ED0290" w:rsidTr="00927470">
        <w:trPr>
          <w:trHeight w:val="296"/>
        </w:trPr>
        <w:tc>
          <w:tcPr>
            <w:tcW w:w="567" w:type="dxa"/>
            <w:shd w:val="clear" w:color="auto" w:fill="auto"/>
            <w:noWrap/>
            <w:vAlign w:val="bottom"/>
          </w:tcPr>
          <w:p w:rsidR="000979D4" w:rsidRPr="00ED0290" w:rsidRDefault="000979D4" w:rsidP="00927470">
            <w:pPr>
              <w:ind w:right="-250" w:firstLine="284"/>
              <w:jc w:val="center"/>
              <w:rPr>
                <w:rFonts w:ascii="Times New Roman" w:hAnsi="Times New Roman" w:cs="Times New Roman"/>
                <w:sz w:val="20"/>
                <w:szCs w:val="20"/>
              </w:rPr>
            </w:pPr>
          </w:p>
        </w:tc>
        <w:tc>
          <w:tcPr>
            <w:tcW w:w="3119" w:type="dxa"/>
            <w:shd w:val="clear" w:color="auto" w:fill="auto"/>
            <w:vAlign w:val="center"/>
            <w:hideMark/>
          </w:tcPr>
          <w:p w:rsidR="000979D4" w:rsidRPr="00ED0290" w:rsidRDefault="000979D4" w:rsidP="00927470">
            <w:pPr>
              <w:ind w:firstLine="284"/>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0979D4" w:rsidRPr="00ED0290" w:rsidRDefault="000979D4" w:rsidP="00927470">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0979D4" w:rsidRPr="00ED0290" w:rsidRDefault="000979D4" w:rsidP="00927470">
            <w:pPr>
              <w:ind w:firstLine="284"/>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0979D4" w:rsidRPr="00ED0290" w:rsidRDefault="000979D4" w:rsidP="00927470">
            <w:pPr>
              <w:ind w:firstLine="284"/>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0979D4" w:rsidRPr="00ED0290" w:rsidRDefault="000979D4" w:rsidP="00927470">
            <w:pPr>
              <w:ind w:firstLine="284"/>
              <w:jc w:val="right"/>
              <w:rPr>
                <w:rFonts w:ascii="Times New Roman" w:hAnsi="Times New Roman" w:cs="Times New Roman"/>
                <w:b/>
                <w:bCs/>
                <w:sz w:val="20"/>
                <w:szCs w:val="20"/>
              </w:rPr>
            </w:pPr>
          </w:p>
        </w:tc>
      </w:tr>
    </w:tbl>
    <w:p w:rsidR="000979D4" w:rsidRPr="00ED0290" w:rsidRDefault="000979D4" w:rsidP="000979D4">
      <w:pPr>
        <w:spacing w:after="0" w:line="240" w:lineRule="auto"/>
        <w:ind w:firstLine="284"/>
        <w:rPr>
          <w:rFonts w:ascii="Times New Roman" w:hAnsi="Times New Roman" w:cs="Times New Roman"/>
          <w:bCs/>
        </w:rPr>
      </w:pPr>
    </w:p>
    <w:p w:rsidR="000979D4" w:rsidRPr="00104009" w:rsidRDefault="000979D4" w:rsidP="000979D4">
      <w:pPr>
        <w:spacing w:after="0" w:line="240" w:lineRule="auto"/>
        <w:ind w:firstLine="284"/>
        <w:jc w:val="both"/>
        <w:rPr>
          <w:rFonts w:ascii="Times New Roman" w:hAnsi="Times New Roman" w:cs="Times New Roman"/>
          <w:bCs/>
        </w:rPr>
      </w:pPr>
      <w:r w:rsidRPr="00241C7E">
        <w:rPr>
          <w:rFonts w:ascii="Times New Roman" w:hAnsi="Times New Roman" w:cs="Times New Roman"/>
          <w:bCs/>
        </w:rPr>
        <w:t>1.1.</w:t>
      </w:r>
      <w:r>
        <w:rPr>
          <w:rFonts w:ascii="Times New Roman" w:hAnsi="Times New Roman" w:cs="Times New Roman"/>
          <w:bCs/>
        </w:rPr>
        <w:t xml:space="preserve"> </w:t>
      </w:r>
      <w:r w:rsidRPr="00241C7E">
        <w:rPr>
          <w:rFonts w:ascii="Times New Roman" w:hAnsi="Times New Roman" w:cs="Times New Roman"/>
          <w:bCs/>
        </w:rPr>
        <w:t xml:space="preserve">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0979D4" w:rsidRPr="00104009" w:rsidRDefault="000979D4" w:rsidP="000979D4">
      <w:pPr>
        <w:spacing w:after="0" w:line="240" w:lineRule="auto"/>
        <w:ind w:firstLine="284"/>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0979D4" w:rsidRDefault="000979D4" w:rsidP="000979D4">
      <w:pPr>
        <w:spacing w:after="0"/>
        <w:ind w:firstLine="284"/>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0979D4" w:rsidRDefault="000979D4" w:rsidP="000979D4">
      <w:pPr>
        <w:tabs>
          <w:tab w:val="left" w:pos="-4395"/>
          <w:tab w:val="left" w:pos="-3686"/>
        </w:tabs>
        <w:spacing w:after="0" w:line="240" w:lineRule="auto"/>
        <w:ind w:firstLine="284"/>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0979D4" w:rsidRDefault="000979D4" w:rsidP="000979D4">
      <w:pPr>
        <w:tabs>
          <w:tab w:val="left" w:pos="-4395"/>
          <w:tab w:val="left" w:pos="-3686"/>
        </w:tabs>
        <w:spacing w:after="0" w:line="240" w:lineRule="auto"/>
        <w:ind w:firstLine="284"/>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Документация на товар: транспортная накладная, товарная накладная (оригинал) или УПД (оригинал), счет-фактура (оригинал), сертификаты качества завода-изготовителя (оригиналы или надлежащим образом заверенные копии) на товар</w:t>
      </w:r>
      <w:r>
        <w:rPr>
          <w:rFonts w:ascii="Times New Roman" w:hAnsi="Times New Roman" w:cs="Times New Roman"/>
          <w:bCs/>
        </w:rPr>
        <w:t>.</w:t>
      </w:r>
    </w:p>
    <w:p w:rsidR="000979D4" w:rsidRPr="00104009" w:rsidRDefault="000979D4" w:rsidP="000979D4">
      <w:pPr>
        <w:spacing w:after="0"/>
        <w:ind w:firstLine="284"/>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0979D4" w:rsidRPr="007B357A" w:rsidRDefault="000979D4" w:rsidP="000979D4">
      <w:pPr>
        <w:widowControl w:val="0"/>
        <w:spacing w:after="0" w:line="240" w:lineRule="auto"/>
        <w:ind w:firstLine="284"/>
        <w:contextualSpacing/>
        <w:jc w:val="center"/>
        <w:rPr>
          <w:rFonts w:ascii="Times New Roman" w:eastAsia="Times New Roman" w:hAnsi="Times New Roman" w:cs="Times New Roman"/>
          <w:color w:val="000000" w:themeColor="text1"/>
        </w:rPr>
      </w:pPr>
    </w:p>
    <w:p w:rsidR="000979D4" w:rsidRDefault="000979D4" w:rsidP="000979D4"/>
    <w:p w:rsidR="008E0291" w:rsidRPr="001378DB" w:rsidRDefault="008E0291" w:rsidP="000979D4">
      <w:pPr>
        <w:spacing w:after="0" w:line="240" w:lineRule="auto"/>
        <w:ind w:left="-851"/>
        <w:jc w:val="right"/>
        <w:rPr>
          <w:rFonts w:ascii="Times New Roman" w:hAnsi="Times New Roman" w:cs="Times New Roman"/>
          <w:sz w:val="24"/>
          <w:szCs w:val="24"/>
        </w:rPr>
      </w:pPr>
    </w:p>
    <w:sectPr w:rsidR="008E0291"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70" w:rsidRDefault="00927470" w:rsidP="005C4CBB">
      <w:pPr>
        <w:spacing w:after="0" w:line="240" w:lineRule="auto"/>
      </w:pPr>
      <w:r>
        <w:separator/>
      </w:r>
    </w:p>
  </w:endnote>
  <w:endnote w:type="continuationSeparator" w:id="0">
    <w:p w:rsidR="00927470" w:rsidRDefault="0092747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70" w:rsidRDefault="00927470" w:rsidP="005C4CBB">
      <w:pPr>
        <w:spacing w:after="0" w:line="240" w:lineRule="auto"/>
      </w:pPr>
      <w:r>
        <w:separator/>
      </w:r>
    </w:p>
  </w:footnote>
  <w:footnote w:type="continuationSeparator" w:id="0">
    <w:p w:rsidR="00927470" w:rsidRDefault="00927470" w:rsidP="005C4CBB">
      <w:pPr>
        <w:spacing w:after="0" w:line="240" w:lineRule="auto"/>
      </w:pPr>
      <w:r>
        <w:continuationSeparator/>
      </w:r>
    </w:p>
  </w:footnote>
  <w:footnote w:id="1">
    <w:p w:rsidR="00927470" w:rsidRPr="006A4B85" w:rsidRDefault="00927470"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2949"/>
    <w:rsid w:val="0002140E"/>
    <w:rsid w:val="00023A64"/>
    <w:rsid w:val="00033D2B"/>
    <w:rsid w:val="00034A2D"/>
    <w:rsid w:val="0004121C"/>
    <w:rsid w:val="000416BE"/>
    <w:rsid w:val="000423FD"/>
    <w:rsid w:val="00043958"/>
    <w:rsid w:val="0004518F"/>
    <w:rsid w:val="0004661D"/>
    <w:rsid w:val="0005299C"/>
    <w:rsid w:val="00053D06"/>
    <w:rsid w:val="00060193"/>
    <w:rsid w:val="00062A8A"/>
    <w:rsid w:val="000639FF"/>
    <w:rsid w:val="000644C4"/>
    <w:rsid w:val="000661E3"/>
    <w:rsid w:val="000741D2"/>
    <w:rsid w:val="00074412"/>
    <w:rsid w:val="00075F0F"/>
    <w:rsid w:val="00076D33"/>
    <w:rsid w:val="00085070"/>
    <w:rsid w:val="00086193"/>
    <w:rsid w:val="0009088D"/>
    <w:rsid w:val="00091BC7"/>
    <w:rsid w:val="000948C0"/>
    <w:rsid w:val="0009623F"/>
    <w:rsid w:val="000979D4"/>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1B30"/>
    <w:rsid w:val="00196B1A"/>
    <w:rsid w:val="001A50F8"/>
    <w:rsid w:val="001B5BF6"/>
    <w:rsid w:val="001C0B72"/>
    <w:rsid w:val="001C199F"/>
    <w:rsid w:val="001C6C01"/>
    <w:rsid w:val="001D2D17"/>
    <w:rsid w:val="001D55F4"/>
    <w:rsid w:val="001E0C19"/>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8407B"/>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04C68"/>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1597"/>
    <w:rsid w:val="0037595E"/>
    <w:rsid w:val="0037628E"/>
    <w:rsid w:val="003774FC"/>
    <w:rsid w:val="00395FF8"/>
    <w:rsid w:val="003A6835"/>
    <w:rsid w:val="003A77CF"/>
    <w:rsid w:val="003B4210"/>
    <w:rsid w:val="003C1C9A"/>
    <w:rsid w:val="003C4EB0"/>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1F87"/>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1DE"/>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492"/>
    <w:rsid w:val="00606839"/>
    <w:rsid w:val="006179C4"/>
    <w:rsid w:val="00622FA0"/>
    <w:rsid w:val="00635088"/>
    <w:rsid w:val="00640954"/>
    <w:rsid w:val="00643383"/>
    <w:rsid w:val="00645A5F"/>
    <w:rsid w:val="00647B77"/>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2621"/>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524E"/>
    <w:rsid w:val="007C7633"/>
    <w:rsid w:val="007D31B1"/>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40B75"/>
    <w:rsid w:val="0085060B"/>
    <w:rsid w:val="00856C66"/>
    <w:rsid w:val="0085716C"/>
    <w:rsid w:val="008635E3"/>
    <w:rsid w:val="00864D44"/>
    <w:rsid w:val="00866073"/>
    <w:rsid w:val="008667FD"/>
    <w:rsid w:val="00867C6F"/>
    <w:rsid w:val="00875BE8"/>
    <w:rsid w:val="00881638"/>
    <w:rsid w:val="008832CA"/>
    <w:rsid w:val="00883F63"/>
    <w:rsid w:val="00885E5B"/>
    <w:rsid w:val="00887331"/>
    <w:rsid w:val="00897B93"/>
    <w:rsid w:val="008A1E7E"/>
    <w:rsid w:val="008A26C8"/>
    <w:rsid w:val="008A3622"/>
    <w:rsid w:val="008A4BB2"/>
    <w:rsid w:val="008A677B"/>
    <w:rsid w:val="008A6EBB"/>
    <w:rsid w:val="008A7691"/>
    <w:rsid w:val="008B07C6"/>
    <w:rsid w:val="008B1896"/>
    <w:rsid w:val="008B1F40"/>
    <w:rsid w:val="008B7A83"/>
    <w:rsid w:val="008D1E39"/>
    <w:rsid w:val="008E0291"/>
    <w:rsid w:val="008E2E62"/>
    <w:rsid w:val="008E7DDF"/>
    <w:rsid w:val="00902278"/>
    <w:rsid w:val="00903E35"/>
    <w:rsid w:val="00912415"/>
    <w:rsid w:val="0092050A"/>
    <w:rsid w:val="009242A2"/>
    <w:rsid w:val="00927470"/>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97A5F"/>
    <w:rsid w:val="00AA179C"/>
    <w:rsid w:val="00AA1D05"/>
    <w:rsid w:val="00AA279E"/>
    <w:rsid w:val="00AA2AB0"/>
    <w:rsid w:val="00AB6598"/>
    <w:rsid w:val="00AB6BAD"/>
    <w:rsid w:val="00AC1FDD"/>
    <w:rsid w:val="00AC6789"/>
    <w:rsid w:val="00AE40B5"/>
    <w:rsid w:val="00AF0476"/>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17A8"/>
    <w:rsid w:val="00B77343"/>
    <w:rsid w:val="00B926B7"/>
    <w:rsid w:val="00B95C2B"/>
    <w:rsid w:val="00B97CDC"/>
    <w:rsid w:val="00BA03CD"/>
    <w:rsid w:val="00BA0C1C"/>
    <w:rsid w:val="00BA1976"/>
    <w:rsid w:val="00BA251A"/>
    <w:rsid w:val="00BA3738"/>
    <w:rsid w:val="00BB47A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4378"/>
    <w:rsid w:val="00CD6302"/>
    <w:rsid w:val="00CD6F1C"/>
    <w:rsid w:val="00CE37A7"/>
    <w:rsid w:val="00CE3C63"/>
    <w:rsid w:val="00CE6484"/>
    <w:rsid w:val="00CE7643"/>
    <w:rsid w:val="00CF2F2F"/>
    <w:rsid w:val="00CF5FBD"/>
    <w:rsid w:val="00CF6964"/>
    <w:rsid w:val="00D0389A"/>
    <w:rsid w:val="00D07DD3"/>
    <w:rsid w:val="00D13769"/>
    <w:rsid w:val="00D1410A"/>
    <w:rsid w:val="00D1521B"/>
    <w:rsid w:val="00D15274"/>
    <w:rsid w:val="00D15C38"/>
    <w:rsid w:val="00D169B1"/>
    <w:rsid w:val="00D27200"/>
    <w:rsid w:val="00D32C8E"/>
    <w:rsid w:val="00D450AD"/>
    <w:rsid w:val="00D53FB6"/>
    <w:rsid w:val="00D54DBC"/>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47EAB"/>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0979D4"/>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basedOn w:val="a0"/>
    <w:rsid w:val="000979D4"/>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555210.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12038258.3"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3556.4" TargetMode="External"/><Relationship Id="rId30" Type="http://schemas.openxmlformats.org/officeDocument/2006/relationships/hyperlink" Target="garantF1://71470266.525"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8D57-08BD-4B0D-AA3D-0DD6702B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13371</Words>
  <Characters>76217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9</cp:revision>
  <cp:lastPrinted>2023-08-07T10:56:00Z</cp:lastPrinted>
  <dcterms:created xsi:type="dcterms:W3CDTF">2024-03-27T06:48:00Z</dcterms:created>
  <dcterms:modified xsi:type="dcterms:W3CDTF">2024-03-28T10:30:00Z</dcterms:modified>
</cp:coreProperties>
</file>