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B75EF" w:rsidRPr="004B75EF" w:rsidRDefault="00E10DB1" w:rsidP="004B75EF">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1F6721" w:rsidRPr="001F6721">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4B75EF" w:rsidRPr="004B75EF">
        <w:rPr>
          <w:rFonts w:ascii="Times New Roman" w:eastAsia="Times New Roman" w:hAnsi="Times New Roman" w:cs="Times New Roman"/>
          <w:b/>
          <w:sz w:val="28"/>
          <w:szCs w:val="28"/>
        </w:rPr>
        <w:t xml:space="preserve">ЦВЕТНЫХ ТРУБ СОГЛАСНО </w:t>
      </w:r>
    </w:p>
    <w:p w:rsidR="004B75EF" w:rsidRPr="004B75EF" w:rsidRDefault="004B75EF" w:rsidP="004B75EF">
      <w:pPr>
        <w:spacing w:after="0" w:line="240" w:lineRule="auto"/>
        <w:jc w:val="center"/>
        <w:rPr>
          <w:rFonts w:ascii="Times New Roman" w:eastAsia="Times New Roman" w:hAnsi="Times New Roman" w:cs="Times New Roman"/>
          <w:b/>
          <w:sz w:val="28"/>
          <w:szCs w:val="28"/>
        </w:rPr>
      </w:pPr>
      <w:r w:rsidRPr="004B75EF">
        <w:rPr>
          <w:rFonts w:ascii="Times New Roman" w:eastAsia="Times New Roman" w:hAnsi="Times New Roman" w:cs="Times New Roman"/>
          <w:b/>
          <w:sz w:val="28"/>
          <w:szCs w:val="28"/>
        </w:rPr>
        <w:t xml:space="preserve">ВЕДОМОСТИ БНМ 301-909.ЗЛВ-005-Х </w:t>
      </w:r>
    </w:p>
    <w:p w:rsidR="005C4CBB" w:rsidRPr="003C1C9A" w:rsidRDefault="004B75EF" w:rsidP="004B75EF">
      <w:pPr>
        <w:spacing w:after="0" w:line="240" w:lineRule="auto"/>
        <w:jc w:val="center"/>
        <w:rPr>
          <w:rFonts w:ascii="Times New Roman" w:eastAsia="Times New Roman" w:hAnsi="Times New Roman" w:cs="Times New Roman"/>
          <w:b/>
          <w:sz w:val="24"/>
          <w:szCs w:val="24"/>
        </w:rPr>
      </w:pPr>
      <w:r w:rsidRPr="004B75EF">
        <w:rPr>
          <w:rFonts w:ascii="Times New Roman" w:eastAsia="Times New Roman" w:hAnsi="Times New Roman" w:cs="Times New Roman"/>
          <w:b/>
          <w:sz w:val="28"/>
          <w:szCs w:val="28"/>
        </w:rPr>
        <w:t>ДЛЯ ПРОЕКТА № 15310  ЗАКАЗ № 301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BF472C" w:rsidRPr="001F6721" w:rsidRDefault="005C4CBB" w:rsidP="004B75EF">
      <w:pPr>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bookmarkStart w:id="0" w:name="_GoBack"/>
      <w:r w:rsidR="00D60F84">
        <w:rPr>
          <w:rFonts w:ascii="Times New Roman" w:hAnsi="Times New Roman" w:cs="Times New Roman"/>
          <w:sz w:val="24"/>
          <w:szCs w:val="24"/>
        </w:rPr>
        <w:t xml:space="preserve">поставка </w:t>
      </w:r>
      <w:r w:rsidR="004B75EF">
        <w:rPr>
          <w:rFonts w:ascii="Times New Roman" w:hAnsi="Times New Roman" w:cs="Times New Roman"/>
          <w:sz w:val="24"/>
          <w:szCs w:val="24"/>
        </w:rPr>
        <w:t xml:space="preserve">цветных труб, согласно </w:t>
      </w:r>
      <w:r w:rsidR="004B75EF" w:rsidRPr="004B75EF">
        <w:rPr>
          <w:rFonts w:ascii="Times New Roman" w:hAnsi="Times New Roman" w:cs="Times New Roman"/>
          <w:sz w:val="24"/>
          <w:szCs w:val="24"/>
        </w:rPr>
        <w:t>в</w:t>
      </w:r>
      <w:r w:rsidR="004B75EF">
        <w:rPr>
          <w:rFonts w:ascii="Times New Roman" w:hAnsi="Times New Roman" w:cs="Times New Roman"/>
          <w:sz w:val="24"/>
          <w:szCs w:val="24"/>
        </w:rPr>
        <w:t>едомости БНМ 301-909.ЗЛВ-005-Х для проекта № 15310,</w:t>
      </w:r>
      <w:r w:rsidR="004B75EF" w:rsidRPr="004B75EF">
        <w:rPr>
          <w:rFonts w:ascii="Times New Roman" w:hAnsi="Times New Roman" w:cs="Times New Roman"/>
          <w:sz w:val="24"/>
          <w:szCs w:val="24"/>
        </w:rPr>
        <w:t xml:space="preserve"> заказ № 30</w:t>
      </w:r>
      <w:bookmarkEnd w:id="0"/>
      <w:r w:rsidR="004B75EF" w:rsidRPr="004B75EF">
        <w:rPr>
          <w:rFonts w:ascii="Times New Roman" w:hAnsi="Times New Roman" w:cs="Times New Roman"/>
          <w:sz w:val="24"/>
          <w:szCs w:val="24"/>
        </w:rPr>
        <w:t>1</w:t>
      </w:r>
      <w:r w:rsidR="004B75EF">
        <w:rPr>
          <w:rFonts w:ascii="Times New Roman" w:hAnsi="Times New Roman" w:cs="Times New Roman"/>
          <w:sz w:val="24"/>
          <w:szCs w:val="24"/>
        </w:rPr>
        <w:t xml:space="preserve">, </w:t>
      </w:r>
      <w:r w:rsidR="001F6721" w:rsidRPr="001F6721">
        <w:rPr>
          <w:rFonts w:ascii="Times New Roman" w:hAnsi="Times New Roman" w:cs="Times New Roman"/>
          <w:sz w:val="24"/>
          <w:szCs w:val="24"/>
        </w:rPr>
        <w:t>согласно техническому заданию (Приложени</w:t>
      </w:r>
      <w:r w:rsidR="001F6721">
        <w:rPr>
          <w:rFonts w:ascii="Times New Roman" w:hAnsi="Times New Roman" w:cs="Times New Roman"/>
          <w:sz w:val="24"/>
          <w:szCs w:val="24"/>
        </w:rPr>
        <w:t xml:space="preserve">е №1 к документации о закупке). </w:t>
      </w:r>
    </w:p>
    <w:p w:rsidR="005C4CBB" w:rsidRPr="00C71634" w:rsidRDefault="005C4CBB" w:rsidP="00BF472C">
      <w:pPr>
        <w:widowControl w:val="0"/>
        <w:tabs>
          <w:tab w:val="left" w:pos="142"/>
        </w:tabs>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BF472C"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BF472C" w:rsidRPr="00BF472C">
        <w:rPr>
          <w:rFonts w:eastAsia="Courier New"/>
          <w:spacing w:val="-4"/>
          <w:sz w:val="24"/>
          <w:szCs w:val="24"/>
        </w:rPr>
        <w:t>Сро</w:t>
      </w:r>
      <w:r w:rsidR="004B75EF">
        <w:rPr>
          <w:rFonts w:eastAsia="Courier New"/>
          <w:spacing w:val="-4"/>
          <w:sz w:val="24"/>
          <w:szCs w:val="24"/>
        </w:rPr>
        <w:t>к поставки товара: в течение 70</w:t>
      </w:r>
      <w:r w:rsidR="001F6721">
        <w:rPr>
          <w:rFonts w:eastAsia="Courier New"/>
          <w:spacing w:val="-4"/>
          <w:sz w:val="24"/>
          <w:szCs w:val="24"/>
        </w:rPr>
        <w:t xml:space="preserve"> (</w:t>
      </w:r>
      <w:r w:rsidR="00BF472C" w:rsidRPr="00BF472C">
        <w:rPr>
          <w:rFonts w:eastAsia="Courier New"/>
          <w:spacing w:val="-4"/>
          <w:sz w:val="24"/>
          <w:szCs w:val="24"/>
        </w:rPr>
        <w:t>семидесяти</w:t>
      </w:r>
      <w:r w:rsidR="001F6721">
        <w:rPr>
          <w:rFonts w:eastAsia="Courier New"/>
          <w:spacing w:val="-4"/>
          <w:sz w:val="24"/>
          <w:szCs w:val="24"/>
        </w:rPr>
        <w:t>) календарных дней с момента</w:t>
      </w:r>
      <w:r w:rsidR="00BF472C" w:rsidRPr="00BF472C">
        <w:rPr>
          <w:rFonts w:eastAsia="Courier New"/>
          <w:spacing w:val="-4"/>
          <w:sz w:val="24"/>
          <w:szCs w:val="24"/>
        </w:rPr>
        <w:t xml:space="preserve"> </w:t>
      </w:r>
      <w:r w:rsidR="001F6721">
        <w:rPr>
          <w:rFonts w:eastAsia="Courier New"/>
          <w:spacing w:val="-4"/>
          <w:sz w:val="24"/>
          <w:szCs w:val="24"/>
        </w:rPr>
        <w:t>оплаты авансового платежа не более 50% от общей стоимости договора</w:t>
      </w:r>
      <w:r w:rsidR="00BF472C" w:rsidRPr="00BF472C">
        <w:rPr>
          <w:rFonts w:eastAsia="Courier New"/>
          <w:spacing w:val="-4"/>
          <w:sz w:val="24"/>
          <w:szCs w:val="24"/>
        </w:rPr>
        <w:t xml:space="preserve">, с правом досрочной поставки  на АО «Судостроительный завод имени   Б.Е. Бутомы». </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4B75EF">
        <w:rPr>
          <w:sz w:val="24"/>
          <w:szCs w:val="24"/>
        </w:rPr>
        <w:t xml:space="preserve">7 695 882,86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1F6721">
        <w:rPr>
          <w:rFonts w:ascii="Times New Roman" w:hAnsi="Times New Roman" w:cs="Times New Roman"/>
          <w:sz w:val="24"/>
          <w:szCs w:val="24"/>
          <w:u w:val="single"/>
        </w:rPr>
        <w:t>07</w:t>
      </w:r>
      <w:r w:rsidR="00BA03CD" w:rsidRPr="00C71634">
        <w:rPr>
          <w:rFonts w:ascii="Times New Roman" w:hAnsi="Times New Roman" w:cs="Times New Roman"/>
          <w:sz w:val="24"/>
          <w:szCs w:val="24"/>
          <w:u w:val="single"/>
        </w:rPr>
        <w:t>.</w:t>
      </w:r>
      <w:r w:rsidR="001F6721">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1F672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4B75EF">
        <w:rPr>
          <w:rFonts w:ascii="Times New Roman" w:hAnsi="Times New Roman" w:cs="Times New Roman"/>
          <w:sz w:val="24"/>
          <w:szCs w:val="24"/>
          <w:u w:val="single"/>
        </w:rPr>
        <w:t>15:0</w:t>
      </w:r>
      <w:r w:rsidR="00BF472C">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1F6721">
        <w:rPr>
          <w:rFonts w:ascii="Times New Roman" w:hAnsi="Times New Roman" w:cs="Times New Roman"/>
          <w:sz w:val="24"/>
          <w:szCs w:val="24"/>
          <w:u w:val="single"/>
        </w:rPr>
        <w:t>14</w:t>
      </w:r>
      <w:r w:rsidR="00CD6F1C" w:rsidRPr="00C71634">
        <w:rPr>
          <w:rFonts w:ascii="Times New Roman" w:hAnsi="Times New Roman" w:cs="Times New Roman"/>
          <w:sz w:val="24"/>
          <w:szCs w:val="24"/>
          <w:u w:val="single"/>
        </w:rPr>
        <w:t>.</w:t>
      </w:r>
      <w:r w:rsidR="001F6721">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BF472C">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D678AA">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4B75EF">
              <w:rPr>
                <w:rFonts w:ascii="Times New Roman" w:hAnsi="Times New Roman" w:cs="Times New Roman"/>
                <w:sz w:val="24"/>
                <w:szCs w:val="24"/>
              </w:rPr>
              <w:t>07.02.2024 15:0</w:t>
            </w:r>
            <w:r w:rsidR="0066022E" w:rsidRPr="0066022E">
              <w:rPr>
                <w:rFonts w:ascii="Times New Roman" w:hAnsi="Times New Roman" w:cs="Times New Roman"/>
                <w:sz w:val="24"/>
                <w:szCs w:val="24"/>
              </w:rPr>
              <w:t xml:space="preserve">0 </w:t>
            </w:r>
            <w:r w:rsidRPr="00D60F84">
              <w:rPr>
                <w:rFonts w:ascii="Times New Roman" w:hAnsi="Times New Roman" w:cs="Times New Roman"/>
                <w:sz w:val="24"/>
                <w:szCs w:val="24"/>
              </w:rPr>
              <w:t>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1F6721">
              <w:rPr>
                <w:rFonts w:ascii="Times New Roman" w:hAnsi="Times New Roman" w:cs="Times New Roman"/>
                <w:sz w:val="24"/>
                <w:szCs w:val="24"/>
              </w:rPr>
              <w:t>14.02</w:t>
            </w:r>
            <w:r w:rsidR="0066022E" w:rsidRPr="0066022E">
              <w:rPr>
                <w:rFonts w:ascii="Times New Roman" w:hAnsi="Times New Roman" w:cs="Times New Roman"/>
                <w:sz w:val="24"/>
                <w:szCs w:val="24"/>
              </w:rPr>
              <w:t xml:space="preserve">.2024 10:00 </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1F6721"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1F6721"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F6721"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1F6721"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4B75EF">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4B75EF">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1F6721">
        <w:rPr>
          <w:rFonts w:ascii="Times New Roman" w:hAnsi="Times New Roman" w:cs="Times New Roman"/>
          <w:b/>
          <w:sz w:val="24"/>
          <w:szCs w:val="24"/>
          <w:highlight w:val="green"/>
        </w:rPr>
        <w:t>ертификат</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1F6721">
        <w:rPr>
          <w:rFonts w:ascii="Times New Roman" w:hAnsi="Times New Roman" w:cs="Times New Roman"/>
          <w:b/>
          <w:sz w:val="24"/>
          <w:szCs w:val="24"/>
          <w:highlight w:val="green"/>
        </w:rPr>
        <w:t xml:space="preserve">(паспорт) </w:t>
      </w:r>
      <w:r w:rsidR="000124F8" w:rsidRPr="00AE40B5">
        <w:rPr>
          <w:rFonts w:ascii="Times New Roman" w:hAnsi="Times New Roman" w:cs="Times New Roman"/>
          <w:b/>
          <w:sz w:val="24"/>
          <w:szCs w:val="24"/>
          <w:highlight w:val="green"/>
        </w:rPr>
        <w:t>либо гарантийное пись</w:t>
      </w:r>
      <w:r w:rsidR="001F6721">
        <w:rPr>
          <w:rFonts w:ascii="Times New Roman" w:hAnsi="Times New Roman" w:cs="Times New Roman"/>
          <w:b/>
          <w:sz w:val="24"/>
          <w:szCs w:val="24"/>
          <w:highlight w:val="green"/>
        </w:rPr>
        <w:t>мо о предоставлении сертификата</w:t>
      </w:r>
      <w:r w:rsidR="000124F8" w:rsidRPr="00AE40B5">
        <w:rPr>
          <w:rFonts w:ascii="Times New Roman" w:hAnsi="Times New Roman" w:cs="Times New Roman"/>
          <w:b/>
          <w:sz w:val="24"/>
          <w:szCs w:val="24"/>
          <w:highlight w:val="green"/>
        </w:rPr>
        <w:t xml:space="preserve"> качества завода изготовителя</w:t>
      </w:r>
      <w:r w:rsidR="001F6721">
        <w:rPr>
          <w:rFonts w:ascii="Times New Roman" w:hAnsi="Times New Roman" w:cs="Times New Roman"/>
          <w:b/>
          <w:sz w:val="24"/>
          <w:szCs w:val="24"/>
          <w:highlight w:val="green"/>
        </w:rPr>
        <w:t xml:space="preserve"> (паспорта)</w:t>
      </w:r>
      <w:r w:rsidR="000124F8" w:rsidRPr="00AE40B5">
        <w:rPr>
          <w:rFonts w:ascii="Times New Roman" w:hAnsi="Times New Roman" w:cs="Times New Roman"/>
          <w:b/>
          <w:sz w:val="24"/>
          <w:szCs w:val="24"/>
          <w:highlight w:val="green"/>
        </w:rPr>
        <w:t xml:space="preserve"> при поставке (надлежащим образом заверенные копии).</w:t>
      </w:r>
    </w:p>
    <w:p w:rsidR="004B75EF" w:rsidRDefault="004B75E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11) Свидетельство признания изготовителя РМРС (форма 7.1.4.1)</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4B75EF">
        <w:rPr>
          <w:rFonts w:ascii="Times New Roman" w:hAnsi="Times New Roman" w:cs="Times New Roman"/>
          <w:b/>
          <w:sz w:val="24"/>
          <w:szCs w:val="24"/>
          <w:highlight w:val="green"/>
        </w:rPr>
        <w:t>2</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1F6721" w:rsidRPr="001F6721" w:rsidRDefault="001F6721" w:rsidP="001F6721">
      <w:pPr>
        <w:widowControl w:val="0"/>
        <w:tabs>
          <w:tab w:val="left" w:pos="142"/>
        </w:tabs>
        <w:autoSpaceDE w:val="0"/>
        <w:spacing w:after="0" w:line="240" w:lineRule="auto"/>
        <w:ind w:firstLine="567"/>
        <w:jc w:val="both"/>
        <w:rPr>
          <w:rFonts w:ascii="Times New Roman" w:hAnsi="Times New Roman" w:cs="Times New Roman"/>
          <w:sz w:val="24"/>
          <w:szCs w:val="24"/>
        </w:rPr>
      </w:pPr>
      <w:r w:rsidRPr="001F6721">
        <w:rPr>
          <w:rFonts w:ascii="Times New Roman" w:hAnsi="Times New Roman" w:cs="Times New Roman"/>
          <w:sz w:val="24"/>
          <w:szCs w:val="24"/>
        </w:rPr>
        <w:t>- А</w:t>
      </w:r>
      <w:r>
        <w:rPr>
          <w:rFonts w:ascii="Times New Roman" w:hAnsi="Times New Roman" w:cs="Times New Roman"/>
          <w:sz w:val="24"/>
          <w:szCs w:val="24"/>
        </w:rPr>
        <w:t>ванс в размере, не превышающем 50%, производится в течение 1</w:t>
      </w:r>
      <w:r w:rsidRPr="001F6721">
        <w:rPr>
          <w:rFonts w:ascii="Times New Roman" w:hAnsi="Times New Roman" w:cs="Times New Roman"/>
          <w:sz w:val="24"/>
          <w:szCs w:val="24"/>
        </w:rPr>
        <w:t>0 (</w:t>
      </w:r>
      <w:r>
        <w:rPr>
          <w:rFonts w:ascii="Times New Roman" w:hAnsi="Times New Roman" w:cs="Times New Roman"/>
          <w:sz w:val="24"/>
          <w:szCs w:val="24"/>
        </w:rPr>
        <w:t>десяти</w:t>
      </w:r>
      <w:r w:rsidRPr="001F6721">
        <w:rPr>
          <w:rFonts w:ascii="Times New Roman" w:hAnsi="Times New Roman" w:cs="Times New Roman"/>
          <w:sz w:val="24"/>
          <w:szCs w:val="24"/>
        </w:rPr>
        <w:t>) рабочих дней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1F6721" w:rsidRDefault="001F6721" w:rsidP="001F6721">
      <w:pPr>
        <w:widowControl w:val="0"/>
        <w:tabs>
          <w:tab w:val="left" w:pos="142"/>
        </w:tabs>
        <w:autoSpaceDE w:val="0"/>
        <w:spacing w:after="0" w:line="240" w:lineRule="auto"/>
        <w:ind w:firstLine="567"/>
        <w:jc w:val="both"/>
        <w:rPr>
          <w:rFonts w:ascii="Times New Roman" w:hAnsi="Times New Roman" w:cs="Times New Roman"/>
          <w:sz w:val="24"/>
          <w:szCs w:val="24"/>
        </w:rPr>
      </w:pPr>
      <w:r w:rsidRPr="001F6721">
        <w:rPr>
          <w:rFonts w:ascii="Times New Roman" w:hAnsi="Times New Roman" w:cs="Times New Roman"/>
          <w:sz w:val="24"/>
          <w:szCs w:val="24"/>
        </w:rPr>
        <w:t>- Окончательный расчет за вычетом авансового платежа производится в течение</w:t>
      </w:r>
      <w:r>
        <w:rPr>
          <w:rFonts w:ascii="Times New Roman" w:hAnsi="Times New Roman" w:cs="Times New Roman"/>
          <w:sz w:val="24"/>
          <w:szCs w:val="24"/>
        </w:rPr>
        <w:t xml:space="preserve"> 30 (тридцати</w:t>
      </w:r>
      <w:r w:rsidRPr="001F6721">
        <w:rPr>
          <w:rFonts w:ascii="Times New Roman" w:hAnsi="Times New Roman" w:cs="Times New Roman"/>
          <w:sz w:val="24"/>
          <w:szCs w:val="24"/>
        </w:rPr>
        <w:t>) рабочих дней после приемки полного объема Товара</w:t>
      </w:r>
      <w:r>
        <w:rPr>
          <w:rFonts w:ascii="Times New Roman" w:hAnsi="Times New Roman" w:cs="Times New Roman"/>
          <w:sz w:val="24"/>
          <w:szCs w:val="24"/>
        </w:rPr>
        <w:t>,</w:t>
      </w:r>
      <w:r w:rsidRPr="001F6721">
        <w:rPr>
          <w:rFonts w:ascii="Times New Roman" w:hAnsi="Times New Roman" w:cs="Times New Roman"/>
          <w:sz w:val="24"/>
          <w:szCs w:val="24"/>
        </w:rPr>
        <w:t xml:space="preserve"> согласно спецификации по количеству и качеству на складе Покупателя.</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1F6721">
        <w:rPr>
          <w:rFonts w:ascii="Times New Roman" w:eastAsia="DejaVu Sans" w:hAnsi="Times New Roman" w:cs="Times New Roman"/>
          <w:sz w:val="24"/>
          <w:szCs w:val="24"/>
        </w:rPr>
        <w:t>а</w:t>
      </w:r>
      <w:r w:rsidR="00C23A00" w:rsidRPr="00D71974">
        <w:rPr>
          <w:rFonts w:ascii="Times New Roman" w:eastAsia="DejaVu Sans" w:hAnsi="Times New Roman" w:cs="Times New Roman"/>
          <w:sz w:val="24"/>
          <w:szCs w:val="24"/>
        </w:rPr>
        <w:t xml:space="preserve"> качества завода-изготовителя</w:t>
      </w:r>
      <w:r w:rsidR="001F6721">
        <w:rPr>
          <w:rFonts w:ascii="Times New Roman" w:eastAsia="DejaVu Sans" w:hAnsi="Times New Roman" w:cs="Times New Roman"/>
          <w:sz w:val="24"/>
          <w:szCs w:val="24"/>
        </w:rPr>
        <w:t xml:space="preserve"> (паспорта)</w:t>
      </w:r>
      <w:r w:rsidR="00C23A00" w:rsidRPr="00D71974">
        <w:rPr>
          <w:rFonts w:ascii="Times New Roman" w:eastAsia="DejaVu Sans" w:hAnsi="Times New Roman" w:cs="Times New Roman"/>
          <w:sz w:val="24"/>
          <w:szCs w:val="24"/>
        </w:rPr>
        <w:t xml:space="preserve"> (оригинал или надлеж</w:t>
      </w:r>
      <w:r w:rsidR="001F6721">
        <w:rPr>
          <w:rFonts w:ascii="Times New Roman" w:eastAsia="DejaVu Sans" w:hAnsi="Times New Roman" w:cs="Times New Roman"/>
          <w:sz w:val="24"/>
          <w:szCs w:val="24"/>
        </w:rPr>
        <w:t>ащим образом заверенная копия</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4809EF" w:rsidRDefault="004809EF" w:rsidP="009C4B4A">
      <w:pPr>
        <w:widowControl w:val="0"/>
        <w:tabs>
          <w:tab w:val="left" w:pos="142"/>
        </w:tabs>
        <w:autoSpaceDE w:val="0"/>
        <w:spacing w:after="0" w:line="240" w:lineRule="auto"/>
        <w:rPr>
          <w:rFonts w:ascii="Times New Roman" w:hAnsi="Times New Roman" w:cs="Times New Roman"/>
          <w:sz w:val="24"/>
          <w:szCs w:val="24"/>
        </w:rPr>
      </w:pPr>
    </w:p>
    <w:p w:rsidR="004809EF" w:rsidRDefault="004809EF" w:rsidP="009C4B4A">
      <w:pPr>
        <w:widowControl w:val="0"/>
        <w:tabs>
          <w:tab w:val="left" w:pos="142"/>
        </w:tabs>
        <w:autoSpaceDE w:val="0"/>
        <w:spacing w:after="0" w:line="240" w:lineRule="auto"/>
        <w:rPr>
          <w:rFonts w:ascii="Times New Roman" w:hAnsi="Times New Roman" w:cs="Times New Roman"/>
          <w:sz w:val="24"/>
          <w:szCs w:val="24"/>
        </w:rPr>
      </w:pPr>
    </w:p>
    <w:p w:rsidR="004809EF" w:rsidRDefault="004809EF"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9554C6" w:rsidRPr="00C71634" w:rsidRDefault="009554C6"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4809EF" w:rsidRPr="00F03383" w:rsidRDefault="004809EF" w:rsidP="004809EF">
      <w:pPr>
        <w:spacing w:after="0" w:line="240" w:lineRule="auto"/>
        <w:jc w:val="center"/>
        <w:rPr>
          <w:rFonts w:ascii="Times New Roman" w:hAnsi="Times New Roman"/>
          <w:b/>
        </w:rPr>
      </w:pPr>
      <w:r w:rsidRPr="00F03383">
        <w:rPr>
          <w:rFonts w:ascii="Times New Roman" w:hAnsi="Times New Roman"/>
          <w:b/>
        </w:rPr>
        <w:t>Техническое задание</w:t>
      </w:r>
    </w:p>
    <w:p w:rsidR="004809EF" w:rsidRPr="00F03383" w:rsidRDefault="004809EF" w:rsidP="004809EF">
      <w:pPr>
        <w:spacing w:after="0" w:line="240" w:lineRule="auto"/>
        <w:jc w:val="center"/>
        <w:rPr>
          <w:rFonts w:ascii="Times New Roman" w:hAnsi="Times New Roman"/>
          <w:b/>
          <w:sz w:val="20"/>
          <w:szCs w:val="20"/>
        </w:rPr>
      </w:pPr>
      <w:r w:rsidRPr="00F03383">
        <w:rPr>
          <w:rFonts w:ascii="Times New Roman" w:hAnsi="Times New Roman"/>
          <w:b/>
        </w:rPr>
        <w:t>на приобретение</w:t>
      </w:r>
      <w:r w:rsidRPr="00F03383">
        <w:rPr>
          <w:rFonts w:ascii="Times New Roman" w:hAnsi="Times New Roman"/>
          <w:b/>
          <w:sz w:val="20"/>
          <w:szCs w:val="20"/>
        </w:rPr>
        <w:t xml:space="preserve"> </w:t>
      </w:r>
      <w:r>
        <w:rPr>
          <w:rFonts w:ascii="Times New Roman" w:hAnsi="Times New Roman"/>
          <w:b/>
          <w:sz w:val="20"/>
          <w:szCs w:val="20"/>
        </w:rPr>
        <w:t>цветных</w:t>
      </w:r>
      <w:r w:rsidRPr="00F03383">
        <w:rPr>
          <w:rFonts w:ascii="Times New Roman" w:hAnsi="Times New Roman"/>
          <w:b/>
          <w:sz w:val="20"/>
          <w:szCs w:val="20"/>
        </w:rPr>
        <w:t xml:space="preserve"> труб согласно </w:t>
      </w:r>
    </w:p>
    <w:p w:rsidR="004809EF" w:rsidRPr="00F03383" w:rsidRDefault="004809EF" w:rsidP="004809EF">
      <w:pPr>
        <w:spacing w:after="0" w:line="240" w:lineRule="auto"/>
        <w:jc w:val="center"/>
        <w:rPr>
          <w:rFonts w:ascii="Times New Roman" w:hAnsi="Times New Roman"/>
          <w:b/>
          <w:sz w:val="20"/>
          <w:szCs w:val="20"/>
        </w:rPr>
      </w:pPr>
      <w:r w:rsidRPr="00F03383">
        <w:rPr>
          <w:rFonts w:ascii="Times New Roman" w:hAnsi="Times New Roman"/>
          <w:b/>
          <w:sz w:val="20"/>
          <w:szCs w:val="20"/>
        </w:rPr>
        <w:t xml:space="preserve">ведомости БНМ 301-909.ЗЛВ-005-Х </w:t>
      </w:r>
    </w:p>
    <w:p w:rsidR="004809EF" w:rsidRPr="00F03383" w:rsidRDefault="004809EF" w:rsidP="004809EF">
      <w:pPr>
        <w:spacing w:after="0" w:line="240" w:lineRule="auto"/>
        <w:jc w:val="center"/>
        <w:rPr>
          <w:rFonts w:ascii="Times New Roman" w:hAnsi="Times New Roman"/>
          <w:b/>
        </w:rPr>
      </w:pPr>
      <w:r w:rsidRPr="00F03383">
        <w:rPr>
          <w:rFonts w:ascii="Times New Roman" w:hAnsi="Times New Roman"/>
          <w:b/>
        </w:rPr>
        <w:t>для проекта № 15310  заказ № 301</w:t>
      </w:r>
    </w:p>
    <w:p w:rsidR="004809EF" w:rsidRPr="00F03383" w:rsidRDefault="004809EF" w:rsidP="004809EF">
      <w:pPr>
        <w:spacing w:after="0" w:line="240" w:lineRule="auto"/>
        <w:jc w:val="center"/>
        <w:rPr>
          <w:rFonts w:ascii="Times New Roman" w:hAnsi="Times New Roman"/>
          <w:b/>
        </w:rPr>
      </w:pPr>
    </w:p>
    <w:p w:rsidR="004809EF" w:rsidRPr="00E74C02" w:rsidRDefault="004809EF" w:rsidP="004809EF">
      <w:pPr>
        <w:pStyle w:val="af5"/>
        <w:spacing w:after="0" w:line="240" w:lineRule="auto"/>
        <w:ind w:left="0"/>
        <w:rPr>
          <w:rFonts w:ascii="Times New Roman" w:hAnsi="Times New Roman"/>
        </w:rPr>
      </w:pPr>
      <w:r w:rsidRPr="00E74C02">
        <w:rPr>
          <w:rFonts w:ascii="Times New Roman" w:hAnsi="Times New Roman"/>
        </w:rPr>
        <w:t>1.Требование к количественным характеристикам поставки.</w:t>
      </w:r>
    </w:p>
    <w:p w:rsidR="004809EF" w:rsidRPr="00E74C02" w:rsidRDefault="004809EF" w:rsidP="004809EF">
      <w:pPr>
        <w:spacing w:after="0" w:line="240" w:lineRule="auto"/>
        <w:jc w:val="both"/>
        <w:rPr>
          <w:rFonts w:ascii="Times New Roman" w:hAnsi="Times New Roman"/>
          <w:sz w:val="20"/>
          <w:szCs w:val="20"/>
        </w:rPr>
      </w:pPr>
      <w:r w:rsidRPr="00E74C02">
        <w:rPr>
          <w:rFonts w:ascii="Times New Roman" w:hAnsi="Times New Roman"/>
        </w:rPr>
        <w:t xml:space="preserve">1.1. Предметом настоящего Технического задания является поставка </w:t>
      </w:r>
      <w:r>
        <w:rPr>
          <w:rFonts w:ascii="Times New Roman" w:hAnsi="Times New Roman"/>
          <w:sz w:val="20"/>
          <w:szCs w:val="20"/>
        </w:rPr>
        <w:t>цветных</w:t>
      </w:r>
      <w:r w:rsidRPr="00E74C02">
        <w:rPr>
          <w:rFonts w:ascii="Times New Roman" w:hAnsi="Times New Roman"/>
          <w:sz w:val="20"/>
          <w:szCs w:val="20"/>
        </w:rPr>
        <w:t xml:space="preserve"> труб согласно </w:t>
      </w:r>
    </w:p>
    <w:p w:rsidR="004809EF" w:rsidRDefault="004809EF" w:rsidP="004809EF">
      <w:pPr>
        <w:spacing w:after="0" w:line="240" w:lineRule="auto"/>
        <w:jc w:val="both"/>
        <w:rPr>
          <w:rFonts w:ascii="Times New Roman" w:hAnsi="Times New Roman"/>
          <w:color w:val="FF0000"/>
        </w:rPr>
      </w:pPr>
      <w:proofErr w:type="gramStart"/>
      <w:r w:rsidRPr="00E74C02">
        <w:rPr>
          <w:rFonts w:ascii="Times New Roman" w:hAnsi="Times New Roman"/>
          <w:sz w:val="20"/>
          <w:szCs w:val="20"/>
        </w:rPr>
        <w:t xml:space="preserve">ведомости БНМ 301-909.ЗЛВ-005-Х </w:t>
      </w:r>
      <w:r w:rsidRPr="00E74C02">
        <w:rPr>
          <w:rFonts w:ascii="Times New Roman" w:hAnsi="Times New Roman"/>
        </w:rPr>
        <w:t xml:space="preserve">для проекта № 15310  заказ № 301 (далее – Товар) </w:t>
      </w:r>
      <w:r w:rsidRPr="00E74C02">
        <w:rPr>
          <w:rFonts w:ascii="Times New Roman" w:eastAsia="Courier New" w:hAnsi="Times New Roman"/>
        </w:rPr>
        <w:t xml:space="preserve">В целях выполнения государственного оборонного заказа по </w:t>
      </w:r>
      <w:r w:rsidRPr="00E74C02">
        <w:rPr>
          <w:rFonts w:ascii="Times New Roman" w:hAnsi="Times New Roman"/>
          <w:lang w:val="x-none"/>
        </w:rPr>
        <w:t xml:space="preserve"> договор</w:t>
      </w:r>
      <w:r w:rsidRPr="00E74C02">
        <w:rPr>
          <w:rFonts w:ascii="Times New Roman" w:hAnsi="Times New Roman"/>
        </w:rPr>
        <w:t>у</w:t>
      </w:r>
      <w:r w:rsidRPr="00E74C02">
        <w:rPr>
          <w:rFonts w:ascii="Times New Roman" w:hAnsi="Times New Roman"/>
          <w:lang w:val="x-none"/>
        </w:rPr>
        <w:t xml:space="preserve"> подряда от 28 мая 2015 г. </w:t>
      </w:r>
      <w:r w:rsidRPr="00E74C02">
        <w:rPr>
          <w:rFonts w:ascii="Times New Roman" w:hAnsi="Times New Roman"/>
        </w:rPr>
        <w:t xml:space="preserve">                                                                           </w:t>
      </w:r>
      <w:r w:rsidRPr="00E74C02">
        <w:rPr>
          <w:rFonts w:ascii="Times New Roman" w:hAnsi="Times New Roman"/>
          <w:lang w:val="x-none"/>
        </w:rPr>
        <w:t>№ 1519</w:t>
      </w:r>
      <w:r>
        <w:rPr>
          <w:rFonts w:ascii="Times New Roman" w:hAnsi="Times New Roman"/>
        </w:rPr>
        <w:t>….</w:t>
      </w:r>
      <w:r w:rsidRPr="00E74C02">
        <w:rPr>
          <w:rFonts w:ascii="Times New Roman" w:hAnsi="Times New Roman"/>
          <w:lang w:val="x-none"/>
        </w:rPr>
        <w:t>3227</w:t>
      </w:r>
      <w:r w:rsidRPr="00E74C02">
        <w:rPr>
          <w:rFonts w:ascii="Times New Roman" w:hAnsi="Times New Roman"/>
        </w:rPr>
        <w:t xml:space="preserve">/1 </w:t>
      </w:r>
      <w:r w:rsidRPr="00E74C02">
        <w:rPr>
          <w:rFonts w:ascii="Times New Roman" w:eastAsia="Courier New" w:hAnsi="Times New Roman"/>
        </w:rPr>
        <w:t xml:space="preserve">заключенного во исполнение </w:t>
      </w:r>
      <w:r w:rsidRPr="00E74C02">
        <w:rPr>
          <w:rFonts w:ascii="Times New Roman" w:hAnsi="Times New Roman"/>
        </w:rPr>
        <w:t>Государственного контракта № 1519</w:t>
      </w:r>
      <w:r>
        <w:rPr>
          <w:rFonts w:ascii="Times New Roman" w:hAnsi="Times New Roman"/>
        </w:rPr>
        <w:t>….</w:t>
      </w:r>
      <w:r w:rsidRPr="00E74C02">
        <w:rPr>
          <w:rFonts w:ascii="Times New Roman" w:hAnsi="Times New Roman"/>
        </w:rPr>
        <w:t>3227/3/1 /1/0015/ГК-15-ДГОЗ от 06.01.2015 г., строящегося в интересах Министерства обороны РФ, идентификатор государственного контракта (ИГК 1519</w:t>
      </w:r>
      <w:r>
        <w:rPr>
          <w:rFonts w:ascii="Times New Roman" w:hAnsi="Times New Roman"/>
        </w:rPr>
        <w:t>….</w:t>
      </w:r>
      <w:r w:rsidRPr="00E74C02">
        <w:rPr>
          <w:rFonts w:ascii="Times New Roman" w:hAnsi="Times New Roman"/>
        </w:rPr>
        <w:t>3227)</w:t>
      </w:r>
      <w:r w:rsidRPr="00E74C02">
        <w:rPr>
          <w:rFonts w:ascii="Times New Roman" w:eastAsia="Courier New" w:hAnsi="Times New Roman"/>
        </w:rPr>
        <w:t>.</w:t>
      </w:r>
      <w:r w:rsidRPr="00F65C5D">
        <w:rPr>
          <w:rFonts w:ascii="Times New Roman" w:eastAsia="Times New Roman" w:hAnsi="Times New Roman"/>
        </w:rPr>
        <w:t xml:space="preserve"> </w:t>
      </w:r>
      <w:r w:rsidRPr="00914759">
        <w:rPr>
          <w:rFonts w:ascii="Times New Roman" w:hAnsi="Times New Roman"/>
          <w:color w:val="FF0000"/>
        </w:rPr>
        <w:t xml:space="preserve">    </w:t>
      </w:r>
      <w:proofErr w:type="gramEnd"/>
    </w:p>
    <w:p w:rsidR="004809EF" w:rsidRPr="00E27CFF" w:rsidRDefault="004809EF" w:rsidP="004809EF">
      <w:pPr>
        <w:spacing w:after="0" w:line="240" w:lineRule="auto"/>
        <w:rPr>
          <w:rFonts w:ascii="Times New Roman" w:hAnsi="Times New Roman"/>
        </w:rPr>
      </w:pPr>
      <w:r w:rsidRPr="00E27CFF">
        <w:rPr>
          <w:rFonts w:ascii="Times New Roman" w:hAnsi="Times New Roman"/>
        </w:rPr>
        <w:t xml:space="preserve">1.2. 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4809EF" w:rsidRPr="001C0F3D" w:rsidRDefault="004809EF" w:rsidP="004809EF">
      <w:pPr>
        <w:pStyle w:val="af5"/>
        <w:spacing w:after="0"/>
        <w:ind w:left="0"/>
        <w:rPr>
          <w:rFonts w:ascii="Times New Roman" w:hAnsi="Times New Roman"/>
        </w:rPr>
      </w:pPr>
      <w:r w:rsidRPr="001C0F3D">
        <w:rPr>
          <w:rFonts w:ascii="Times New Roman" w:eastAsia="Times New Roman" w:hAnsi="Times New Roman"/>
        </w:rPr>
        <w:t xml:space="preserve">1.3.  </w:t>
      </w:r>
      <w:r w:rsidRPr="001C0F3D">
        <w:rPr>
          <w:rFonts w:ascii="Times New Roman" w:hAnsi="Times New Roman"/>
        </w:rPr>
        <w:t xml:space="preserve">Срок поставки товара: в течение </w:t>
      </w:r>
      <w:r>
        <w:rPr>
          <w:rFonts w:ascii="Times New Roman" w:hAnsi="Times New Roman"/>
        </w:rPr>
        <w:t>70</w:t>
      </w:r>
      <w:r w:rsidRPr="001C0F3D">
        <w:rPr>
          <w:rFonts w:ascii="Times New Roman" w:hAnsi="Times New Roman"/>
        </w:rPr>
        <w:t xml:space="preserve"> (</w:t>
      </w:r>
      <w:r>
        <w:rPr>
          <w:rFonts w:ascii="Times New Roman" w:hAnsi="Times New Roman"/>
        </w:rPr>
        <w:t>семи</w:t>
      </w:r>
      <w:r w:rsidRPr="001C0F3D">
        <w:rPr>
          <w:rFonts w:ascii="Times New Roman" w:hAnsi="Times New Roman"/>
        </w:rPr>
        <w:t xml:space="preserve">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 </w:t>
      </w:r>
    </w:p>
    <w:p w:rsidR="004809EF" w:rsidRPr="00914759" w:rsidRDefault="004809EF" w:rsidP="004809EF">
      <w:pPr>
        <w:spacing w:after="0" w:line="240" w:lineRule="auto"/>
        <w:contextualSpacing/>
        <w:rPr>
          <w:rFonts w:ascii="Times New Roman" w:hAnsi="Times New Roman"/>
          <w:color w:val="FF0000"/>
        </w:rPr>
      </w:pPr>
      <w:r w:rsidRPr="001C0F3D">
        <w:rPr>
          <w:rFonts w:ascii="Times New Roman" w:hAnsi="Times New Roman"/>
        </w:rPr>
        <w:t xml:space="preserve">1.4. Товар должен быть </w:t>
      </w:r>
      <w:r w:rsidRPr="001C0F3D">
        <w:rPr>
          <w:rFonts w:ascii="Times New Roman" w:hAnsi="Times New Roman"/>
          <w:lang w:eastAsia="ar-SA"/>
        </w:rPr>
        <w:t xml:space="preserve">новым, ранее не </w:t>
      </w:r>
      <w:proofErr w:type="spellStart"/>
      <w:r w:rsidRPr="001C0F3D">
        <w:rPr>
          <w:rFonts w:ascii="Times New Roman" w:hAnsi="Times New Roman"/>
          <w:lang w:eastAsia="ar-SA"/>
        </w:rPr>
        <w:t>эксплуатировавши</w:t>
      </w:r>
      <w:r>
        <w:rPr>
          <w:rFonts w:ascii="Times New Roman" w:hAnsi="Times New Roman"/>
          <w:lang w:eastAsia="ar-SA"/>
        </w:rPr>
        <w:t>м</w:t>
      </w:r>
      <w:r w:rsidRPr="001C0F3D">
        <w:rPr>
          <w:rFonts w:ascii="Times New Roman" w:hAnsi="Times New Roman"/>
          <w:lang w:eastAsia="ar-SA"/>
        </w:rPr>
        <w:t>ся</w:t>
      </w:r>
      <w:proofErr w:type="spellEnd"/>
      <w:r>
        <w:rPr>
          <w:rFonts w:ascii="Times New Roman" w:hAnsi="Times New Roman"/>
          <w:color w:val="FF0000"/>
        </w:rPr>
        <w:t>.</w:t>
      </w:r>
    </w:p>
    <w:p w:rsidR="004809EF" w:rsidRPr="0056445E" w:rsidRDefault="004809EF" w:rsidP="004809EF">
      <w:pPr>
        <w:spacing w:after="0" w:line="240" w:lineRule="auto"/>
        <w:jc w:val="both"/>
        <w:rPr>
          <w:rFonts w:ascii="Times New Roman" w:hAnsi="Times New Roman"/>
        </w:rPr>
      </w:pPr>
      <w:r w:rsidRPr="00DF1DCD">
        <w:rPr>
          <w:rFonts w:ascii="Times New Roman" w:hAnsi="Times New Roman"/>
        </w:rPr>
        <w:t>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т</w:t>
      </w:r>
      <w:r w:rsidRPr="0056445E">
        <w:rPr>
          <w:rFonts w:ascii="Times New Roman" w:hAnsi="Times New Roman"/>
        </w:rPr>
        <w:t>оварно-транспортных накладных. Свидетельство признания изготовителя (форма 7.1.4.1.).</w:t>
      </w:r>
    </w:p>
    <w:p w:rsidR="004809EF" w:rsidRPr="0056445E" w:rsidRDefault="004809EF" w:rsidP="004809EF">
      <w:pPr>
        <w:spacing w:after="0" w:line="240" w:lineRule="auto"/>
        <w:jc w:val="both"/>
        <w:rPr>
          <w:rFonts w:ascii="Times New Roman" w:hAnsi="Times New Roman"/>
        </w:rPr>
      </w:pPr>
      <w:r w:rsidRPr="0056445E">
        <w:rPr>
          <w:rFonts w:ascii="Times New Roman" w:hAnsi="Times New Roman"/>
        </w:rPr>
        <w:t>Заводы изготовители обязаны иметь Свидетельства  признания изготовителя (форма 7.1.4.1.). Предоставить заверенную копию. Свидетельства необходимо предоставить при поставке.</w:t>
      </w:r>
    </w:p>
    <w:p w:rsidR="004809EF" w:rsidRPr="001C0F3D" w:rsidRDefault="004809EF" w:rsidP="004809EF">
      <w:pPr>
        <w:spacing w:line="240" w:lineRule="auto"/>
        <w:contextualSpacing/>
        <w:jc w:val="both"/>
        <w:rPr>
          <w:rFonts w:ascii="Times New Roman" w:hAnsi="Times New Roman"/>
        </w:rPr>
      </w:pPr>
      <w:r w:rsidRPr="001C0F3D">
        <w:rPr>
          <w:rFonts w:ascii="Times New Roman" w:hAnsi="Times New Roman"/>
        </w:rPr>
        <w:t>1.6. Перечень необходимых материалов (Товара):</w:t>
      </w:r>
    </w:p>
    <w:tbl>
      <w:tblPr>
        <w:tblW w:w="10363" w:type="dxa"/>
        <w:tblInd w:w="93" w:type="dxa"/>
        <w:tblLook w:val="04A0" w:firstRow="1" w:lastRow="0" w:firstColumn="1" w:lastColumn="0" w:noHBand="0" w:noVBand="1"/>
      </w:tblPr>
      <w:tblGrid>
        <w:gridCol w:w="724"/>
        <w:gridCol w:w="2356"/>
        <w:gridCol w:w="1520"/>
        <w:gridCol w:w="1036"/>
        <w:gridCol w:w="884"/>
        <w:gridCol w:w="960"/>
        <w:gridCol w:w="1300"/>
        <w:gridCol w:w="1583"/>
      </w:tblGrid>
      <w:tr w:rsidR="004809EF" w:rsidRPr="0056445E" w:rsidTr="00852C48">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 xml:space="preserve">№ </w:t>
            </w:r>
            <w:proofErr w:type="gramStart"/>
            <w:r w:rsidRPr="0056445E">
              <w:rPr>
                <w:rFonts w:eastAsia="Times New Roman" w:cs="Calibri"/>
                <w:b/>
                <w:bCs/>
                <w:lang w:eastAsia="ru-RU"/>
              </w:rPr>
              <w:t>п</w:t>
            </w:r>
            <w:proofErr w:type="gramEnd"/>
            <w:r w:rsidRPr="0056445E">
              <w:rPr>
                <w:rFonts w:eastAsia="Times New Roman" w:cs="Calibri"/>
                <w:b/>
                <w:bCs/>
                <w:lang w:eastAsia="ru-RU"/>
              </w:rPr>
              <w:t>/п</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Наименование</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ГОСТ</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Марка стали</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proofErr w:type="spellStart"/>
            <w:r w:rsidRPr="0056445E">
              <w:rPr>
                <w:rFonts w:eastAsia="Times New Roman" w:cs="Calibri"/>
                <w:b/>
                <w:bCs/>
                <w:lang w:eastAsia="ru-RU"/>
              </w:rPr>
              <w:t>Ед</w:t>
            </w:r>
            <w:proofErr w:type="gramStart"/>
            <w:r w:rsidRPr="0056445E">
              <w:rPr>
                <w:rFonts w:eastAsia="Times New Roman" w:cs="Calibri"/>
                <w:b/>
                <w:bCs/>
                <w:lang w:eastAsia="ru-RU"/>
              </w:rPr>
              <w:t>.и</w:t>
            </w:r>
            <w:proofErr w:type="gramEnd"/>
            <w:r w:rsidRPr="0056445E">
              <w:rPr>
                <w:rFonts w:eastAsia="Times New Roman" w:cs="Calibri"/>
                <w:b/>
                <w:bCs/>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Кол-во</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 xml:space="preserve">Цена без НДС за </w:t>
            </w:r>
            <w:proofErr w:type="gramStart"/>
            <w:r w:rsidRPr="0056445E">
              <w:rPr>
                <w:rFonts w:eastAsia="Times New Roman" w:cs="Calibri"/>
                <w:b/>
                <w:bCs/>
                <w:lang w:eastAsia="ru-RU"/>
              </w:rPr>
              <w:t>кг</w:t>
            </w:r>
            <w:proofErr w:type="gramEnd"/>
            <w:r w:rsidRPr="0056445E">
              <w:rPr>
                <w:rFonts w:eastAsia="Times New Roman" w:cs="Calibri"/>
                <w:b/>
                <w:bCs/>
                <w:lang w:eastAsia="ru-RU"/>
              </w:rPr>
              <w:t>/</w:t>
            </w:r>
            <w:proofErr w:type="spellStart"/>
            <w:r w:rsidRPr="0056445E">
              <w:rPr>
                <w:rFonts w:eastAsia="Times New Roman" w:cs="Calibri"/>
                <w:b/>
                <w:bCs/>
                <w:lang w:eastAsia="ru-RU"/>
              </w:rPr>
              <w:t>руб</w:t>
            </w:r>
            <w:proofErr w:type="spellEnd"/>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 xml:space="preserve">Сумма с НДС </w:t>
            </w:r>
            <w:proofErr w:type="spellStart"/>
            <w:r w:rsidRPr="0056445E">
              <w:rPr>
                <w:rFonts w:eastAsia="Times New Roman" w:cs="Calibri"/>
                <w:b/>
                <w:bCs/>
                <w:lang w:eastAsia="ru-RU"/>
              </w:rPr>
              <w:t>руб</w:t>
            </w:r>
            <w:proofErr w:type="spellEnd"/>
          </w:p>
        </w:tc>
      </w:tr>
      <w:tr w:rsidR="004809EF" w:rsidRPr="0056445E" w:rsidTr="00852C4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w:t>
            </w:r>
          </w:p>
        </w:tc>
        <w:tc>
          <w:tcPr>
            <w:tcW w:w="235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lang w:eastAsia="ru-RU"/>
              </w:rPr>
            </w:pPr>
            <w:r w:rsidRPr="0056445E">
              <w:rPr>
                <w:rFonts w:eastAsia="Times New Roman" w:cs="Calibri"/>
                <w:lang w:eastAsia="ru-RU"/>
              </w:rPr>
              <w:t>Труба 105х2,5х6000</w:t>
            </w:r>
          </w:p>
        </w:tc>
        <w:tc>
          <w:tcPr>
            <w:tcW w:w="152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517</w:t>
            </w:r>
          </w:p>
        </w:tc>
        <w:tc>
          <w:tcPr>
            <w:tcW w:w="130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1 041 672,28</w:t>
            </w:r>
          </w:p>
        </w:tc>
      </w:tr>
      <w:tr w:rsidR="004809EF" w:rsidRPr="0056445E" w:rsidTr="00852C4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w:t>
            </w:r>
          </w:p>
        </w:tc>
        <w:tc>
          <w:tcPr>
            <w:tcW w:w="235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lang w:eastAsia="ru-RU"/>
              </w:rPr>
            </w:pPr>
            <w:r w:rsidRPr="0056445E">
              <w:rPr>
                <w:rFonts w:eastAsia="Times New Roman" w:cs="Calibri"/>
                <w:lang w:eastAsia="ru-RU"/>
              </w:rPr>
              <w:t>Труба 130х3х6000</w:t>
            </w:r>
          </w:p>
        </w:tc>
        <w:tc>
          <w:tcPr>
            <w:tcW w:w="152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65</w:t>
            </w:r>
          </w:p>
        </w:tc>
        <w:tc>
          <w:tcPr>
            <w:tcW w:w="130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130 964,60</w:t>
            </w:r>
          </w:p>
        </w:tc>
      </w:tr>
      <w:tr w:rsidR="004809EF" w:rsidRPr="0056445E" w:rsidTr="00852C4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3</w:t>
            </w:r>
          </w:p>
        </w:tc>
        <w:tc>
          <w:tcPr>
            <w:tcW w:w="235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lang w:eastAsia="ru-RU"/>
              </w:rPr>
            </w:pPr>
            <w:r w:rsidRPr="0056445E">
              <w:rPr>
                <w:rFonts w:eastAsia="Times New Roman" w:cs="Calibri"/>
                <w:lang w:eastAsia="ru-RU"/>
              </w:rPr>
              <w:t>Труба 155х3х6000</w:t>
            </w:r>
          </w:p>
        </w:tc>
        <w:tc>
          <w:tcPr>
            <w:tcW w:w="152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1150</w:t>
            </w:r>
          </w:p>
        </w:tc>
        <w:tc>
          <w:tcPr>
            <w:tcW w:w="130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2 317 066,00</w:t>
            </w:r>
          </w:p>
        </w:tc>
      </w:tr>
      <w:tr w:rsidR="004809EF" w:rsidRPr="0056445E" w:rsidTr="00852C4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4</w:t>
            </w:r>
          </w:p>
        </w:tc>
        <w:tc>
          <w:tcPr>
            <w:tcW w:w="235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lang w:eastAsia="ru-RU"/>
              </w:rPr>
            </w:pPr>
            <w:r w:rsidRPr="0056445E">
              <w:rPr>
                <w:rFonts w:eastAsia="Times New Roman" w:cs="Calibri"/>
                <w:lang w:eastAsia="ru-RU"/>
              </w:rPr>
              <w:t>Труба 20х3х6000</w:t>
            </w:r>
          </w:p>
        </w:tc>
        <w:tc>
          <w:tcPr>
            <w:tcW w:w="152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20</w:t>
            </w:r>
          </w:p>
        </w:tc>
        <w:tc>
          <w:tcPr>
            <w:tcW w:w="130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40 296,80</w:t>
            </w:r>
          </w:p>
        </w:tc>
      </w:tr>
      <w:tr w:rsidR="004809EF" w:rsidRPr="0056445E" w:rsidTr="00852C4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5</w:t>
            </w:r>
          </w:p>
        </w:tc>
        <w:tc>
          <w:tcPr>
            <w:tcW w:w="235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lang w:eastAsia="ru-RU"/>
              </w:rPr>
            </w:pPr>
            <w:r w:rsidRPr="0056445E">
              <w:rPr>
                <w:rFonts w:eastAsia="Times New Roman" w:cs="Calibri"/>
                <w:lang w:eastAsia="ru-RU"/>
              </w:rPr>
              <w:t>Труба 32х3х6000</w:t>
            </w:r>
          </w:p>
        </w:tc>
        <w:tc>
          <w:tcPr>
            <w:tcW w:w="152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15</w:t>
            </w:r>
          </w:p>
        </w:tc>
        <w:tc>
          <w:tcPr>
            <w:tcW w:w="130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30 222,60</w:t>
            </w:r>
          </w:p>
        </w:tc>
      </w:tr>
      <w:tr w:rsidR="004809EF" w:rsidRPr="0056445E" w:rsidTr="00852C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6</w:t>
            </w:r>
          </w:p>
        </w:tc>
        <w:tc>
          <w:tcPr>
            <w:tcW w:w="235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lang w:eastAsia="ru-RU"/>
              </w:rPr>
            </w:pPr>
            <w:r w:rsidRPr="0056445E">
              <w:rPr>
                <w:rFonts w:eastAsia="Times New Roman" w:cs="Calibri"/>
                <w:lang w:eastAsia="ru-RU"/>
              </w:rPr>
              <w:t>Труба 45х2х6000</w:t>
            </w:r>
          </w:p>
        </w:tc>
        <w:tc>
          <w:tcPr>
            <w:tcW w:w="152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30</w:t>
            </w:r>
          </w:p>
        </w:tc>
        <w:tc>
          <w:tcPr>
            <w:tcW w:w="130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60 445,20</w:t>
            </w:r>
          </w:p>
        </w:tc>
      </w:tr>
      <w:tr w:rsidR="004809EF" w:rsidRPr="0056445E" w:rsidTr="00852C4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7</w:t>
            </w:r>
          </w:p>
        </w:tc>
        <w:tc>
          <w:tcPr>
            <w:tcW w:w="235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lang w:eastAsia="ru-RU"/>
              </w:rPr>
            </w:pPr>
            <w:r w:rsidRPr="0056445E">
              <w:rPr>
                <w:rFonts w:eastAsia="Times New Roman" w:cs="Calibri"/>
                <w:lang w:eastAsia="ru-RU"/>
              </w:rPr>
              <w:t>Труба 55х2х6000</w:t>
            </w:r>
          </w:p>
        </w:tc>
        <w:tc>
          <w:tcPr>
            <w:tcW w:w="152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108</w:t>
            </w:r>
          </w:p>
        </w:tc>
        <w:tc>
          <w:tcPr>
            <w:tcW w:w="130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217 602,72</w:t>
            </w:r>
          </w:p>
        </w:tc>
      </w:tr>
      <w:tr w:rsidR="004809EF" w:rsidRPr="0056445E" w:rsidTr="00852C4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8</w:t>
            </w:r>
          </w:p>
        </w:tc>
        <w:tc>
          <w:tcPr>
            <w:tcW w:w="235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lang w:eastAsia="ru-RU"/>
              </w:rPr>
            </w:pPr>
            <w:r w:rsidRPr="0056445E">
              <w:rPr>
                <w:rFonts w:eastAsia="Times New Roman" w:cs="Calibri"/>
                <w:lang w:eastAsia="ru-RU"/>
              </w:rPr>
              <w:t>Труба 70х2,5х6000</w:t>
            </w:r>
          </w:p>
        </w:tc>
        <w:tc>
          <w:tcPr>
            <w:tcW w:w="152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1247</w:t>
            </w:r>
          </w:p>
        </w:tc>
        <w:tc>
          <w:tcPr>
            <w:tcW w:w="130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2 512 505,48</w:t>
            </w:r>
          </w:p>
        </w:tc>
      </w:tr>
      <w:tr w:rsidR="004809EF" w:rsidRPr="0056445E" w:rsidTr="00852C4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9</w:t>
            </w:r>
          </w:p>
        </w:tc>
        <w:tc>
          <w:tcPr>
            <w:tcW w:w="235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lang w:eastAsia="ru-RU"/>
              </w:rPr>
            </w:pPr>
            <w:r w:rsidRPr="0056445E">
              <w:rPr>
                <w:rFonts w:eastAsia="Times New Roman" w:cs="Calibri"/>
                <w:lang w:eastAsia="ru-RU"/>
              </w:rPr>
              <w:t>Труба 75х2,5х6000</w:t>
            </w:r>
          </w:p>
        </w:tc>
        <w:tc>
          <w:tcPr>
            <w:tcW w:w="152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31</w:t>
            </w:r>
          </w:p>
        </w:tc>
        <w:tc>
          <w:tcPr>
            <w:tcW w:w="130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62 460,04</w:t>
            </w:r>
          </w:p>
        </w:tc>
      </w:tr>
      <w:tr w:rsidR="004809EF" w:rsidRPr="0056445E" w:rsidTr="00852C4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10</w:t>
            </w:r>
          </w:p>
        </w:tc>
        <w:tc>
          <w:tcPr>
            <w:tcW w:w="235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b/>
                <w:bCs/>
                <w:lang w:eastAsia="ru-RU"/>
              </w:rPr>
            </w:pPr>
            <w:r w:rsidRPr="0056445E">
              <w:rPr>
                <w:rFonts w:eastAsia="Times New Roman" w:cs="Calibri"/>
                <w:b/>
                <w:bCs/>
                <w:lang w:eastAsia="ru-RU"/>
              </w:rPr>
              <w:t>Сумма без НДС:</w:t>
            </w:r>
          </w:p>
        </w:tc>
        <w:tc>
          <w:tcPr>
            <w:tcW w:w="152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 </w:t>
            </w:r>
          </w:p>
        </w:tc>
        <w:tc>
          <w:tcPr>
            <w:tcW w:w="103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3183</w:t>
            </w:r>
          </w:p>
        </w:tc>
        <w:tc>
          <w:tcPr>
            <w:tcW w:w="130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lang w:eastAsia="ru-RU"/>
              </w:rPr>
            </w:pPr>
            <w:r w:rsidRPr="0056445E">
              <w:rPr>
                <w:rFonts w:eastAsia="Times New Roman" w:cs="Calibri"/>
                <w:lang w:eastAsia="ru-RU"/>
              </w:rPr>
              <w:t> </w:t>
            </w:r>
          </w:p>
        </w:tc>
        <w:tc>
          <w:tcPr>
            <w:tcW w:w="1583"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6 413 235,72</w:t>
            </w:r>
          </w:p>
        </w:tc>
      </w:tr>
      <w:tr w:rsidR="004809EF" w:rsidRPr="0056445E" w:rsidTr="00852C4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11</w:t>
            </w:r>
          </w:p>
        </w:tc>
        <w:tc>
          <w:tcPr>
            <w:tcW w:w="235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b/>
                <w:bCs/>
                <w:lang w:eastAsia="ru-RU"/>
              </w:rPr>
            </w:pPr>
            <w:r w:rsidRPr="0056445E">
              <w:rPr>
                <w:rFonts w:eastAsia="Times New Roman" w:cs="Calibri"/>
                <w:b/>
                <w:bCs/>
                <w:lang w:eastAsia="ru-RU"/>
              </w:rPr>
              <w:t xml:space="preserve"> НДС 20%:</w:t>
            </w:r>
          </w:p>
        </w:tc>
        <w:tc>
          <w:tcPr>
            <w:tcW w:w="152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b/>
                <w:bCs/>
                <w:lang w:eastAsia="ru-RU"/>
              </w:rPr>
            </w:pPr>
            <w:r w:rsidRPr="0056445E">
              <w:rPr>
                <w:rFonts w:eastAsia="Times New Roman" w:cs="Calibri"/>
                <w:b/>
                <w:bCs/>
                <w:lang w:eastAsia="ru-RU"/>
              </w:rPr>
              <w:t> </w:t>
            </w:r>
          </w:p>
        </w:tc>
        <w:tc>
          <w:tcPr>
            <w:tcW w:w="103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b/>
                <w:bCs/>
                <w:lang w:eastAsia="ru-RU"/>
              </w:rPr>
            </w:pPr>
            <w:r w:rsidRPr="0056445E">
              <w:rPr>
                <w:rFonts w:eastAsia="Times New Roman" w:cs="Calibri"/>
                <w:b/>
                <w:bCs/>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lang w:eastAsia="ru-RU"/>
              </w:rPr>
            </w:pPr>
            <w:r w:rsidRPr="0056445E">
              <w:rPr>
                <w:rFonts w:eastAsia="Times New Roman" w:cs="Calibri"/>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b/>
                <w:bCs/>
                <w:lang w:eastAsia="ru-RU"/>
              </w:rPr>
            </w:pPr>
            <w:r w:rsidRPr="0056445E">
              <w:rPr>
                <w:rFonts w:eastAsia="Times New Roman" w:cs="Calibri"/>
                <w:b/>
                <w:bCs/>
                <w:lang w:eastAsia="ru-RU"/>
              </w:rPr>
              <w:t> </w:t>
            </w:r>
          </w:p>
        </w:tc>
        <w:tc>
          <w:tcPr>
            <w:tcW w:w="1583"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1 282 647,14</w:t>
            </w:r>
          </w:p>
        </w:tc>
      </w:tr>
      <w:tr w:rsidR="004809EF" w:rsidRPr="0056445E" w:rsidTr="00852C4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12</w:t>
            </w:r>
          </w:p>
        </w:tc>
        <w:tc>
          <w:tcPr>
            <w:tcW w:w="235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b/>
                <w:bCs/>
                <w:lang w:eastAsia="ru-RU"/>
              </w:rPr>
            </w:pPr>
            <w:r w:rsidRPr="0056445E">
              <w:rPr>
                <w:rFonts w:eastAsia="Times New Roman" w:cs="Calibri"/>
                <w:b/>
                <w:bCs/>
                <w:lang w:eastAsia="ru-RU"/>
              </w:rPr>
              <w:t>Сумма с НДС:</w:t>
            </w:r>
          </w:p>
        </w:tc>
        <w:tc>
          <w:tcPr>
            <w:tcW w:w="152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b/>
                <w:bCs/>
                <w:lang w:eastAsia="ru-RU"/>
              </w:rPr>
            </w:pPr>
            <w:r w:rsidRPr="0056445E">
              <w:rPr>
                <w:rFonts w:eastAsia="Times New Roman" w:cs="Calibri"/>
                <w:b/>
                <w:bCs/>
                <w:lang w:eastAsia="ru-RU"/>
              </w:rPr>
              <w:t> </w:t>
            </w:r>
          </w:p>
        </w:tc>
        <w:tc>
          <w:tcPr>
            <w:tcW w:w="1036"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b/>
                <w:bCs/>
                <w:lang w:eastAsia="ru-RU"/>
              </w:rPr>
            </w:pPr>
            <w:r w:rsidRPr="0056445E">
              <w:rPr>
                <w:rFonts w:eastAsia="Times New Roman" w:cs="Calibri"/>
                <w:b/>
                <w:bCs/>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b/>
                <w:bCs/>
                <w:lang w:eastAsia="ru-RU"/>
              </w:rPr>
            </w:pPr>
            <w:r w:rsidRPr="0056445E">
              <w:rPr>
                <w:rFonts w:eastAsia="Times New Roman" w:cs="Calibri"/>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b/>
                <w:bCs/>
                <w:lang w:eastAsia="ru-RU"/>
              </w:rPr>
            </w:pPr>
            <w:r w:rsidRPr="0056445E">
              <w:rPr>
                <w:rFonts w:eastAsia="Times New Roman" w:cs="Calibri"/>
                <w:b/>
                <w:bCs/>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rPr>
                <w:rFonts w:eastAsia="Times New Roman" w:cs="Calibri"/>
                <w:b/>
                <w:bCs/>
                <w:lang w:eastAsia="ru-RU"/>
              </w:rPr>
            </w:pPr>
            <w:r w:rsidRPr="0056445E">
              <w:rPr>
                <w:rFonts w:eastAsia="Times New Roman" w:cs="Calibri"/>
                <w:b/>
                <w:bCs/>
                <w:lang w:eastAsia="ru-RU"/>
              </w:rPr>
              <w:t> </w:t>
            </w:r>
          </w:p>
        </w:tc>
        <w:tc>
          <w:tcPr>
            <w:tcW w:w="1583" w:type="dxa"/>
            <w:tcBorders>
              <w:top w:val="nil"/>
              <w:left w:val="nil"/>
              <w:bottom w:val="single" w:sz="4" w:space="0" w:color="auto"/>
              <w:right w:val="single" w:sz="4" w:space="0" w:color="auto"/>
            </w:tcBorders>
            <w:shd w:val="clear" w:color="auto" w:fill="auto"/>
            <w:vAlign w:val="center"/>
            <w:hideMark/>
          </w:tcPr>
          <w:p w:rsidR="004809EF" w:rsidRPr="0056445E" w:rsidRDefault="004809EF" w:rsidP="00852C48">
            <w:pPr>
              <w:spacing w:after="0" w:line="240" w:lineRule="auto"/>
              <w:jc w:val="center"/>
              <w:rPr>
                <w:rFonts w:eastAsia="Times New Roman" w:cs="Calibri"/>
                <w:b/>
                <w:bCs/>
                <w:lang w:eastAsia="ru-RU"/>
              </w:rPr>
            </w:pPr>
            <w:r w:rsidRPr="0056445E">
              <w:rPr>
                <w:rFonts w:eastAsia="Times New Roman" w:cs="Calibri"/>
                <w:b/>
                <w:bCs/>
                <w:lang w:eastAsia="ru-RU"/>
              </w:rPr>
              <w:t>7 695 882,86</w:t>
            </w:r>
          </w:p>
        </w:tc>
      </w:tr>
    </w:tbl>
    <w:p w:rsidR="004809EF" w:rsidRPr="004058E8" w:rsidRDefault="004809EF" w:rsidP="004809EF">
      <w:pPr>
        <w:tabs>
          <w:tab w:val="left" w:pos="993"/>
        </w:tabs>
        <w:spacing w:after="0" w:line="240" w:lineRule="auto"/>
        <w:ind w:firstLine="567"/>
        <w:jc w:val="both"/>
        <w:rPr>
          <w:rFonts w:ascii="Times New Roman" w:hAnsi="Times New Roman"/>
          <w:b/>
          <w:color w:val="FF0000"/>
        </w:rPr>
      </w:pPr>
    </w:p>
    <w:p w:rsidR="004809EF" w:rsidRPr="00E82DC1" w:rsidRDefault="004809EF" w:rsidP="004809EF">
      <w:pPr>
        <w:tabs>
          <w:tab w:val="left" w:pos="993"/>
        </w:tabs>
        <w:spacing w:after="0" w:line="240" w:lineRule="auto"/>
        <w:ind w:firstLine="567"/>
        <w:jc w:val="both"/>
        <w:rPr>
          <w:rFonts w:ascii="Times New Roman" w:hAnsi="Times New Roman"/>
          <w:b/>
        </w:rPr>
      </w:pPr>
      <w:r w:rsidRPr="00E82DC1">
        <w:rPr>
          <w:rFonts w:ascii="Times New Roman" w:hAnsi="Times New Roman"/>
          <w:b/>
        </w:rPr>
        <w:t xml:space="preserve">2. Требования к качеству и безопасности товара: </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национальные стандарты РФ;</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правила по стандартизации, нормы и рекомендации в области стандартизации;</w:t>
      </w:r>
    </w:p>
    <w:p w:rsidR="004809EF" w:rsidRDefault="004809EF" w:rsidP="004809EF">
      <w:pPr>
        <w:spacing w:line="240" w:lineRule="auto"/>
        <w:ind w:firstLine="567"/>
        <w:contextualSpacing/>
        <w:jc w:val="both"/>
        <w:rPr>
          <w:rFonts w:ascii="Times New Roman" w:hAnsi="Times New Roman"/>
        </w:rPr>
      </w:pPr>
      <w:r w:rsidRPr="00E82DC1">
        <w:rPr>
          <w:rFonts w:ascii="Times New Roman" w:hAnsi="Times New Roman"/>
        </w:rPr>
        <w:t>- общероссийские классификаторы технико-экономической и социальной информации.</w:t>
      </w:r>
    </w:p>
    <w:p w:rsidR="004809EF" w:rsidRPr="00E82DC1" w:rsidRDefault="004809EF" w:rsidP="004809EF">
      <w:pPr>
        <w:spacing w:line="240" w:lineRule="auto"/>
        <w:ind w:firstLine="567"/>
        <w:contextualSpacing/>
        <w:jc w:val="both"/>
        <w:rPr>
          <w:rFonts w:ascii="Times New Roman" w:hAnsi="Times New Roman"/>
        </w:rPr>
      </w:pPr>
    </w:p>
    <w:p w:rsidR="004809EF" w:rsidRPr="00E82DC1" w:rsidRDefault="004809EF" w:rsidP="004809EF">
      <w:pPr>
        <w:numPr>
          <w:ilvl w:val="1"/>
          <w:numId w:val="8"/>
        </w:numPr>
        <w:tabs>
          <w:tab w:val="left" w:pos="1134"/>
        </w:tabs>
        <w:spacing w:line="240" w:lineRule="auto"/>
        <w:ind w:left="0" w:firstLine="567"/>
        <w:contextualSpacing/>
        <w:jc w:val="both"/>
        <w:rPr>
          <w:rFonts w:ascii="Times New Roman" w:hAnsi="Times New Roman"/>
        </w:rPr>
      </w:pPr>
      <w:r w:rsidRPr="00E82DC1">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809EF" w:rsidRPr="00E82DC1" w:rsidRDefault="004809EF" w:rsidP="004809EF">
      <w:pPr>
        <w:spacing w:line="240" w:lineRule="auto"/>
        <w:ind w:firstLine="567"/>
        <w:contextualSpacing/>
        <w:jc w:val="both"/>
        <w:rPr>
          <w:rFonts w:ascii="Times New Roman" w:hAnsi="Times New Roman"/>
          <w:lang w:eastAsia="ru-RU"/>
        </w:rPr>
      </w:pPr>
      <w:r w:rsidRPr="00E82DC1">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809EF" w:rsidRPr="00E82DC1" w:rsidRDefault="004809EF" w:rsidP="004809EF">
      <w:pPr>
        <w:spacing w:line="240" w:lineRule="auto"/>
        <w:ind w:firstLine="567"/>
        <w:contextualSpacing/>
        <w:jc w:val="both"/>
        <w:rPr>
          <w:rFonts w:ascii="Times New Roman" w:hAnsi="Times New Roman"/>
          <w:lang w:eastAsia="ru-RU"/>
        </w:rPr>
      </w:pPr>
      <w:r w:rsidRPr="00E82DC1">
        <w:rPr>
          <w:rFonts w:ascii="Times New Roman" w:hAnsi="Times New Roman"/>
          <w:lang w:eastAsia="ru-RU"/>
        </w:rPr>
        <w:t xml:space="preserve">2.4. </w:t>
      </w:r>
      <w:r w:rsidRPr="00E82DC1">
        <w:rPr>
          <w:rFonts w:ascii="Times New Roman" w:eastAsia="Times New Roman" w:hAnsi="Times New Roman"/>
        </w:rPr>
        <w:t xml:space="preserve">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w:t>
      </w:r>
      <w:r w:rsidRPr="00E82DC1">
        <w:rPr>
          <w:rFonts w:ascii="Times New Roman" w:eastAsia="Times New Roman" w:hAnsi="Times New Roman"/>
        </w:rPr>
        <w:lastRenderedPageBreak/>
        <w:t>возникновением обстоятельств непреодолимой силы (форс-мажор), до его получения Покупателем несет Поставщик</w:t>
      </w:r>
      <w:r w:rsidRPr="00E82DC1">
        <w:rPr>
          <w:rFonts w:ascii="Times New Roman" w:hAnsi="Times New Roman"/>
          <w:lang w:eastAsia="ru-RU"/>
        </w:rPr>
        <w:t>.</w:t>
      </w:r>
    </w:p>
    <w:p w:rsidR="004809EF" w:rsidRPr="00E82DC1" w:rsidRDefault="004809EF" w:rsidP="004809EF">
      <w:pPr>
        <w:spacing w:line="240" w:lineRule="auto"/>
        <w:ind w:firstLine="567"/>
        <w:contextualSpacing/>
        <w:jc w:val="both"/>
        <w:rPr>
          <w:rFonts w:ascii="Times New Roman" w:hAnsi="Times New Roman"/>
          <w:b/>
          <w:lang w:eastAsia="ru-RU"/>
        </w:rPr>
      </w:pPr>
      <w:r w:rsidRPr="00E82DC1">
        <w:rPr>
          <w:rFonts w:ascii="Times New Roman" w:hAnsi="Times New Roman"/>
          <w:b/>
          <w:lang w:eastAsia="ru-RU"/>
        </w:rPr>
        <w:t>3. Требования к техническим характеристикам товара и условиям договора:</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xml:space="preserve">3.1. Товар должен соответствовать всем критериям и требованиям настоящего Технического задания. </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809EF" w:rsidRPr="00DF0EB4" w:rsidRDefault="004809EF" w:rsidP="004809EF">
      <w:pPr>
        <w:tabs>
          <w:tab w:val="left" w:pos="-284"/>
          <w:tab w:val="left" w:pos="426"/>
          <w:tab w:val="left" w:pos="993"/>
        </w:tabs>
        <w:spacing w:after="0" w:line="240" w:lineRule="auto"/>
        <w:ind w:firstLine="567"/>
        <w:contextualSpacing/>
        <w:jc w:val="both"/>
        <w:rPr>
          <w:rFonts w:ascii="Times New Roman" w:hAnsi="Times New Roman"/>
          <w:color w:val="000000"/>
        </w:rPr>
      </w:pPr>
      <w:r w:rsidRPr="00E82DC1">
        <w:rPr>
          <w:rFonts w:ascii="Times New Roman" w:hAnsi="Times New Roman"/>
        </w:rPr>
        <w:t xml:space="preserve">3.3. </w:t>
      </w:r>
      <w:proofErr w:type="gramStart"/>
      <w:r w:rsidRPr="00DF0EB4">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45</w:t>
      </w:r>
      <w:r w:rsidRPr="00DF0EB4">
        <w:rPr>
          <w:rFonts w:ascii="Times New Roman" w:hAnsi="Times New Roman"/>
          <w:color w:val="000000"/>
        </w:rPr>
        <w:t xml:space="preserve"> (</w:t>
      </w:r>
      <w:r>
        <w:rPr>
          <w:rFonts w:ascii="Times New Roman" w:hAnsi="Times New Roman"/>
          <w:color w:val="000000"/>
        </w:rPr>
        <w:t>сорока пяти</w:t>
      </w:r>
      <w:r w:rsidRPr="00DF0EB4">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w:t>
      </w:r>
      <w:proofErr w:type="gramEnd"/>
      <w:r w:rsidRPr="00DF0EB4">
        <w:rPr>
          <w:rFonts w:ascii="Times New Roman" w:hAnsi="Times New Roman"/>
          <w:color w:val="000000"/>
        </w:rPr>
        <w:t xml:space="preserve"> </w:t>
      </w:r>
      <w:proofErr w:type="gramStart"/>
      <w:r w:rsidRPr="00DF0EB4">
        <w:rPr>
          <w:rFonts w:ascii="Times New Roman" w:hAnsi="Times New Roman"/>
          <w:color w:val="000000"/>
        </w:rPr>
        <w:t>месте</w:t>
      </w:r>
      <w:proofErr w:type="gramEnd"/>
      <w:r w:rsidRPr="00DF0EB4">
        <w:rPr>
          <w:rFonts w:ascii="Times New Roman" w:hAnsi="Times New Roman"/>
          <w:color w:val="000000"/>
        </w:rPr>
        <w:t>. Расходы, связанные с устранением недостатков Товара и некомплектности, несет Поставщик.</w:t>
      </w:r>
    </w:p>
    <w:p w:rsidR="004809EF" w:rsidRPr="00E82DC1" w:rsidRDefault="004809EF" w:rsidP="004809EF">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E82DC1">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809EF" w:rsidRPr="00E82DC1" w:rsidRDefault="004809EF" w:rsidP="004809EF">
      <w:pPr>
        <w:tabs>
          <w:tab w:val="left" w:pos="-284"/>
          <w:tab w:val="left" w:pos="426"/>
          <w:tab w:val="left" w:pos="960"/>
        </w:tabs>
        <w:spacing w:after="0" w:line="240" w:lineRule="auto"/>
        <w:ind w:firstLine="567"/>
        <w:contextualSpacing/>
        <w:jc w:val="both"/>
        <w:rPr>
          <w:rFonts w:ascii="Times New Roman" w:hAnsi="Times New Roman"/>
        </w:rPr>
      </w:pPr>
      <w:r w:rsidRPr="00E82DC1">
        <w:rPr>
          <w:rFonts w:ascii="Times New Roman" w:hAnsi="Times New Roman"/>
        </w:rPr>
        <w:t xml:space="preserve">3.6. Возможен </w:t>
      </w:r>
      <w:proofErr w:type="spellStart"/>
      <w:r w:rsidRPr="00E82DC1">
        <w:rPr>
          <w:rFonts w:ascii="Times New Roman" w:hAnsi="Times New Roman"/>
        </w:rPr>
        <w:t>толеранс</w:t>
      </w:r>
      <w:proofErr w:type="spellEnd"/>
      <w:r w:rsidRPr="00E82DC1">
        <w:rPr>
          <w:rFonts w:ascii="Times New Roman" w:hAnsi="Times New Roman"/>
        </w:rPr>
        <w:t>: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w:t>
      </w:r>
      <w:r>
        <w:rPr>
          <w:rFonts w:ascii="Times New Roman" w:hAnsi="Times New Roman"/>
        </w:rPr>
        <w:t xml:space="preserve">асно выставленной </w:t>
      </w:r>
      <w:proofErr w:type="gramStart"/>
      <w:r>
        <w:rPr>
          <w:rFonts w:ascii="Times New Roman" w:hAnsi="Times New Roman"/>
        </w:rPr>
        <w:t>счет-фактуре</w:t>
      </w:r>
      <w:proofErr w:type="gramEnd"/>
      <w:r>
        <w:rPr>
          <w:rFonts w:ascii="Times New Roman" w:hAnsi="Times New Roman"/>
        </w:rPr>
        <w:t>.</w:t>
      </w:r>
    </w:p>
    <w:p w:rsidR="004809EF" w:rsidRPr="00E82DC1" w:rsidRDefault="004809EF" w:rsidP="004809EF">
      <w:pPr>
        <w:spacing w:line="240" w:lineRule="auto"/>
        <w:ind w:firstLine="567"/>
        <w:contextualSpacing/>
        <w:jc w:val="both"/>
        <w:rPr>
          <w:rFonts w:ascii="Times New Roman" w:hAnsi="Times New Roman"/>
          <w:b/>
          <w:lang w:eastAsia="ru-RU"/>
        </w:rPr>
      </w:pPr>
      <w:r w:rsidRPr="00E82DC1">
        <w:rPr>
          <w:rFonts w:ascii="Times New Roman" w:hAnsi="Times New Roman"/>
          <w:b/>
          <w:lang w:eastAsia="ru-RU"/>
        </w:rPr>
        <w:t>4. Гарантийные обязательства:</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4.1. Товар  должен быть новым, ранее не эксплуатируемым, не восстановленным, произведенным не ранее 202</w:t>
      </w:r>
      <w:r>
        <w:rPr>
          <w:rFonts w:ascii="Times New Roman" w:hAnsi="Times New Roman"/>
        </w:rPr>
        <w:t>3</w:t>
      </w:r>
      <w:r w:rsidRPr="00E82DC1">
        <w:rPr>
          <w:rFonts w:ascii="Times New Roman" w:hAnsi="Times New Roman"/>
        </w:rPr>
        <w:t>-202</w:t>
      </w:r>
      <w:r>
        <w:rPr>
          <w:rFonts w:ascii="Times New Roman" w:hAnsi="Times New Roman"/>
        </w:rPr>
        <w:t>4</w:t>
      </w:r>
      <w:r w:rsidRPr="00E82DC1">
        <w:rPr>
          <w:rFonts w:ascii="Times New Roman" w:hAnsi="Times New Roman"/>
        </w:rPr>
        <w:t xml:space="preserve"> года, срок гарантии: 12 месяцев.</w:t>
      </w:r>
    </w:p>
    <w:p w:rsidR="004809EF" w:rsidRPr="00E82DC1" w:rsidRDefault="004809EF" w:rsidP="004809EF">
      <w:pPr>
        <w:spacing w:line="240" w:lineRule="auto"/>
        <w:ind w:firstLine="567"/>
        <w:contextualSpacing/>
        <w:jc w:val="both"/>
        <w:rPr>
          <w:rFonts w:ascii="Times New Roman" w:hAnsi="Times New Roman"/>
          <w:b/>
        </w:rPr>
      </w:pPr>
      <w:r w:rsidRPr="00E82DC1">
        <w:rPr>
          <w:rFonts w:ascii="Times New Roman" w:hAnsi="Times New Roman"/>
          <w:b/>
        </w:rPr>
        <w:t>5.Требования к Поставщику:</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5.2. Не должен находиться в процессе ликвидации, банкротства и на его имущество не должен быть наложен арест.</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5.3. Обладать необходимыми профессиональными знаниями, опытом и репутацией;</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5.4. Иметь ресурсные возможности (финансовые, материально-технические, трудовые);</w:t>
      </w:r>
    </w:p>
    <w:p w:rsidR="004809EF" w:rsidRPr="00E82DC1" w:rsidRDefault="004809EF" w:rsidP="004809EF">
      <w:pPr>
        <w:spacing w:line="240" w:lineRule="auto"/>
        <w:ind w:firstLine="567"/>
        <w:contextualSpacing/>
        <w:jc w:val="both"/>
        <w:rPr>
          <w:rFonts w:ascii="Times New Roman" w:eastAsia="Times New Roman" w:hAnsi="Times New Roman"/>
        </w:rPr>
      </w:pPr>
      <w:r w:rsidRPr="00E82DC1">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4809EF" w:rsidRPr="00E82DC1" w:rsidRDefault="004809EF" w:rsidP="004809EF">
      <w:pPr>
        <w:spacing w:line="240" w:lineRule="auto"/>
        <w:ind w:firstLine="567"/>
        <w:contextualSpacing/>
        <w:jc w:val="both"/>
        <w:rPr>
          <w:rFonts w:ascii="Times New Roman" w:eastAsia="Times New Roman" w:hAnsi="Times New Roman"/>
        </w:rPr>
      </w:pPr>
      <w:r w:rsidRPr="00E82DC1">
        <w:rPr>
          <w:rFonts w:ascii="Times New Roman" w:eastAsia="Times New Roman" w:hAnsi="Times New Roman"/>
        </w:rPr>
        <w:t>5.6. Не искажает факты хозяйственной жизни и не ведет фиктивный документооборот;</w:t>
      </w:r>
    </w:p>
    <w:p w:rsidR="004809EF" w:rsidRPr="00E82DC1" w:rsidRDefault="004809EF" w:rsidP="004809EF">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E82DC1">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eastAsia="Times New Roman" w:hAnsi="Times New Roman"/>
        </w:rPr>
        <w:t>5.8. В составе исполнительного органа нет дисквалифицированных лиц</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xml:space="preserve">5.9. </w:t>
      </w:r>
      <w:proofErr w:type="gramStart"/>
      <w:r w:rsidRPr="00E82DC1">
        <w:rPr>
          <w:rFonts w:ascii="Times New Roman" w:hAnsi="Times New Roman"/>
        </w:rPr>
        <w:t>Способен</w:t>
      </w:r>
      <w:proofErr w:type="gramEnd"/>
      <w:r w:rsidRPr="00E82DC1">
        <w:rPr>
          <w:rFonts w:ascii="Times New Roman" w:hAnsi="Times New Roman"/>
        </w:rPr>
        <w:t xml:space="preserve"> выполнить обязательства по договору в требуемые сроки и с должным качеством.</w:t>
      </w:r>
    </w:p>
    <w:p w:rsidR="004809EF" w:rsidRPr="00E82DC1" w:rsidRDefault="004809EF" w:rsidP="004809EF">
      <w:pPr>
        <w:tabs>
          <w:tab w:val="left" w:pos="993"/>
        </w:tabs>
        <w:spacing w:line="240" w:lineRule="auto"/>
        <w:ind w:firstLine="567"/>
        <w:contextualSpacing/>
        <w:jc w:val="both"/>
        <w:rPr>
          <w:rFonts w:ascii="Times New Roman" w:hAnsi="Times New Roman"/>
        </w:rPr>
      </w:pPr>
      <w:r w:rsidRPr="00E82DC1">
        <w:rPr>
          <w:rFonts w:ascii="Times New Roman" w:hAnsi="Times New Roman"/>
        </w:rPr>
        <w:t>5.10. Соответствует требованиям, указанным в документации о закупке.</w:t>
      </w:r>
    </w:p>
    <w:p w:rsidR="004809EF" w:rsidRPr="00E82DC1" w:rsidRDefault="004809EF" w:rsidP="004809EF">
      <w:pPr>
        <w:spacing w:line="240" w:lineRule="auto"/>
        <w:ind w:firstLine="567"/>
        <w:contextualSpacing/>
        <w:jc w:val="both"/>
        <w:rPr>
          <w:rFonts w:ascii="Times New Roman" w:hAnsi="Times New Roman"/>
          <w:b/>
          <w:lang w:eastAsia="ru-RU"/>
        </w:rPr>
      </w:pPr>
      <w:r w:rsidRPr="00E82DC1">
        <w:rPr>
          <w:rFonts w:ascii="Times New Roman" w:hAnsi="Times New Roman"/>
          <w:b/>
          <w:lang w:eastAsia="ru-RU"/>
        </w:rPr>
        <w:t>6. Условия оплаты:</w:t>
      </w:r>
    </w:p>
    <w:p w:rsidR="004809EF" w:rsidRPr="00E82DC1" w:rsidRDefault="004809EF" w:rsidP="004809EF">
      <w:pPr>
        <w:spacing w:after="0" w:line="240" w:lineRule="auto"/>
        <w:ind w:firstLine="567"/>
        <w:jc w:val="both"/>
        <w:rPr>
          <w:rFonts w:ascii="Times New Roman" w:hAnsi="Times New Roman"/>
        </w:rPr>
      </w:pPr>
      <w:r w:rsidRPr="00E82DC1">
        <w:rPr>
          <w:rFonts w:ascii="Times New Roman" w:hAnsi="Times New Roman"/>
        </w:rPr>
        <w:t xml:space="preserve">6.1. </w:t>
      </w:r>
      <w:proofErr w:type="gramStart"/>
      <w:r w:rsidRPr="00E82DC1">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E82DC1">
        <w:rPr>
          <w:rFonts w:ascii="Times New Roman" w:hAnsi="Times New Roman"/>
        </w:rPr>
        <w:t xml:space="preserve"> Договора о банковском сопровождении.</w:t>
      </w:r>
    </w:p>
    <w:p w:rsidR="004809EF" w:rsidRPr="00E82DC1" w:rsidRDefault="004809EF" w:rsidP="004809EF">
      <w:pPr>
        <w:spacing w:after="0" w:line="240" w:lineRule="auto"/>
        <w:ind w:firstLine="567"/>
        <w:jc w:val="both"/>
        <w:rPr>
          <w:rFonts w:ascii="Times New Roman" w:hAnsi="Times New Roman"/>
        </w:rPr>
      </w:pPr>
      <w:r w:rsidRPr="00E82DC1">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809EF" w:rsidRPr="00E82DC1" w:rsidRDefault="004809EF" w:rsidP="004809EF">
      <w:pPr>
        <w:spacing w:after="0" w:line="240" w:lineRule="auto"/>
        <w:ind w:firstLine="567"/>
        <w:jc w:val="both"/>
        <w:rPr>
          <w:rFonts w:ascii="Times New Roman" w:hAnsi="Times New Roman"/>
        </w:rPr>
      </w:pPr>
      <w:r w:rsidRPr="00E82DC1">
        <w:rPr>
          <w:rFonts w:ascii="Times New Roman" w:hAnsi="Times New Roman"/>
        </w:rPr>
        <w:t xml:space="preserve">6.2.  Условия оплаты товара: </w:t>
      </w:r>
    </w:p>
    <w:p w:rsidR="004809EF" w:rsidRPr="00E82DC1" w:rsidRDefault="004809EF" w:rsidP="004809EF">
      <w:pPr>
        <w:spacing w:after="0" w:line="240" w:lineRule="auto"/>
        <w:ind w:firstLine="567"/>
        <w:jc w:val="both"/>
        <w:rPr>
          <w:rFonts w:ascii="Times New Roman" w:hAnsi="Times New Roman"/>
        </w:rPr>
      </w:pPr>
      <w:r w:rsidRPr="00E82DC1">
        <w:rPr>
          <w:rFonts w:ascii="Times New Roman" w:hAnsi="Times New Roman"/>
        </w:rPr>
        <w:t>- авансовый платёж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4809EF" w:rsidRPr="00E82DC1" w:rsidRDefault="004809EF" w:rsidP="004809EF">
      <w:pPr>
        <w:widowControl w:val="0"/>
        <w:autoSpaceDE w:val="0"/>
        <w:spacing w:after="0" w:line="240" w:lineRule="auto"/>
        <w:ind w:firstLine="567"/>
        <w:contextualSpacing/>
        <w:jc w:val="both"/>
        <w:rPr>
          <w:rFonts w:ascii="Times New Roman" w:eastAsia="DejaVu Sans" w:hAnsi="Times New Roman"/>
        </w:rPr>
      </w:pPr>
      <w:r w:rsidRPr="00E82DC1">
        <w:rPr>
          <w:rFonts w:ascii="Times New Roman" w:eastAsia="DejaVu Sans" w:hAnsi="Times New Roman"/>
        </w:rPr>
        <w:t>- окончательный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w:t>
      </w:r>
    </w:p>
    <w:p w:rsidR="004809EF" w:rsidRPr="00E82DC1" w:rsidRDefault="004809EF" w:rsidP="004809EF">
      <w:pPr>
        <w:widowControl w:val="0"/>
        <w:autoSpaceDE w:val="0"/>
        <w:spacing w:after="0" w:line="240" w:lineRule="auto"/>
        <w:ind w:firstLine="567"/>
        <w:contextualSpacing/>
        <w:jc w:val="both"/>
        <w:rPr>
          <w:rFonts w:ascii="Times New Roman" w:eastAsia="DejaVu Sans" w:hAnsi="Times New Roman"/>
        </w:rPr>
      </w:pPr>
      <w:r w:rsidRPr="00E82DC1">
        <w:rPr>
          <w:rFonts w:ascii="Times New Roman" w:eastAsia="DejaVu Sans" w:hAnsi="Times New Roman"/>
        </w:rPr>
        <w:lastRenderedPageBreak/>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809EF" w:rsidRPr="00E82DC1" w:rsidRDefault="004809EF" w:rsidP="004809EF">
      <w:pPr>
        <w:spacing w:after="0" w:line="240" w:lineRule="auto"/>
        <w:ind w:firstLine="567"/>
        <w:jc w:val="both"/>
        <w:rPr>
          <w:rFonts w:ascii="Times New Roman" w:eastAsia="Times New Roman" w:hAnsi="Times New Roman"/>
          <w:lang w:eastAsia="ru-RU"/>
        </w:rPr>
      </w:pPr>
      <w:r w:rsidRPr="00E82DC1">
        <w:rPr>
          <w:rFonts w:ascii="Times New Roman" w:hAnsi="Times New Roman"/>
        </w:rPr>
        <w:t xml:space="preserve"> 6.3. </w:t>
      </w:r>
      <w:r w:rsidRPr="00E82DC1">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4809EF" w:rsidRPr="00E82DC1" w:rsidRDefault="004809EF" w:rsidP="004809EF">
      <w:pPr>
        <w:spacing w:after="0" w:line="240" w:lineRule="auto"/>
        <w:ind w:firstLine="567"/>
        <w:jc w:val="both"/>
        <w:rPr>
          <w:rFonts w:ascii="Times New Roman" w:eastAsia="Times New Roman" w:hAnsi="Times New Roman"/>
          <w:lang w:eastAsia="ru-RU"/>
        </w:rPr>
      </w:pPr>
      <w:r w:rsidRPr="00E82DC1">
        <w:rPr>
          <w:rFonts w:ascii="Times New Roman" w:hAnsi="Times New Roman"/>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82DC1">
        <w:rPr>
          <w:rFonts w:ascii="Times New Roman" w:hAnsi="Times New Roman"/>
        </w:rPr>
        <w:t>расходы</w:t>
      </w:r>
      <w:proofErr w:type="gramEnd"/>
      <w:r w:rsidRPr="00E82DC1">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809EF" w:rsidRPr="00E82DC1" w:rsidRDefault="004809EF" w:rsidP="004809EF">
      <w:pPr>
        <w:spacing w:after="0" w:line="240" w:lineRule="auto"/>
        <w:ind w:firstLine="567"/>
        <w:jc w:val="both"/>
        <w:rPr>
          <w:rFonts w:ascii="Times New Roman" w:eastAsia="Times New Roman" w:hAnsi="Times New Roman"/>
          <w:lang w:eastAsia="ru-RU"/>
        </w:rPr>
      </w:pPr>
      <w:r w:rsidRPr="00E82DC1">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809EF" w:rsidRPr="00E82DC1" w:rsidRDefault="004809EF" w:rsidP="004809EF">
      <w:pPr>
        <w:spacing w:after="0" w:line="240" w:lineRule="auto"/>
        <w:ind w:firstLine="567"/>
        <w:jc w:val="both"/>
        <w:rPr>
          <w:rFonts w:ascii="Times New Roman" w:hAnsi="Times New Roman"/>
        </w:rPr>
      </w:pPr>
      <w:r w:rsidRPr="00E82DC1">
        <w:rPr>
          <w:rFonts w:ascii="Times New Roman" w:hAnsi="Times New Roman"/>
        </w:rPr>
        <w:t xml:space="preserve"> </w:t>
      </w:r>
      <w:r w:rsidRPr="00E82DC1">
        <w:rPr>
          <w:rFonts w:ascii="Times New Roman" w:hAnsi="Times New Roman"/>
          <w:b/>
        </w:rPr>
        <w:t>7. Обеспечение договора</w:t>
      </w:r>
      <w:r w:rsidRPr="00E82DC1">
        <w:rPr>
          <w:rFonts w:ascii="Times New Roman" w:hAnsi="Times New Roman"/>
        </w:rPr>
        <w:t xml:space="preserve"> (применяется для обеспечения исполнения обязательств по договору)</w:t>
      </w:r>
      <w:r w:rsidRPr="00E82DC1">
        <w:rPr>
          <w:rFonts w:ascii="Times New Roman" w:hAnsi="Times New Roman"/>
          <w:b/>
        </w:rPr>
        <w:t>:</w:t>
      </w:r>
    </w:p>
    <w:p w:rsidR="004809EF" w:rsidRPr="00E82DC1" w:rsidRDefault="004809EF" w:rsidP="004809EF">
      <w:pPr>
        <w:tabs>
          <w:tab w:val="left" w:pos="-567"/>
        </w:tabs>
        <w:autoSpaceDE w:val="0"/>
        <w:autoSpaceDN w:val="0"/>
        <w:adjustRightInd w:val="0"/>
        <w:spacing w:after="0" w:line="240" w:lineRule="auto"/>
        <w:ind w:firstLine="567"/>
        <w:jc w:val="both"/>
        <w:rPr>
          <w:rFonts w:ascii="Times New Roman" w:hAnsi="Times New Roman"/>
        </w:rPr>
      </w:pPr>
      <w:r w:rsidRPr="00E82DC1">
        <w:rPr>
          <w:rFonts w:ascii="Times New Roman" w:hAnsi="Times New Roman"/>
        </w:rPr>
        <w:t>7.1.</w:t>
      </w:r>
      <w:r w:rsidRPr="00E82DC1">
        <w:rPr>
          <w:rFonts w:ascii="Times New Roman" w:hAnsi="Times New Roman"/>
          <w:lang w:val="x-none"/>
        </w:rPr>
        <w:t xml:space="preserve">Поставщик обязуется предоставить в срок не позднее </w:t>
      </w:r>
      <w:r w:rsidRPr="00E82DC1">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E82DC1">
        <w:rPr>
          <w:rFonts w:ascii="Times New Roman" w:hAnsi="Times New Roman"/>
        </w:rPr>
        <w:t>.</w:t>
      </w:r>
      <w:r w:rsidRPr="00E82DC1">
        <w:rPr>
          <w:rFonts w:ascii="Times New Roman" w:hAnsi="Times New Roman"/>
          <w:lang w:val="x-none"/>
        </w:rPr>
        <w:t>.</w:t>
      </w:r>
      <w:proofErr w:type="gramEnd"/>
    </w:p>
    <w:p w:rsidR="004809EF" w:rsidRPr="00E82DC1" w:rsidRDefault="004809EF" w:rsidP="004809EF">
      <w:pPr>
        <w:tabs>
          <w:tab w:val="left" w:pos="-567"/>
        </w:tabs>
        <w:autoSpaceDE w:val="0"/>
        <w:autoSpaceDN w:val="0"/>
        <w:adjustRightInd w:val="0"/>
        <w:spacing w:after="0" w:line="240" w:lineRule="auto"/>
        <w:ind w:firstLine="567"/>
        <w:jc w:val="both"/>
        <w:rPr>
          <w:rFonts w:ascii="Times New Roman" w:hAnsi="Times New Roman"/>
          <w:lang w:val="x-none"/>
        </w:rPr>
      </w:pPr>
      <w:r w:rsidRPr="00E82DC1">
        <w:rPr>
          <w:rFonts w:ascii="Times New Roman" w:hAnsi="Times New Roman"/>
        </w:rPr>
        <w:t>7</w:t>
      </w:r>
      <w:r w:rsidRPr="00E82DC1">
        <w:rPr>
          <w:rFonts w:ascii="Times New Roman" w:hAnsi="Times New Roman"/>
          <w:lang w:val="x-none"/>
        </w:rPr>
        <w:t>.2</w:t>
      </w:r>
      <w:r w:rsidRPr="00E82DC1">
        <w:rPr>
          <w:rFonts w:ascii="Times New Roman" w:hAnsi="Times New Roman"/>
        </w:rPr>
        <w:t>. Поставщик несет все расходы по получению обеспечения исполнения обязательства по Договору.</w:t>
      </w:r>
    </w:p>
    <w:p w:rsidR="004809EF" w:rsidRPr="00E82DC1" w:rsidRDefault="004809EF" w:rsidP="004809EF">
      <w:pPr>
        <w:autoSpaceDE w:val="0"/>
        <w:autoSpaceDN w:val="0"/>
        <w:adjustRightInd w:val="0"/>
        <w:spacing w:after="0" w:line="240" w:lineRule="auto"/>
        <w:ind w:firstLine="567"/>
        <w:jc w:val="both"/>
        <w:rPr>
          <w:rFonts w:ascii="Times New Roman" w:hAnsi="Times New Roman"/>
          <w:lang w:val="x-none"/>
        </w:rPr>
      </w:pPr>
      <w:r w:rsidRPr="00E82DC1">
        <w:rPr>
          <w:rFonts w:ascii="Times New Roman" w:hAnsi="Times New Roman"/>
        </w:rPr>
        <w:t>7</w:t>
      </w:r>
      <w:r w:rsidRPr="00E82DC1">
        <w:rPr>
          <w:rFonts w:ascii="Times New Roman" w:hAnsi="Times New Roman"/>
          <w:lang w:val="x-none"/>
        </w:rPr>
        <w:t>.3.</w:t>
      </w:r>
      <w:r w:rsidRPr="00E82DC1">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E82DC1">
        <w:rPr>
          <w:rFonts w:ascii="Times New Roman" w:hAnsi="Times New Roman"/>
          <w:lang w:val="x-none"/>
        </w:rPr>
        <w:t>.</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7</w:t>
      </w:r>
      <w:r w:rsidRPr="00E82DC1">
        <w:rPr>
          <w:rFonts w:ascii="Times New Roman" w:hAnsi="Times New Roman"/>
          <w:lang w:val="x-none"/>
        </w:rPr>
        <w:t>.4.</w:t>
      </w:r>
      <w:r w:rsidRPr="00E82DC1">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E82DC1">
        <w:rPr>
          <w:rFonts w:ascii="Times New Roman" w:hAnsi="Times New Roman"/>
          <w:strike/>
        </w:rPr>
        <w:t>,</w:t>
      </w:r>
      <w:r w:rsidRPr="00E82DC1">
        <w:rPr>
          <w:rFonts w:ascii="Times New Roman" w:hAnsi="Times New Roman"/>
        </w:rPr>
        <w:t xml:space="preserve"> плюс 60 (шестьдесят) календарных дней</w:t>
      </w:r>
      <w:r w:rsidRPr="00E82DC1">
        <w:rPr>
          <w:rFonts w:ascii="Times New Roman" w:hAnsi="Times New Roman"/>
          <w:lang w:val="x-none"/>
        </w:rPr>
        <w:t>.</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7.5. В случае</w:t>
      </w:r>
      <w:proofErr w:type="gramStart"/>
      <w:r w:rsidRPr="00E82DC1">
        <w:rPr>
          <w:rFonts w:ascii="Times New Roman" w:hAnsi="Times New Roman"/>
        </w:rPr>
        <w:t>,</w:t>
      </w:r>
      <w:proofErr w:type="gramEnd"/>
      <w:r w:rsidRPr="00E82DC1">
        <w:rPr>
          <w:rFonts w:ascii="Times New Roman" w:hAnsi="Times New Roman"/>
        </w:rPr>
        <w:t xml:space="preserve"> если Поставщик зарекомендовал себя как благонадежный партнер (отсутствие </w:t>
      </w:r>
      <w:proofErr w:type="spellStart"/>
      <w:r w:rsidRPr="00E82DC1">
        <w:rPr>
          <w:rFonts w:ascii="Times New Roman" w:hAnsi="Times New Roman"/>
        </w:rPr>
        <w:t>претензионно</w:t>
      </w:r>
      <w:proofErr w:type="spellEnd"/>
      <w:r w:rsidRPr="00E82DC1">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809EF" w:rsidRPr="00E82DC1" w:rsidRDefault="004809EF" w:rsidP="004809EF">
      <w:pPr>
        <w:spacing w:line="240" w:lineRule="auto"/>
        <w:ind w:firstLine="567"/>
        <w:contextualSpacing/>
        <w:jc w:val="both"/>
        <w:rPr>
          <w:rFonts w:ascii="Times New Roman" w:hAnsi="Times New Roman"/>
          <w:b/>
        </w:rPr>
      </w:pPr>
      <w:r w:rsidRPr="00E82DC1">
        <w:rPr>
          <w:rFonts w:ascii="Times New Roman" w:hAnsi="Times New Roman"/>
          <w:b/>
        </w:rPr>
        <w:t>8. Условия о должной осмотрительности:</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8.2.Поставщик  обязан предоставлять по требованию Покупателя в 5-ти (пятидневный) срок следующие документы:</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выписка из ЕГРЮЛ с печатью ИФНС либо заверенная исполнительным органом Поставщика;</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приказ о вступлении в должность единоличного исполнительного органа общества;</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Устав;</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справку из налогового органа об отсутствии задолженности на актуальную дату;</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штатное расписание, не содержащее персональные данные сотрудников (количество штатных единиц);</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документы, подтверждающие наличие офисных, складских и производственных помещений.</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809EF" w:rsidRPr="00E82DC1" w:rsidRDefault="004809EF" w:rsidP="004809EF">
      <w:pPr>
        <w:spacing w:line="240" w:lineRule="auto"/>
        <w:ind w:firstLine="567"/>
        <w:contextualSpacing/>
        <w:jc w:val="both"/>
        <w:rPr>
          <w:rFonts w:ascii="Times New Roman" w:hAnsi="Times New Roman"/>
          <w:b/>
        </w:rPr>
      </w:pPr>
      <w:r w:rsidRPr="00E82DC1">
        <w:rPr>
          <w:rFonts w:ascii="Times New Roman" w:hAnsi="Times New Roman"/>
          <w:b/>
        </w:rPr>
        <w:t>9. Условия рассмотрения споров..</w:t>
      </w:r>
    </w:p>
    <w:p w:rsidR="004809EF" w:rsidRPr="00E82DC1" w:rsidRDefault="004809EF" w:rsidP="004809EF">
      <w:pPr>
        <w:spacing w:line="240" w:lineRule="auto"/>
        <w:ind w:firstLine="567"/>
        <w:contextualSpacing/>
        <w:jc w:val="both"/>
        <w:rPr>
          <w:rFonts w:ascii="Times New Roman" w:eastAsia="Times New Roman" w:hAnsi="Times New Roman"/>
        </w:rPr>
      </w:pPr>
      <w:r w:rsidRPr="00E82DC1">
        <w:rPr>
          <w:rFonts w:ascii="Times New Roman" w:hAnsi="Times New Roman"/>
        </w:rPr>
        <w:t xml:space="preserve">9.1. </w:t>
      </w:r>
      <w:r w:rsidRPr="00E82DC1">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809EF" w:rsidRPr="00E82DC1" w:rsidRDefault="004809EF" w:rsidP="004809EF">
      <w:pPr>
        <w:spacing w:line="240" w:lineRule="auto"/>
        <w:ind w:firstLine="567"/>
        <w:contextualSpacing/>
        <w:jc w:val="both"/>
        <w:rPr>
          <w:rFonts w:ascii="Times New Roman" w:eastAsia="Times New Roman" w:hAnsi="Times New Roman"/>
        </w:rPr>
      </w:pPr>
      <w:r w:rsidRPr="00E82DC1">
        <w:rPr>
          <w:rFonts w:ascii="Times New Roman" w:eastAsia="Times New Roman" w:hAnsi="Times New Roman"/>
        </w:rPr>
        <w:lastRenderedPageBreak/>
        <w:t>9.2. Стороны рассматривают претензии в срок, не превышающий 14 календарных дней с момента ее получения.</w:t>
      </w:r>
    </w:p>
    <w:p w:rsidR="004809EF" w:rsidRPr="00E82DC1" w:rsidRDefault="004809EF" w:rsidP="004809EF">
      <w:pPr>
        <w:spacing w:line="240" w:lineRule="auto"/>
        <w:ind w:firstLine="567"/>
        <w:contextualSpacing/>
        <w:jc w:val="both"/>
        <w:rPr>
          <w:rFonts w:ascii="Times New Roman" w:hAnsi="Times New Roman"/>
        </w:rPr>
      </w:pPr>
      <w:r w:rsidRPr="00E82DC1">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4809EF" w:rsidRPr="00E82DC1" w:rsidRDefault="004809EF" w:rsidP="004809EF">
      <w:pPr>
        <w:spacing w:line="240" w:lineRule="auto"/>
        <w:ind w:firstLine="567"/>
        <w:contextualSpacing/>
        <w:jc w:val="both"/>
        <w:rPr>
          <w:rFonts w:ascii="Times New Roman" w:hAnsi="Times New Roman"/>
          <w:b/>
        </w:rPr>
      </w:pPr>
      <w:r w:rsidRPr="00E82DC1">
        <w:rPr>
          <w:rFonts w:ascii="Times New Roman" w:hAnsi="Times New Roman"/>
          <w:b/>
        </w:rPr>
        <w:t>10. Условия конфиденциальности.</w:t>
      </w:r>
    </w:p>
    <w:p w:rsidR="004809EF" w:rsidRPr="00E82DC1" w:rsidRDefault="004809EF" w:rsidP="004809EF">
      <w:pPr>
        <w:tabs>
          <w:tab w:val="left" w:pos="-284"/>
          <w:tab w:val="left" w:pos="426"/>
          <w:tab w:val="left" w:pos="960"/>
        </w:tabs>
        <w:spacing w:after="0" w:line="240" w:lineRule="auto"/>
        <w:ind w:firstLine="567"/>
        <w:contextualSpacing/>
        <w:jc w:val="both"/>
        <w:rPr>
          <w:rFonts w:ascii="Times New Roman" w:hAnsi="Times New Roman"/>
        </w:rPr>
      </w:pPr>
      <w:r w:rsidRPr="00E82DC1">
        <w:rPr>
          <w:rFonts w:ascii="Times New Roman" w:hAnsi="Times New Roman"/>
        </w:rPr>
        <w:t>10.1. Условия договора и соглашений (протоколов и т.п.) к нему конфиденциальны и не подлежат разглашению.</w:t>
      </w:r>
    </w:p>
    <w:p w:rsidR="004809EF" w:rsidRPr="00E82DC1" w:rsidRDefault="004809EF" w:rsidP="004809EF">
      <w:pPr>
        <w:tabs>
          <w:tab w:val="left" w:pos="-284"/>
          <w:tab w:val="left" w:pos="426"/>
          <w:tab w:val="left" w:pos="960"/>
        </w:tabs>
        <w:spacing w:after="0" w:line="240" w:lineRule="auto"/>
        <w:ind w:firstLine="567"/>
        <w:contextualSpacing/>
        <w:jc w:val="both"/>
        <w:rPr>
          <w:rFonts w:ascii="Times New Roman" w:hAnsi="Times New Roman"/>
        </w:rPr>
      </w:pPr>
      <w:r w:rsidRPr="00E82DC1">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809EF" w:rsidRPr="00E82DC1" w:rsidRDefault="004809EF" w:rsidP="004809EF">
      <w:pPr>
        <w:spacing w:line="240" w:lineRule="auto"/>
        <w:ind w:firstLine="567"/>
        <w:contextualSpacing/>
        <w:jc w:val="both"/>
        <w:rPr>
          <w:rFonts w:ascii="Times New Roman" w:hAnsi="Times New Roman"/>
          <w:b/>
        </w:rPr>
      </w:pPr>
      <w:r w:rsidRPr="00E82DC1">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E82DC1">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E82DC1">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E82DC1">
        <w:rPr>
          <w:rFonts w:ascii="Times New Roman" w:hAnsi="Times New Roman"/>
        </w:rPr>
        <w:t>оплатить штраф не</w:t>
      </w:r>
      <w:proofErr w:type="gramEnd"/>
      <w:r w:rsidRPr="00E82DC1">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554C6" w:rsidRPr="00666BFE" w:rsidRDefault="009554C6" w:rsidP="009554C6">
      <w:pPr>
        <w:spacing w:line="240" w:lineRule="auto"/>
        <w:ind w:left="-992" w:firstLine="567"/>
        <w:contextualSpacing/>
        <w:jc w:val="both"/>
        <w:rPr>
          <w:rFonts w:ascii="Times New Roman" w:hAnsi="Times New Roman"/>
        </w:rPr>
      </w:pPr>
    </w:p>
    <w:p w:rsidR="00B3286E" w:rsidRDefault="00B3286E"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5C4CBB" w:rsidRPr="00D12446" w:rsidRDefault="005C7500" w:rsidP="00B3286E">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Default="003A77CF" w:rsidP="004809EF">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sidR="004809EF">
              <w:rPr>
                <w:rFonts w:ascii="Times New Roman" w:eastAsia="Times New Roman" w:hAnsi="Times New Roman" w:cs="Times New Roman"/>
                <w:b/>
                <w:bCs/>
              </w:rPr>
              <w:t>/</w:t>
            </w:r>
            <w:r>
              <w:rPr>
                <w:rFonts w:ascii="Times New Roman" w:eastAsia="Times New Roman" w:hAnsi="Times New Roman" w:cs="Times New Roman"/>
                <w:b/>
                <w:bCs/>
              </w:rPr>
              <w:t xml:space="preserve"> </w:t>
            </w:r>
          </w:p>
          <w:p w:rsidR="004809EF" w:rsidRDefault="004809EF" w:rsidP="004809E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ГОСТ/</w:t>
            </w:r>
          </w:p>
          <w:p w:rsidR="004809EF" w:rsidRPr="00F91013" w:rsidRDefault="004809EF" w:rsidP="004809E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Марка стали </w:t>
            </w:r>
          </w:p>
        </w:tc>
        <w:tc>
          <w:tcPr>
            <w:tcW w:w="676" w:type="pct"/>
            <w:shd w:val="clear" w:color="auto" w:fill="auto"/>
            <w:vAlign w:val="center"/>
            <w:hideMark/>
          </w:tcPr>
          <w:p w:rsidR="009554C6" w:rsidRDefault="009554C6" w:rsidP="00550B99">
            <w:pPr>
              <w:spacing w:line="240" w:lineRule="auto"/>
              <w:jc w:val="center"/>
              <w:rPr>
                <w:rFonts w:ascii="Times New Roman" w:eastAsia="Times New Roman" w:hAnsi="Times New Roman" w:cs="Times New Roman"/>
                <w:b/>
                <w:bCs/>
              </w:rPr>
            </w:pPr>
          </w:p>
          <w:p w:rsidR="003A77CF"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p w:rsidR="00B3286E" w:rsidRPr="00F91013" w:rsidRDefault="00B3286E" w:rsidP="00550B99">
            <w:pPr>
              <w:spacing w:line="240" w:lineRule="auto"/>
              <w:jc w:val="center"/>
              <w:rPr>
                <w:rFonts w:ascii="Times New Roman" w:eastAsia="Times New Roman" w:hAnsi="Times New Roman" w:cs="Times New Roman"/>
                <w:b/>
                <w:bCs/>
              </w:rPr>
            </w:pP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9554C6" w:rsidRDefault="009554C6" w:rsidP="009554C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Цена за ед.</w:t>
            </w:r>
          </w:p>
          <w:p w:rsidR="003A77CF" w:rsidRPr="00F91013" w:rsidRDefault="003A77CF" w:rsidP="009554C6">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4809EF" w:rsidRPr="00F91013" w:rsidTr="003A77CF">
        <w:trPr>
          <w:trHeight w:val="645"/>
        </w:trPr>
        <w:tc>
          <w:tcPr>
            <w:tcW w:w="253" w:type="pct"/>
            <w:shd w:val="clear" w:color="000000" w:fill="FFFFFF"/>
            <w:noWrap/>
            <w:vAlign w:val="center"/>
          </w:tcPr>
          <w:p w:rsidR="004809EF" w:rsidRPr="00F91013" w:rsidRDefault="004809EF" w:rsidP="00550B99">
            <w:pPr>
              <w:spacing w:line="240" w:lineRule="auto"/>
              <w:jc w:val="center"/>
              <w:rPr>
                <w:rFonts w:ascii="Times New Roman" w:eastAsia="Times New Roman" w:hAnsi="Times New Roman" w:cs="Times New Roman"/>
              </w:rPr>
            </w:pPr>
          </w:p>
        </w:tc>
        <w:tc>
          <w:tcPr>
            <w:tcW w:w="1571" w:type="pct"/>
            <w:shd w:val="clear" w:color="000000" w:fill="FFFFFF"/>
            <w:vAlign w:val="center"/>
          </w:tcPr>
          <w:p w:rsidR="004809EF" w:rsidRPr="00F91013" w:rsidRDefault="004809E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4809EF" w:rsidRPr="00F91013" w:rsidRDefault="004809E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4809EF" w:rsidRPr="00F91013" w:rsidRDefault="004809EF" w:rsidP="00550B99">
            <w:pPr>
              <w:spacing w:line="240" w:lineRule="auto"/>
              <w:jc w:val="right"/>
              <w:rPr>
                <w:rFonts w:ascii="Calibri" w:eastAsia="Times New Roman" w:hAnsi="Calibri" w:cs="Calibri"/>
              </w:rPr>
            </w:pPr>
          </w:p>
        </w:tc>
        <w:tc>
          <w:tcPr>
            <w:tcW w:w="946"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r>
      <w:tr w:rsidR="004809EF" w:rsidRPr="00F91013" w:rsidTr="003A77CF">
        <w:trPr>
          <w:trHeight w:val="645"/>
        </w:trPr>
        <w:tc>
          <w:tcPr>
            <w:tcW w:w="253" w:type="pct"/>
            <w:shd w:val="clear" w:color="000000" w:fill="FFFFFF"/>
            <w:noWrap/>
            <w:vAlign w:val="center"/>
          </w:tcPr>
          <w:p w:rsidR="004809EF" w:rsidRPr="00F91013" w:rsidRDefault="004809EF" w:rsidP="00550B99">
            <w:pPr>
              <w:spacing w:line="240" w:lineRule="auto"/>
              <w:jc w:val="center"/>
              <w:rPr>
                <w:rFonts w:ascii="Times New Roman" w:eastAsia="Times New Roman" w:hAnsi="Times New Roman" w:cs="Times New Roman"/>
              </w:rPr>
            </w:pPr>
          </w:p>
        </w:tc>
        <w:tc>
          <w:tcPr>
            <w:tcW w:w="1571" w:type="pct"/>
            <w:shd w:val="clear" w:color="000000" w:fill="FFFFFF"/>
            <w:vAlign w:val="center"/>
          </w:tcPr>
          <w:p w:rsidR="004809EF" w:rsidRPr="00F91013" w:rsidRDefault="004809E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4809EF" w:rsidRPr="00F91013" w:rsidRDefault="004809E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4809EF" w:rsidRPr="00F91013" w:rsidRDefault="004809EF" w:rsidP="00550B99">
            <w:pPr>
              <w:spacing w:line="240" w:lineRule="auto"/>
              <w:jc w:val="right"/>
              <w:rPr>
                <w:rFonts w:ascii="Calibri" w:eastAsia="Times New Roman" w:hAnsi="Calibri" w:cs="Calibri"/>
              </w:rPr>
            </w:pPr>
          </w:p>
        </w:tc>
        <w:tc>
          <w:tcPr>
            <w:tcW w:w="946"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r>
      <w:tr w:rsidR="004809EF" w:rsidRPr="00F91013" w:rsidTr="003A77CF">
        <w:trPr>
          <w:trHeight w:val="645"/>
        </w:trPr>
        <w:tc>
          <w:tcPr>
            <w:tcW w:w="253" w:type="pct"/>
            <w:shd w:val="clear" w:color="000000" w:fill="FFFFFF"/>
            <w:noWrap/>
            <w:vAlign w:val="center"/>
          </w:tcPr>
          <w:p w:rsidR="004809EF" w:rsidRPr="00F91013" w:rsidRDefault="004809EF" w:rsidP="00550B99">
            <w:pPr>
              <w:spacing w:line="240" w:lineRule="auto"/>
              <w:jc w:val="center"/>
              <w:rPr>
                <w:rFonts w:ascii="Times New Roman" w:eastAsia="Times New Roman" w:hAnsi="Times New Roman" w:cs="Times New Roman"/>
              </w:rPr>
            </w:pPr>
          </w:p>
        </w:tc>
        <w:tc>
          <w:tcPr>
            <w:tcW w:w="1571" w:type="pct"/>
            <w:shd w:val="clear" w:color="000000" w:fill="FFFFFF"/>
            <w:vAlign w:val="center"/>
          </w:tcPr>
          <w:p w:rsidR="004809EF" w:rsidRPr="00F91013" w:rsidRDefault="004809E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4809EF" w:rsidRPr="00F91013" w:rsidRDefault="004809E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4809EF" w:rsidRPr="00F91013" w:rsidRDefault="004809EF" w:rsidP="00550B99">
            <w:pPr>
              <w:spacing w:line="240" w:lineRule="auto"/>
              <w:jc w:val="right"/>
              <w:rPr>
                <w:rFonts w:ascii="Calibri" w:eastAsia="Times New Roman" w:hAnsi="Calibri" w:cs="Calibri"/>
              </w:rPr>
            </w:pPr>
          </w:p>
        </w:tc>
        <w:tc>
          <w:tcPr>
            <w:tcW w:w="946"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r>
      <w:tr w:rsidR="004809EF" w:rsidRPr="00F91013" w:rsidTr="003A77CF">
        <w:trPr>
          <w:trHeight w:val="645"/>
        </w:trPr>
        <w:tc>
          <w:tcPr>
            <w:tcW w:w="253" w:type="pct"/>
            <w:shd w:val="clear" w:color="000000" w:fill="FFFFFF"/>
            <w:noWrap/>
            <w:vAlign w:val="center"/>
          </w:tcPr>
          <w:p w:rsidR="004809EF" w:rsidRPr="00F91013" w:rsidRDefault="004809EF" w:rsidP="00550B99">
            <w:pPr>
              <w:spacing w:line="240" w:lineRule="auto"/>
              <w:jc w:val="center"/>
              <w:rPr>
                <w:rFonts w:ascii="Times New Roman" w:eastAsia="Times New Roman" w:hAnsi="Times New Roman" w:cs="Times New Roman"/>
              </w:rPr>
            </w:pPr>
          </w:p>
        </w:tc>
        <w:tc>
          <w:tcPr>
            <w:tcW w:w="1571" w:type="pct"/>
            <w:shd w:val="clear" w:color="000000" w:fill="FFFFFF"/>
            <w:vAlign w:val="center"/>
          </w:tcPr>
          <w:p w:rsidR="004809EF" w:rsidRPr="00F91013" w:rsidRDefault="004809E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4809EF" w:rsidRPr="00F91013" w:rsidRDefault="004809E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4809EF" w:rsidRPr="00F91013" w:rsidRDefault="004809EF" w:rsidP="00550B99">
            <w:pPr>
              <w:spacing w:line="240" w:lineRule="auto"/>
              <w:jc w:val="right"/>
              <w:rPr>
                <w:rFonts w:ascii="Calibri" w:eastAsia="Times New Roman" w:hAnsi="Calibri" w:cs="Calibri"/>
              </w:rPr>
            </w:pPr>
          </w:p>
        </w:tc>
        <w:tc>
          <w:tcPr>
            <w:tcW w:w="946"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4809EF" w:rsidRDefault="004809EF" w:rsidP="004809EF">
      <w:pPr>
        <w:pStyle w:val="af5"/>
        <w:numPr>
          <w:ilvl w:val="1"/>
          <w:numId w:val="11"/>
        </w:numPr>
        <w:tabs>
          <w:tab w:val="left" w:pos="284"/>
        </w:tabs>
        <w:ind w:left="0" w:firstLine="0"/>
        <w:jc w:val="both"/>
        <w:rPr>
          <w:rFonts w:ascii="Times New Roman" w:hAnsi="Times New Roman" w:cs="Times New Roman"/>
          <w:b/>
          <w:sz w:val="24"/>
          <w:szCs w:val="24"/>
        </w:rPr>
      </w:pPr>
      <w:proofErr w:type="spellStart"/>
      <w:r w:rsidRPr="004809EF">
        <w:rPr>
          <w:rFonts w:ascii="Times New Roman" w:hAnsi="Times New Roman" w:cs="Times New Roman"/>
          <w:b/>
          <w:sz w:val="24"/>
          <w:szCs w:val="24"/>
        </w:rPr>
        <w:t>Толеранс</w:t>
      </w:r>
      <w:proofErr w:type="spellEnd"/>
      <w:r w:rsidRPr="004809EF">
        <w:rPr>
          <w:rFonts w:ascii="Times New Roman" w:hAnsi="Times New Roman" w:cs="Times New Roman"/>
          <w:b/>
          <w:sz w:val="24"/>
          <w:szCs w:val="24"/>
        </w:rPr>
        <w:t xml:space="preserve"> </w:t>
      </w:r>
      <w:r w:rsidRPr="004809EF">
        <w:rPr>
          <w:rFonts w:ascii="Times New Roman" w:hAnsi="Times New Roman" w:cs="Times New Roman"/>
          <w:b/>
          <w:sz w:val="24"/>
          <w:szCs w:val="24"/>
        </w:rPr>
        <w:t>(</w:t>
      </w:r>
      <w:r w:rsidRPr="004809EF">
        <w:rPr>
          <w:rFonts w:ascii="Times New Roman" w:hAnsi="Times New Roman" w:cs="Times New Roman"/>
          <w:b/>
          <w:i/>
          <w:sz w:val="16"/>
          <w:szCs w:val="16"/>
        </w:rPr>
        <w:t>необходимо указать</w:t>
      </w:r>
      <w:r w:rsidRPr="004809EF">
        <w:rPr>
          <w:rFonts w:ascii="Times New Roman" w:hAnsi="Times New Roman" w:cs="Times New Roman"/>
          <w:b/>
          <w:sz w:val="24"/>
          <w:szCs w:val="24"/>
        </w:rPr>
        <w:t>):</w:t>
      </w:r>
    </w:p>
    <w:p w:rsidR="004809EF" w:rsidRPr="003A77CF" w:rsidRDefault="004809EF" w:rsidP="004809EF">
      <w:pPr>
        <w:pStyle w:val="af5"/>
        <w:tabs>
          <w:tab w:val="left" w:pos="284"/>
        </w:tabs>
        <w:ind w:left="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lastRenderedPageBreak/>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roofErr w:type="gramStart"/>
      <w:r w:rsidRPr="00D92617">
        <w:rPr>
          <w:rFonts w:ascii="Times New Roman" w:eastAsia="Calibri" w:hAnsi="Times New Roman" w:cs="Times New Roman"/>
          <w:sz w:val="24"/>
          <w:szCs w:val="24"/>
          <w:lang w:eastAsia="zh-CN"/>
        </w:rPr>
        <w:t>.</w:t>
      </w:r>
      <w:proofErr w:type="gramEnd"/>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w:t>
      </w:r>
      <w:proofErr w:type="gramStart"/>
      <w:r w:rsidRPr="00D92617">
        <w:rPr>
          <w:rFonts w:ascii="Times New Roman" w:eastAsia="Calibri" w:hAnsi="Times New Roman" w:cs="Times New Roman"/>
          <w:sz w:val="24"/>
          <w:szCs w:val="24"/>
          <w:vertAlign w:val="superscript"/>
          <w:lang w:eastAsia="zh-CN"/>
        </w:rPr>
        <w:t>ф</w:t>
      </w:r>
      <w:proofErr w:type="gramEnd"/>
      <w:r w:rsidRPr="00D92617">
        <w:rPr>
          <w:rFonts w:ascii="Times New Roman" w:eastAsia="Calibri" w:hAnsi="Times New Roman" w:cs="Times New Roman"/>
          <w:sz w:val="24"/>
          <w:szCs w:val="24"/>
          <w:vertAlign w:val="superscript"/>
          <w:lang w:eastAsia="zh-CN"/>
        </w:rPr>
        <w:t>амилия, имя, отчество подписавшего, должность)</w:t>
      </w: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w:t>
      </w:r>
      <w:r w:rsidRPr="00E53F16">
        <w:rPr>
          <w:rFonts w:ascii="Times New Roman" w:hAnsi="Times New Roman" w:cs="Times New Roman"/>
          <w:color w:val="000000" w:themeColor="text1"/>
        </w:rPr>
        <w:lastRenderedPageBreak/>
        <w:t>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4809EF" w:rsidRPr="00E53F16" w:rsidRDefault="004809EF" w:rsidP="001378DB">
      <w:pPr>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Свидетельство признания изготовителя </w:t>
      </w:r>
      <w:r w:rsidR="00FE14B6">
        <w:rPr>
          <w:rFonts w:ascii="Times New Roman" w:hAnsi="Times New Roman" w:cs="Times New Roman"/>
          <w:color w:val="000000" w:themeColor="text1"/>
        </w:rPr>
        <w:t>(форма 7.1.4.1);</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 xml:space="preserve">(раздел 9 </w:t>
      </w:r>
      <w:r w:rsidRPr="00E53F16">
        <w:rPr>
          <w:rFonts w:ascii="Times New Roman" w:hAnsi="Times New Roman" w:cs="Times New Roman"/>
          <w:color w:val="000000" w:themeColor="text1"/>
        </w:rPr>
        <w:lastRenderedPageBreak/>
        <w:t>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w:t>
      </w:r>
      <w:r w:rsidRPr="007B357A">
        <w:rPr>
          <w:rFonts w:ascii="Times New Roman" w:hAnsi="Times New Roman" w:cs="Times New Roman"/>
          <w:color w:val="000000" w:themeColor="text1"/>
        </w:rPr>
        <w:lastRenderedPageBreak/>
        <w:t>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w:t>
      </w:r>
      <w:r w:rsidRPr="007B357A">
        <w:rPr>
          <w:rFonts w:ascii="Times New Roman" w:eastAsia="Times New Roman" w:hAnsi="Times New Roman" w:cs="Times New Roman"/>
          <w:color w:val="000000" w:themeColor="text1"/>
        </w:rPr>
        <w:lastRenderedPageBreak/>
        <w:t>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 xml:space="preserve">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w:t>
      </w:r>
      <w:r w:rsidRPr="007B357A">
        <w:rPr>
          <w:rFonts w:ascii="Times New Roman" w:eastAsia="Times New Roman" w:hAnsi="Times New Roman" w:cs="Times New Roman"/>
          <w:color w:val="000000" w:themeColor="text1"/>
        </w:rPr>
        <w:lastRenderedPageBreak/>
        <w:t>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32651C" w:rsidRDefault="0032651C" w:rsidP="001378DB">
      <w:pPr>
        <w:spacing w:after="0" w:line="240" w:lineRule="auto"/>
        <w:ind w:left="5812"/>
        <w:rPr>
          <w:rFonts w:ascii="Times New Roman" w:eastAsia="Times New Roman" w:hAnsi="Times New Roman" w:cs="Times New Roman"/>
          <w:bCs/>
          <w:color w:val="000000" w:themeColor="text1"/>
          <w:lang w:val="en-US"/>
        </w:rPr>
      </w:pPr>
    </w:p>
    <w:p w:rsidR="003B7A63" w:rsidRDefault="003B7A63" w:rsidP="001378DB">
      <w:pPr>
        <w:spacing w:after="0" w:line="240" w:lineRule="auto"/>
        <w:ind w:left="5812"/>
        <w:rPr>
          <w:rFonts w:ascii="Times New Roman" w:eastAsia="Times New Roman" w:hAnsi="Times New Roman" w:cs="Times New Roman"/>
          <w:bCs/>
          <w:color w:val="000000" w:themeColor="text1"/>
          <w:lang w:val="en-US"/>
        </w:rPr>
      </w:pPr>
    </w:p>
    <w:p w:rsidR="003B7A63" w:rsidRDefault="003B7A63" w:rsidP="001378DB">
      <w:pPr>
        <w:spacing w:after="0" w:line="240" w:lineRule="auto"/>
        <w:ind w:left="5812"/>
        <w:rPr>
          <w:rFonts w:ascii="Times New Roman" w:eastAsia="Times New Roman" w:hAnsi="Times New Roman" w:cs="Times New Roman"/>
          <w:bCs/>
          <w:color w:val="000000" w:themeColor="text1"/>
          <w:lang w:val="en-US"/>
        </w:rPr>
      </w:pPr>
    </w:p>
    <w:p w:rsidR="003B7A63" w:rsidRPr="003B7A63" w:rsidRDefault="003B7A63" w:rsidP="001378DB">
      <w:pPr>
        <w:spacing w:after="0" w:line="240" w:lineRule="auto"/>
        <w:ind w:left="5812"/>
        <w:rPr>
          <w:rFonts w:ascii="Times New Roman" w:eastAsia="Times New Roman" w:hAnsi="Times New Roman" w:cs="Times New Roman"/>
          <w:bCs/>
          <w:color w:val="000000" w:themeColor="text1"/>
          <w:lang w:val="en-US"/>
        </w:rPr>
      </w:pPr>
    </w:p>
    <w:p w:rsidR="0032651C" w:rsidRDefault="0032651C" w:rsidP="001378DB">
      <w:pPr>
        <w:spacing w:after="0" w:line="240" w:lineRule="auto"/>
        <w:ind w:left="5812"/>
        <w:rPr>
          <w:rFonts w:ascii="Times New Roman" w:eastAsia="Times New Roman" w:hAnsi="Times New Roman" w:cs="Times New Roman"/>
          <w:bCs/>
          <w:color w:val="000000" w:themeColor="text1"/>
        </w:rPr>
      </w:pPr>
    </w:p>
    <w:p w:rsidR="0032651C" w:rsidRDefault="0032651C" w:rsidP="001378DB">
      <w:pPr>
        <w:spacing w:after="0" w:line="240" w:lineRule="auto"/>
        <w:ind w:left="5812"/>
        <w:rPr>
          <w:rFonts w:ascii="Times New Roman" w:eastAsia="Times New Roman" w:hAnsi="Times New Roman" w:cs="Times New Roman"/>
          <w:bCs/>
          <w:color w:val="000000" w:themeColor="text1"/>
        </w:rPr>
      </w:pPr>
    </w:p>
    <w:p w:rsidR="0032651C" w:rsidRDefault="0032651C"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3B7A63">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9554C6">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Наименование </w:t>
            </w:r>
            <w:r w:rsidR="009554C6">
              <w:rPr>
                <w:rFonts w:ascii="Times New Roman" w:hAnsi="Times New Roman" w:cs="Times New Roman"/>
                <w:color w:val="000000" w:themeColor="text1"/>
              </w:rPr>
              <w:t xml:space="preserve">товара </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FE14B6"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ГОСТ/Марка стали </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9554C6">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r w:rsidR="0032651C">
              <w:rPr>
                <w:rFonts w:ascii="Times New Roman" w:hAnsi="Times New Roman" w:cs="Times New Roman"/>
                <w:color w:val="000000" w:themeColor="text1"/>
              </w:rPr>
              <w:t xml:space="preserve"> </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9554C6"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w:t>
            </w:r>
            <w:proofErr w:type="spellStart"/>
            <w:proofErr w:type="gramStart"/>
            <w:r>
              <w:rPr>
                <w:rFonts w:ascii="Times New Roman" w:hAnsi="Times New Roman" w:cs="Times New Roman"/>
                <w:color w:val="000000" w:themeColor="text1"/>
              </w:rPr>
              <w:t>ед</w:t>
            </w:r>
            <w:proofErr w:type="spellEnd"/>
            <w:proofErr w:type="gramEnd"/>
            <w:r w:rsidR="001378DB"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3B7A63">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3B7A63">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21" w:rsidRDefault="001F6721" w:rsidP="005C4CBB">
      <w:pPr>
        <w:spacing w:after="0" w:line="240" w:lineRule="auto"/>
      </w:pPr>
      <w:r>
        <w:separator/>
      </w:r>
    </w:p>
  </w:endnote>
  <w:endnote w:type="continuationSeparator" w:id="0">
    <w:p w:rsidR="001F6721" w:rsidRDefault="001F672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21" w:rsidRDefault="001F6721" w:rsidP="005C4CBB">
      <w:pPr>
        <w:spacing w:after="0" w:line="240" w:lineRule="auto"/>
      </w:pPr>
      <w:r>
        <w:separator/>
      </w:r>
    </w:p>
  </w:footnote>
  <w:footnote w:type="continuationSeparator" w:id="0">
    <w:p w:rsidR="001F6721" w:rsidRDefault="001F6721" w:rsidP="005C4CBB">
      <w:pPr>
        <w:spacing w:after="0" w:line="240" w:lineRule="auto"/>
      </w:pPr>
      <w:r>
        <w:continuationSeparator/>
      </w:r>
    </w:p>
  </w:footnote>
  <w:footnote w:id="1">
    <w:p w:rsidR="001F6721" w:rsidRPr="006A4B85" w:rsidRDefault="001F672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0F7223"/>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1F6721"/>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51C"/>
    <w:rsid w:val="00326E3D"/>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7A63"/>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09EF"/>
    <w:rsid w:val="00481CC1"/>
    <w:rsid w:val="00481F71"/>
    <w:rsid w:val="004824C9"/>
    <w:rsid w:val="0048721C"/>
    <w:rsid w:val="00487DE7"/>
    <w:rsid w:val="00493906"/>
    <w:rsid w:val="004A4E57"/>
    <w:rsid w:val="004A5544"/>
    <w:rsid w:val="004A5715"/>
    <w:rsid w:val="004B2BA8"/>
    <w:rsid w:val="004B4806"/>
    <w:rsid w:val="004B75EF"/>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1D5E"/>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22E"/>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6F6181"/>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B74"/>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54C6"/>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43A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86E"/>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BF472C"/>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C6DDA"/>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14B6"/>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E3191-1159-432B-96E1-6647F383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14019</Words>
  <Characters>79910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2024-02-07T11:54:00Z</dcterms:created>
  <dcterms:modified xsi:type="dcterms:W3CDTF">2024-02-07T11:54:00Z</dcterms:modified>
</cp:coreProperties>
</file>