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6F1FDC" w:rsidRPr="006F1FDC" w:rsidRDefault="00E10DB1" w:rsidP="006F1FDC">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6F1FDC" w:rsidRPr="006F1FDC">
        <w:rPr>
          <w:rFonts w:ascii="Times New Roman" w:eastAsia="Times New Roman" w:hAnsi="Times New Roman" w:cs="Times New Roman"/>
          <w:b/>
          <w:sz w:val="28"/>
          <w:szCs w:val="28"/>
        </w:rPr>
        <w:t>ТЕХНОЛОГИЧЕСКОГО АВА</w:t>
      </w:r>
      <w:r w:rsidR="006F1FDC">
        <w:rPr>
          <w:rFonts w:ascii="Times New Roman" w:eastAsia="Times New Roman" w:hAnsi="Times New Roman" w:cs="Times New Roman"/>
          <w:b/>
          <w:sz w:val="28"/>
          <w:szCs w:val="28"/>
        </w:rPr>
        <w:t>РИЙНО – СПАСАТЕЛЬНОГО ИМУЩЕСТВА</w:t>
      </w:r>
      <w:r w:rsidR="006F1FDC" w:rsidRPr="006F1FDC">
        <w:rPr>
          <w:rFonts w:ascii="Times New Roman" w:eastAsia="Times New Roman" w:hAnsi="Times New Roman" w:cs="Times New Roman"/>
          <w:b/>
          <w:sz w:val="28"/>
          <w:szCs w:val="28"/>
        </w:rPr>
        <w:t>ДЛЯ ЗАКАЗА 901 (11-12 ЭТАПЫ)</w:t>
      </w:r>
    </w:p>
    <w:p w:rsidR="005C4CBB" w:rsidRPr="003C1C9A" w:rsidRDefault="005C4CBB" w:rsidP="006F1FDC">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6F1FDC"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6F1FDC">
        <w:rPr>
          <w:rFonts w:ascii="Times New Roman" w:hAnsi="Times New Roman" w:cs="Times New Roman"/>
          <w:sz w:val="24"/>
          <w:szCs w:val="24"/>
        </w:rPr>
        <w:t>(365)613-</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6F1FDC" w:rsidRPr="006F1FDC">
        <w:rPr>
          <w:rFonts w:ascii="Times New Roman" w:hAnsi="Times New Roman" w:cs="Times New Roman"/>
          <w:sz w:val="24"/>
          <w:szCs w:val="24"/>
        </w:rPr>
        <w:t xml:space="preserve">технологического </w:t>
      </w:r>
      <w:proofErr w:type="spellStart"/>
      <w:r w:rsidR="006F1FDC" w:rsidRPr="006F1FDC">
        <w:rPr>
          <w:rFonts w:ascii="Times New Roman" w:hAnsi="Times New Roman" w:cs="Times New Roman"/>
          <w:sz w:val="24"/>
          <w:szCs w:val="24"/>
        </w:rPr>
        <w:t>аварийно</w:t>
      </w:r>
      <w:proofErr w:type="spellEnd"/>
      <w:r w:rsidR="006F1FDC" w:rsidRPr="006F1FDC">
        <w:rPr>
          <w:rFonts w:ascii="Times New Roman" w:hAnsi="Times New Roman" w:cs="Times New Roman"/>
          <w:sz w:val="24"/>
          <w:szCs w:val="24"/>
        </w:rPr>
        <w:t xml:space="preserve"> – спасательного </w:t>
      </w:r>
      <w:proofErr w:type="spellStart"/>
      <w:r w:rsidR="006F1FDC" w:rsidRPr="006F1FDC">
        <w:rPr>
          <w:rFonts w:ascii="Times New Roman" w:hAnsi="Times New Roman" w:cs="Times New Roman"/>
          <w:sz w:val="24"/>
          <w:szCs w:val="24"/>
        </w:rPr>
        <w:t>имуществадля</w:t>
      </w:r>
      <w:proofErr w:type="spellEnd"/>
      <w:r w:rsidR="006F1FDC" w:rsidRPr="006F1FDC">
        <w:rPr>
          <w:rFonts w:ascii="Times New Roman" w:hAnsi="Times New Roman" w:cs="Times New Roman"/>
          <w:sz w:val="24"/>
          <w:szCs w:val="24"/>
        </w:rPr>
        <w:t xml:space="preserve"> заказа 901 (11-12 этапы)</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6F1FDC" w:rsidRPr="006F1FDC">
        <w:rPr>
          <w:rFonts w:eastAsia="Courier New"/>
          <w:spacing w:val="-4"/>
          <w:sz w:val="24"/>
          <w:szCs w:val="24"/>
        </w:rPr>
        <w:t xml:space="preserve">в течение 90 (девяноста) рабочих дней с момента оплаты авансового платежа в размере 50%, с правом досрочной поставки на АО «Судостроительный завод  имени Б.Е. Бутомы».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006F1FDC">
        <w:rPr>
          <w:sz w:val="24"/>
          <w:szCs w:val="24"/>
          <w:shd w:val="clear" w:color="auto" w:fill="FFFFFF"/>
        </w:rPr>
        <w:t xml:space="preserve"> </w:t>
      </w:r>
      <w:r w:rsidR="006F1FDC" w:rsidRPr="006F1FDC">
        <w:rPr>
          <w:sz w:val="24"/>
          <w:szCs w:val="24"/>
          <w:shd w:val="clear" w:color="auto" w:fill="FFFFFF"/>
        </w:rPr>
        <w:t>Товар поставляется до терминала транспортной компании, по адресу Крым, г. Керчь, или транспортом Поставщика, по адресу г. Керчь, ул. Танкистов, 4, 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6F1FDC">
        <w:rPr>
          <w:sz w:val="24"/>
          <w:szCs w:val="24"/>
        </w:rPr>
        <w:t xml:space="preserve">8 361 878,97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6F1FDC">
        <w:rPr>
          <w:rFonts w:ascii="Times New Roman" w:hAnsi="Times New Roman" w:cs="Times New Roman"/>
          <w:sz w:val="24"/>
          <w:szCs w:val="24"/>
          <w:u w:val="single"/>
        </w:rPr>
        <w:t>03</w:t>
      </w:r>
      <w:r w:rsidR="00BA03CD" w:rsidRPr="00C71634">
        <w:rPr>
          <w:rFonts w:ascii="Times New Roman" w:hAnsi="Times New Roman" w:cs="Times New Roman"/>
          <w:sz w:val="24"/>
          <w:szCs w:val="24"/>
          <w:u w:val="single"/>
        </w:rPr>
        <w:t>.</w:t>
      </w:r>
      <w:r w:rsidR="006F1FD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D64E2">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1D64E2">
        <w:rPr>
          <w:rFonts w:ascii="Times New Roman" w:hAnsi="Times New Roman" w:cs="Times New Roman"/>
          <w:sz w:val="24"/>
          <w:szCs w:val="24"/>
          <w:u w:val="single"/>
        </w:rPr>
        <w:t>25</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1D64E2">
        <w:rPr>
          <w:rFonts w:ascii="Times New Roman" w:hAnsi="Times New Roman" w:cs="Times New Roman"/>
          <w:sz w:val="24"/>
          <w:szCs w:val="24"/>
          <w:u w:val="single"/>
        </w:rPr>
        <w:t>09</w:t>
      </w:r>
      <w:r w:rsidR="00CD6F1C" w:rsidRPr="00C71634">
        <w:rPr>
          <w:rFonts w:ascii="Times New Roman" w:hAnsi="Times New Roman" w:cs="Times New Roman"/>
          <w:sz w:val="24"/>
          <w:szCs w:val="24"/>
          <w:u w:val="single"/>
        </w:rPr>
        <w:t>.</w:t>
      </w:r>
      <w:r w:rsidR="006F1FD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6F1FDC">
              <w:rPr>
                <w:rFonts w:ascii="Times New Roman" w:hAnsi="Times New Roman" w:cs="Times New Roman"/>
                <w:sz w:val="24"/>
                <w:szCs w:val="24"/>
              </w:rPr>
              <w:t>03.11</w:t>
            </w:r>
            <w:r w:rsidR="00F654B1" w:rsidRPr="00C71634">
              <w:rPr>
                <w:rFonts w:ascii="Times New Roman" w:hAnsi="Times New Roman" w:cs="Times New Roman"/>
                <w:sz w:val="24"/>
                <w:szCs w:val="24"/>
              </w:rPr>
              <w:t>.2023</w:t>
            </w:r>
            <w:r w:rsidR="001D64E2">
              <w:rPr>
                <w:rFonts w:ascii="Times New Roman" w:hAnsi="Times New Roman" w:cs="Times New Roman"/>
                <w:sz w:val="24"/>
                <w:szCs w:val="24"/>
              </w:rPr>
              <w:t xml:space="preserve"> 16</w:t>
            </w:r>
            <w:r w:rsidR="00701E8A" w:rsidRPr="00C71634">
              <w:rPr>
                <w:rFonts w:ascii="Times New Roman" w:hAnsi="Times New Roman" w:cs="Times New Roman"/>
                <w:sz w:val="24"/>
                <w:szCs w:val="24"/>
              </w:rPr>
              <w:t>:</w:t>
            </w:r>
            <w:r w:rsidR="001D64E2">
              <w:rPr>
                <w:rFonts w:ascii="Times New Roman" w:hAnsi="Times New Roman" w:cs="Times New Roman"/>
                <w:sz w:val="24"/>
                <w:szCs w:val="24"/>
              </w:rPr>
              <w:t>25</w:t>
            </w:r>
            <w:r w:rsidR="009E5836" w:rsidRPr="00C71634">
              <w:rPr>
                <w:rFonts w:ascii="Times New Roman" w:hAnsi="Times New Roman" w:cs="Times New Roman"/>
                <w:sz w:val="24"/>
                <w:szCs w:val="24"/>
              </w:rPr>
              <w:t xml:space="preserve"> по </w:t>
            </w:r>
            <w:r w:rsidR="001D64E2">
              <w:rPr>
                <w:rFonts w:ascii="Times New Roman" w:hAnsi="Times New Roman" w:cs="Times New Roman"/>
                <w:sz w:val="24"/>
                <w:szCs w:val="24"/>
              </w:rPr>
              <w:t>09</w:t>
            </w:r>
            <w:r w:rsidR="0078622C">
              <w:rPr>
                <w:rFonts w:ascii="Times New Roman" w:hAnsi="Times New Roman" w:cs="Times New Roman"/>
                <w:sz w:val="24"/>
                <w:szCs w:val="24"/>
              </w:rPr>
              <w:t>.11</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D64E2"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D64E2"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D64E2"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D64E2"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1D64E2">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6F1FDC">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bookmarkStart w:id="0" w:name="_GoBack"/>
      <w:bookmarkEnd w:id="0"/>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10) </w:t>
      </w:r>
      <w:r w:rsidR="006F1FDC">
        <w:rPr>
          <w:rFonts w:ascii="Times New Roman" w:hAnsi="Times New Roman" w:cs="Times New Roman"/>
          <w:b/>
          <w:sz w:val="24"/>
          <w:szCs w:val="24"/>
          <w:highlight w:val="green"/>
        </w:rPr>
        <w:t>инструкции по эксплуатации на русском языке</w:t>
      </w:r>
      <w:r w:rsidR="000124F8" w:rsidRPr="00AE40B5">
        <w:rPr>
          <w:rFonts w:ascii="Times New Roman" w:hAnsi="Times New Roman" w:cs="Times New Roman"/>
          <w:b/>
          <w:sz w:val="24"/>
          <w:szCs w:val="24"/>
          <w:highlight w:val="green"/>
        </w:rPr>
        <w:t xml:space="preserve"> либо гарантийное письмо о предоставлении </w:t>
      </w:r>
      <w:r w:rsidR="006F1FDC">
        <w:rPr>
          <w:rFonts w:ascii="Times New Roman" w:hAnsi="Times New Roman" w:cs="Times New Roman"/>
          <w:b/>
          <w:sz w:val="24"/>
          <w:szCs w:val="24"/>
          <w:highlight w:val="green"/>
        </w:rPr>
        <w:t>инструкций</w:t>
      </w:r>
      <w:r w:rsidR="000124F8" w:rsidRPr="00AE40B5">
        <w:rPr>
          <w:rFonts w:ascii="Times New Roman" w:hAnsi="Times New Roman" w:cs="Times New Roman"/>
          <w:b/>
          <w:sz w:val="24"/>
          <w:szCs w:val="24"/>
          <w:highlight w:val="green"/>
        </w:rPr>
        <w:t xml:space="preserve"> при поставке (надлежащим образом заверенные копии).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11)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6F1FDC">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8622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8622C">
        <w:rPr>
          <w:rFonts w:ascii="Times New Roman" w:eastAsia="DejaVu Sans" w:hAnsi="Times New Roman" w:cs="Times New Roman"/>
          <w:sz w:val="24"/>
          <w:szCs w:val="24"/>
        </w:rPr>
        <w:t>два</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6F1FDC" w:rsidRDefault="00C23A00" w:rsidP="009E5836">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w:t>
      </w:r>
      <w:r w:rsidRPr="008832CA">
        <w:rPr>
          <w:rFonts w:ascii="Times New Roman" w:hAnsi="Times New Roman" w:cs="Times New Roman"/>
          <w:sz w:val="24"/>
          <w:szCs w:val="24"/>
        </w:rPr>
        <w:lastRenderedPageBreak/>
        <w:t xml:space="preserve">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6F1FDC" w:rsidRDefault="006F1FDC"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C37A37" w:rsidRPr="001A424C" w:rsidTr="009E5462">
        <w:tc>
          <w:tcPr>
            <w:tcW w:w="911"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C37A37" w:rsidRPr="001A424C" w:rsidTr="009E5462">
        <w:trPr>
          <w:trHeight w:val="293"/>
        </w:trPr>
        <w:tc>
          <w:tcPr>
            <w:tcW w:w="911"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r>
      <w:tr w:rsidR="00C37A37" w:rsidRPr="001A424C" w:rsidTr="009E546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C37A37">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r>
      <w:tr w:rsidR="00C37A37" w:rsidRPr="001A424C" w:rsidTr="009E546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20</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25</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30</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35</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40</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42</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right="142"/>
              <w:jc w:val="center"/>
              <w:rPr>
                <w:rFonts w:ascii="Times New Roman" w:hAnsi="Times New Roman"/>
              </w:rPr>
            </w:pPr>
          </w:p>
        </w:tc>
      </w:tr>
      <w:tr w:rsidR="00C37A37" w:rsidRPr="001A424C" w:rsidTr="009E546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right="142"/>
              <w:jc w:val="center"/>
              <w:rPr>
                <w:rFonts w:ascii="Times New Roman" w:hAnsi="Times New Roman"/>
              </w:rPr>
            </w:pPr>
          </w:p>
        </w:tc>
      </w:tr>
      <w:tr w:rsidR="00C37A37" w:rsidRPr="001A424C" w:rsidTr="009E5462">
        <w:tc>
          <w:tcPr>
            <w:tcW w:w="911"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10</w:t>
            </w:r>
          </w:p>
          <w:p w:rsidR="00C37A37" w:rsidRPr="001A424C" w:rsidRDefault="00C37A37" w:rsidP="009E5462">
            <w:pPr>
              <w:tabs>
                <w:tab w:val="left" w:pos="231"/>
              </w:tabs>
              <w:spacing w:line="216" w:lineRule="auto"/>
              <w:ind w:right="142"/>
              <w:jc w:val="center"/>
              <w:rPr>
                <w:rFonts w:ascii="Times New Roman" w:hAnsi="Times New Roman"/>
              </w:rPr>
            </w:pPr>
          </w:p>
          <w:p w:rsidR="00C37A37"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7</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5</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3</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r>
      <w:tr w:rsidR="00C37A37" w:rsidRPr="001A424C" w:rsidTr="009E546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C37A37" w:rsidRPr="001A424C" w:rsidRDefault="00C37A37" w:rsidP="009E5462">
            <w:pPr>
              <w:tabs>
                <w:tab w:val="left" w:pos="231"/>
              </w:tabs>
              <w:spacing w:line="216" w:lineRule="auto"/>
              <w:ind w:right="142"/>
              <w:jc w:val="center"/>
              <w:rPr>
                <w:rFonts w:ascii="Times New Roman" w:hAnsi="Times New Roman"/>
              </w:rPr>
            </w:pPr>
          </w:p>
        </w:tc>
      </w:tr>
      <w:tr w:rsidR="00C37A37" w:rsidRPr="001A424C" w:rsidTr="009E5462">
        <w:tc>
          <w:tcPr>
            <w:tcW w:w="911"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2</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3</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4</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r>
      <w:tr w:rsidR="00C37A37" w:rsidRPr="001A424C" w:rsidTr="009E5462">
        <w:tc>
          <w:tcPr>
            <w:tcW w:w="911"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C37A37" w:rsidRPr="001A424C" w:rsidRDefault="00C37A37" w:rsidP="009E546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30</w:t>
            </w: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25</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r>
      <w:tr w:rsidR="00C37A37" w:rsidRPr="001A424C" w:rsidTr="009E5462">
        <w:tc>
          <w:tcPr>
            <w:tcW w:w="911"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5</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3</w:t>
            </w: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r>
      <w:tr w:rsidR="00C37A37" w:rsidRPr="001A424C" w:rsidTr="009E546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r>
      <w:tr w:rsidR="00C37A37" w:rsidRPr="001A424C" w:rsidTr="009E546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center"/>
              <w:rPr>
                <w:rFonts w:ascii="Times New Roman" w:hAnsi="Times New Roman"/>
              </w:rPr>
            </w:pPr>
          </w:p>
          <w:p w:rsidR="00C37A37" w:rsidRPr="001A424C" w:rsidRDefault="00C37A37" w:rsidP="009E546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C37A37" w:rsidRPr="001A424C" w:rsidRDefault="00C37A37" w:rsidP="009E5462">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B17E9" w:rsidRPr="00666BFE" w:rsidRDefault="007B17E9" w:rsidP="007B17E9">
      <w:pPr>
        <w:spacing w:after="0" w:line="240" w:lineRule="auto"/>
        <w:jc w:val="center"/>
        <w:rPr>
          <w:rFonts w:ascii="Times New Roman" w:hAnsi="Times New Roman"/>
          <w:b/>
        </w:rPr>
      </w:pPr>
      <w:r w:rsidRPr="00666BFE">
        <w:rPr>
          <w:rFonts w:ascii="Times New Roman" w:hAnsi="Times New Roman"/>
          <w:b/>
        </w:rPr>
        <w:t>Техническое задание</w:t>
      </w:r>
    </w:p>
    <w:p w:rsidR="006F1FDC" w:rsidRPr="004279B6" w:rsidRDefault="006F1FDC" w:rsidP="006F1FDC">
      <w:pPr>
        <w:jc w:val="center"/>
        <w:rPr>
          <w:rFonts w:ascii="Times New Roman" w:hAnsi="Times New Roman" w:cs="Times New Roman"/>
          <w:b/>
        </w:rPr>
      </w:pPr>
      <w:r w:rsidRPr="004279B6">
        <w:rPr>
          <w:rFonts w:ascii="Times New Roman" w:hAnsi="Times New Roman"/>
          <w:b/>
        </w:rPr>
        <w:t xml:space="preserve">на приобретение </w:t>
      </w:r>
      <w:r w:rsidRPr="004279B6">
        <w:rPr>
          <w:rFonts w:ascii="Times New Roman" w:hAnsi="Times New Roman" w:cs="Times New Roman"/>
          <w:b/>
        </w:rPr>
        <w:t xml:space="preserve">технологического </w:t>
      </w:r>
      <w:proofErr w:type="spellStart"/>
      <w:r w:rsidRPr="004279B6">
        <w:rPr>
          <w:rFonts w:ascii="Times New Roman" w:hAnsi="Times New Roman" w:cs="Times New Roman"/>
          <w:b/>
        </w:rPr>
        <w:t>аварийно</w:t>
      </w:r>
      <w:proofErr w:type="spellEnd"/>
      <w:r w:rsidRPr="004279B6">
        <w:rPr>
          <w:rFonts w:ascii="Times New Roman" w:hAnsi="Times New Roman" w:cs="Times New Roman"/>
          <w:b/>
        </w:rPr>
        <w:t xml:space="preserve"> – спасательного имущества</w:t>
      </w:r>
    </w:p>
    <w:p w:rsidR="006F1FDC" w:rsidRPr="004279B6" w:rsidRDefault="006F1FDC" w:rsidP="006F1FDC">
      <w:pPr>
        <w:spacing w:line="240" w:lineRule="auto"/>
        <w:jc w:val="center"/>
        <w:rPr>
          <w:rFonts w:ascii="Times New Roman" w:hAnsi="Times New Roman"/>
          <w:b/>
        </w:rPr>
      </w:pPr>
      <w:r w:rsidRPr="004279B6">
        <w:rPr>
          <w:rFonts w:ascii="Times New Roman" w:hAnsi="Times New Roman"/>
          <w:b/>
        </w:rPr>
        <w:t>для заказа 901</w:t>
      </w:r>
      <w:r>
        <w:rPr>
          <w:rFonts w:ascii="Times New Roman" w:hAnsi="Times New Roman"/>
          <w:b/>
        </w:rPr>
        <w:t xml:space="preserve"> (11-12 этапы)</w:t>
      </w:r>
    </w:p>
    <w:p w:rsidR="006F1FDC" w:rsidRPr="00356DBA" w:rsidRDefault="006F1FDC" w:rsidP="006F1FDC">
      <w:pPr>
        <w:pStyle w:val="af5"/>
        <w:numPr>
          <w:ilvl w:val="0"/>
          <w:numId w:val="35"/>
        </w:numPr>
        <w:spacing w:after="0" w:line="240" w:lineRule="atLeast"/>
        <w:ind w:left="0" w:firstLine="0"/>
        <w:jc w:val="both"/>
        <w:rPr>
          <w:rFonts w:ascii="Times New Roman" w:hAnsi="Times New Roman"/>
          <w:b/>
          <w:color w:val="000000"/>
          <w:sz w:val="20"/>
          <w:szCs w:val="20"/>
        </w:rPr>
      </w:pPr>
      <w:r w:rsidRPr="00356DBA">
        <w:rPr>
          <w:rFonts w:ascii="Times New Roman" w:hAnsi="Times New Roman"/>
          <w:b/>
          <w:color w:val="000000"/>
          <w:sz w:val="20"/>
          <w:szCs w:val="20"/>
        </w:rPr>
        <w:t>Требование к количественным характеристикам поставки.</w:t>
      </w:r>
    </w:p>
    <w:p w:rsidR="006F1FDC" w:rsidRPr="00356DBA" w:rsidRDefault="006F1FDC" w:rsidP="006F1FDC">
      <w:pPr>
        <w:numPr>
          <w:ilvl w:val="1"/>
          <w:numId w:val="36"/>
        </w:numPr>
        <w:spacing w:after="0" w:line="240" w:lineRule="atLeast"/>
        <w:ind w:left="0" w:firstLine="0"/>
        <w:jc w:val="both"/>
        <w:rPr>
          <w:rFonts w:ascii="Times New Roman" w:hAnsi="Times New Roman" w:cs="Times New Roman"/>
          <w:sz w:val="20"/>
          <w:szCs w:val="20"/>
        </w:rPr>
      </w:pPr>
      <w:r w:rsidRPr="00356DBA">
        <w:rPr>
          <w:rFonts w:ascii="Times New Roman" w:hAnsi="Times New Roman"/>
          <w:sz w:val="20"/>
          <w:szCs w:val="20"/>
        </w:rPr>
        <w:t xml:space="preserve">Предметом настоящего технического задания является поставка </w:t>
      </w:r>
      <w:r w:rsidRPr="00625107">
        <w:rPr>
          <w:rFonts w:ascii="Times New Roman" w:hAnsi="Times New Roman"/>
          <w:b/>
          <w:sz w:val="20"/>
          <w:szCs w:val="20"/>
        </w:rPr>
        <w:t xml:space="preserve">технологического </w:t>
      </w:r>
      <w:proofErr w:type="spellStart"/>
      <w:r w:rsidRPr="00625107">
        <w:rPr>
          <w:rFonts w:ascii="Times New Roman" w:hAnsi="Times New Roman"/>
          <w:b/>
          <w:sz w:val="20"/>
          <w:szCs w:val="20"/>
        </w:rPr>
        <w:t>аварийно</w:t>
      </w:r>
      <w:proofErr w:type="spellEnd"/>
      <w:r w:rsidRPr="00625107">
        <w:rPr>
          <w:rFonts w:ascii="Times New Roman" w:hAnsi="Times New Roman"/>
          <w:b/>
          <w:sz w:val="20"/>
          <w:szCs w:val="20"/>
        </w:rPr>
        <w:t xml:space="preserve"> – спасательного имущества</w:t>
      </w:r>
      <w:r w:rsidRPr="00356DBA">
        <w:rPr>
          <w:rFonts w:ascii="Times New Roman" w:hAnsi="Times New Roman"/>
          <w:sz w:val="20"/>
          <w:szCs w:val="20"/>
        </w:rPr>
        <w:t xml:space="preserve"> для обеспечения  выполнения государственного оборонного заказа по Контракту № ГК 2028187301931452209002843/901-20-ОКР/5904 от 14.08.2021г., заключенного во исполнение Государственного контракта № 2028187301931452209002843 от 25.05.2020 г. (присвоен ИГК 2028187301931452209002843)</w:t>
      </w:r>
    </w:p>
    <w:p w:rsidR="006F1FDC" w:rsidRPr="00356DBA" w:rsidRDefault="006F1FDC" w:rsidP="006F1FDC">
      <w:pPr>
        <w:pStyle w:val="af5"/>
        <w:numPr>
          <w:ilvl w:val="1"/>
          <w:numId w:val="36"/>
        </w:numPr>
        <w:spacing w:after="0" w:line="240" w:lineRule="auto"/>
        <w:ind w:left="0" w:firstLine="0"/>
        <w:jc w:val="both"/>
        <w:rPr>
          <w:rFonts w:ascii="Times New Roman" w:hAnsi="Times New Roman"/>
          <w:color w:val="000000"/>
          <w:sz w:val="20"/>
          <w:szCs w:val="20"/>
        </w:rPr>
      </w:pPr>
      <w:r w:rsidRPr="00116E6A">
        <w:rPr>
          <w:rFonts w:ascii="Times New Roman" w:hAnsi="Times New Roman"/>
          <w:color w:val="000000"/>
          <w:sz w:val="20"/>
          <w:szCs w:val="20"/>
        </w:rPr>
        <w:t>Товар поставляется до терминала транспортной компании, по адресу Крым, г. Керчь, или транспортом Поставщика, по адресу г. Керчь, ул. Танкистов, 4, за счет Поставщика.</w:t>
      </w:r>
    </w:p>
    <w:p w:rsidR="006F1FDC" w:rsidRPr="00C8103A" w:rsidRDefault="006F1FDC" w:rsidP="006F1FDC">
      <w:pPr>
        <w:pStyle w:val="af5"/>
        <w:numPr>
          <w:ilvl w:val="1"/>
          <w:numId w:val="36"/>
        </w:numPr>
        <w:spacing w:after="0" w:line="240" w:lineRule="auto"/>
        <w:ind w:left="0" w:firstLine="0"/>
        <w:jc w:val="both"/>
        <w:rPr>
          <w:rFonts w:ascii="Times New Roman" w:hAnsi="Times New Roman"/>
          <w:color w:val="000000"/>
          <w:sz w:val="20"/>
          <w:szCs w:val="20"/>
        </w:rPr>
      </w:pPr>
      <w:r w:rsidRPr="00356DBA">
        <w:rPr>
          <w:rFonts w:ascii="Times New Roman" w:hAnsi="Times New Roman"/>
          <w:color w:val="000000"/>
          <w:sz w:val="20"/>
          <w:szCs w:val="20"/>
        </w:rPr>
        <w:t xml:space="preserve">Срок поставки товара: </w:t>
      </w:r>
      <w:r>
        <w:rPr>
          <w:rFonts w:ascii="Times New Roman" w:hAnsi="Times New Roman"/>
          <w:color w:val="000000"/>
          <w:sz w:val="20"/>
          <w:szCs w:val="20"/>
        </w:rPr>
        <w:t>в течение</w:t>
      </w:r>
      <w:r w:rsidRPr="00356DBA">
        <w:rPr>
          <w:rFonts w:ascii="Times New Roman" w:hAnsi="Times New Roman"/>
          <w:color w:val="000000"/>
          <w:sz w:val="20"/>
          <w:szCs w:val="20"/>
        </w:rPr>
        <w:t xml:space="preserve"> </w:t>
      </w:r>
      <w:r>
        <w:rPr>
          <w:rFonts w:ascii="Times New Roman" w:hAnsi="Times New Roman"/>
          <w:color w:val="000000"/>
          <w:sz w:val="20"/>
          <w:szCs w:val="20"/>
        </w:rPr>
        <w:t>90</w:t>
      </w:r>
      <w:r w:rsidRPr="00356DBA">
        <w:rPr>
          <w:rFonts w:ascii="Times New Roman" w:hAnsi="Times New Roman"/>
          <w:sz w:val="20"/>
          <w:szCs w:val="20"/>
        </w:rPr>
        <w:t xml:space="preserve"> (</w:t>
      </w:r>
      <w:r>
        <w:rPr>
          <w:rFonts w:ascii="Times New Roman" w:hAnsi="Times New Roman"/>
          <w:sz w:val="20"/>
          <w:szCs w:val="20"/>
        </w:rPr>
        <w:t>девяноста</w:t>
      </w:r>
      <w:r w:rsidRPr="00356DBA">
        <w:rPr>
          <w:rFonts w:ascii="Times New Roman" w:hAnsi="Times New Roman"/>
          <w:sz w:val="20"/>
          <w:szCs w:val="20"/>
        </w:rPr>
        <w:t xml:space="preserve">) </w:t>
      </w:r>
      <w:r>
        <w:rPr>
          <w:rFonts w:ascii="Times New Roman" w:hAnsi="Times New Roman"/>
          <w:sz w:val="20"/>
          <w:szCs w:val="20"/>
        </w:rPr>
        <w:t>рабочих</w:t>
      </w:r>
      <w:r w:rsidRPr="00356DBA">
        <w:rPr>
          <w:rFonts w:ascii="Times New Roman" w:hAnsi="Times New Roman"/>
          <w:sz w:val="20"/>
          <w:szCs w:val="20"/>
        </w:rPr>
        <w:t xml:space="preserve"> дней</w:t>
      </w:r>
      <w:r>
        <w:rPr>
          <w:rFonts w:ascii="Times New Roman" w:hAnsi="Times New Roman"/>
          <w:color w:val="000000"/>
          <w:sz w:val="20"/>
          <w:szCs w:val="20"/>
        </w:rPr>
        <w:t xml:space="preserve"> </w:t>
      </w:r>
      <w:r w:rsidRPr="00356DBA">
        <w:rPr>
          <w:rFonts w:ascii="Times New Roman" w:hAnsi="Times New Roman"/>
          <w:color w:val="000000"/>
          <w:sz w:val="20"/>
          <w:szCs w:val="20"/>
        </w:rPr>
        <w:t xml:space="preserve">с момента </w:t>
      </w:r>
      <w:r>
        <w:rPr>
          <w:rFonts w:ascii="Times New Roman" w:hAnsi="Times New Roman"/>
          <w:color w:val="000000"/>
          <w:sz w:val="20"/>
          <w:szCs w:val="20"/>
        </w:rPr>
        <w:t>оплаты авансового платежа в размере 5</w:t>
      </w:r>
      <w:r w:rsidRPr="00116E6A">
        <w:rPr>
          <w:rFonts w:ascii="Times New Roman" w:hAnsi="Times New Roman"/>
          <w:color w:val="000000"/>
          <w:sz w:val="20"/>
          <w:szCs w:val="20"/>
        </w:rPr>
        <w:t>0%, с</w:t>
      </w:r>
      <w:r>
        <w:rPr>
          <w:rFonts w:ascii="Times New Roman" w:hAnsi="Times New Roman"/>
          <w:color w:val="000000"/>
          <w:sz w:val="20"/>
          <w:szCs w:val="20"/>
        </w:rPr>
        <w:t xml:space="preserve"> правом досрочной поставки</w:t>
      </w:r>
      <w:r w:rsidRPr="00356DBA">
        <w:rPr>
          <w:rFonts w:ascii="Times New Roman" w:hAnsi="Times New Roman"/>
          <w:color w:val="000000"/>
          <w:sz w:val="20"/>
          <w:szCs w:val="20"/>
        </w:rPr>
        <w:t xml:space="preserve"> на АО «Судостроительный завод  имени</w:t>
      </w:r>
      <w:r w:rsidRPr="00C35368">
        <w:rPr>
          <w:rFonts w:ascii="Times New Roman" w:hAnsi="Times New Roman"/>
          <w:color w:val="000000"/>
          <w:sz w:val="20"/>
          <w:szCs w:val="20"/>
        </w:rPr>
        <w:t xml:space="preserve"> Б.Е. Бутомы»</w:t>
      </w:r>
      <w:r>
        <w:rPr>
          <w:rFonts w:ascii="Times New Roman" w:hAnsi="Times New Roman"/>
          <w:color w:val="000000"/>
          <w:sz w:val="20"/>
          <w:szCs w:val="20"/>
        </w:rPr>
        <w:t>.</w:t>
      </w:r>
      <w:r w:rsidRPr="00C35368">
        <w:rPr>
          <w:rFonts w:ascii="Times New Roman" w:hAnsi="Times New Roman"/>
          <w:color w:val="000000"/>
          <w:sz w:val="20"/>
          <w:szCs w:val="20"/>
        </w:rPr>
        <w:t xml:space="preserve">                                                                                                                                                    </w:t>
      </w:r>
    </w:p>
    <w:p w:rsidR="006F1FDC" w:rsidRPr="00A51120" w:rsidRDefault="006F1FDC" w:rsidP="006F1FDC">
      <w:pPr>
        <w:pStyle w:val="af5"/>
        <w:numPr>
          <w:ilvl w:val="1"/>
          <w:numId w:val="36"/>
        </w:numPr>
        <w:spacing w:after="0" w:line="240" w:lineRule="auto"/>
        <w:ind w:left="0" w:firstLine="0"/>
        <w:jc w:val="both"/>
        <w:rPr>
          <w:rFonts w:ascii="Times New Roman" w:hAnsi="Times New Roman"/>
          <w:b/>
          <w:color w:val="000000"/>
          <w:sz w:val="20"/>
          <w:szCs w:val="20"/>
        </w:rPr>
      </w:pPr>
      <w:r w:rsidRPr="00A51120">
        <w:rPr>
          <w:rFonts w:ascii="Times New Roman" w:hAnsi="Times New Roman"/>
          <w:color w:val="000000"/>
          <w:sz w:val="20"/>
          <w:szCs w:val="20"/>
        </w:rPr>
        <w:t xml:space="preserve">При поставке товара Поставщик обязан предоставить Заказчику, </w:t>
      </w:r>
      <w:r>
        <w:rPr>
          <w:rFonts w:ascii="Times New Roman" w:hAnsi="Times New Roman"/>
          <w:color w:val="000000"/>
          <w:sz w:val="20"/>
          <w:szCs w:val="20"/>
        </w:rPr>
        <w:t>оригиналы товарной</w:t>
      </w:r>
      <w:r w:rsidRPr="00A51120">
        <w:rPr>
          <w:rFonts w:ascii="Times New Roman" w:hAnsi="Times New Roman"/>
          <w:color w:val="000000"/>
          <w:sz w:val="20"/>
          <w:szCs w:val="20"/>
        </w:rPr>
        <w:t xml:space="preserve"> </w:t>
      </w:r>
      <w:r>
        <w:rPr>
          <w:rFonts w:ascii="Times New Roman" w:hAnsi="Times New Roman"/>
          <w:color w:val="000000"/>
          <w:sz w:val="20"/>
          <w:szCs w:val="20"/>
        </w:rPr>
        <w:t>накладной</w:t>
      </w:r>
      <w:r w:rsidRPr="00A51120">
        <w:rPr>
          <w:rFonts w:ascii="Times New Roman" w:hAnsi="Times New Roman"/>
          <w:color w:val="000000"/>
          <w:sz w:val="20"/>
          <w:szCs w:val="20"/>
        </w:rPr>
        <w:t xml:space="preserve">, </w:t>
      </w:r>
      <w:r>
        <w:rPr>
          <w:rFonts w:ascii="Times New Roman" w:hAnsi="Times New Roman"/>
          <w:color w:val="000000"/>
          <w:sz w:val="20"/>
          <w:szCs w:val="20"/>
        </w:rPr>
        <w:t>ТТН, счет</w:t>
      </w:r>
      <w:r w:rsidRPr="00A51120">
        <w:rPr>
          <w:rFonts w:ascii="Times New Roman" w:hAnsi="Times New Roman"/>
          <w:color w:val="000000"/>
          <w:sz w:val="20"/>
          <w:szCs w:val="20"/>
        </w:rPr>
        <w:t>-фактур</w:t>
      </w:r>
      <w:r>
        <w:rPr>
          <w:rFonts w:ascii="Times New Roman" w:hAnsi="Times New Roman"/>
          <w:color w:val="000000"/>
          <w:sz w:val="20"/>
          <w:szCs w:val="20"/>
        </w:rPr>
        <w:t>а</w:t>
      </w:r>
      <w:r w:rsidRPr="00A51120">
        <w:rPr>
          <w:rFonts w:ascii="Times New Roman" w:hAnsi="Times New Roman"/>
          <w:color w:val="000000"/>
          <w:sz w:val="20"/>
          <w:szCs w:val="20"/>
        </w:rPr>
        <w:t xml:space="preserve"> (УПД)</w:t>
      </w:r>
      <w:r>
        <w:rPr>
          <w:rFonts w:ascii="Times New Roman" w:hAnsi="Times New Roman"/>
          <w:color w:val="000000"/>
          <w:sz w:val="20"/>
          <w:szCs w:val="20"/>
        </w:rPr>
        <w:t>, инструкция по эксплуатации на русском языке.</w:t>
      </w:r>
    </w:p>
    <w:p w:rsidR="006F1FDC" w:rsidRPr="00D91D69" w:rsidRDefault="006F1FDC" w:rsidP="006F1FDC">
      <w:pPr>
        <w:pStyle w:val="af5"/>
        <w:numPr>
          <w:ilvl w:val="1"/>
          <w:numId w:val="36"/>
        </w:numPr>
        <w:spacing w:after="0" w:line="240" w:lineRule="auto"/>
        <w:ind w:left="0" w:firstLine="0"/>
        <w:jc w:val="both"/>
        <w:rPr>
          <w:rFonts w:ascii="Times New Roman" w:hAnsi="Times New Roman"/>
          <w:b/>
          <w:color w:val="000000"/>
          <w:sz w:val="20"/>
          <w:szCs w:val="20"/>
        </w:rPr>
      </w:pPr>
      <w:r w:rsidRPr="00A51120">
        <w:rPr>
          <w:rFonts w:ascii="Times New Roman" w:hAnsi="Times New Roman"/>
          <w:color w:val="000000"/>
          <w:sz w:val="20"/>
          <w:szCs w:val="20"/>
        </w:rPr>
        <w:t>Перечень необходимого Товара:</w:t>
      </w:r>
    </w:p>
    <w:tbl>
      <w:tblPr>
        <w:tblpPr w:leftFromText="180" w:rightFromText="180" w:vertAnchor="text" w:horzAnchor="margin" w:tblpY="-190"/>
        <w:tblOverlap w:val="never"/>
        <w:tblW w:w="10649" w:type="dxa"/>
        <w:tblLook w:val="04A0" w:firstRow="1" w:lastRow="0" w:firstColumn="1" w:lastColumn="0" w:noHBand="0" w:noVBand="1"/>
      </w:tblPr>
      <w:tblGrid>
        <w:gridCol w:w="480"/>
        <w:gridCol w:w="5829"/>
        <w:gridCol w:w="840"/>
        <w:gridCol w:w="640"/>
        <w:gridCol w:w="1320"/>
        <w:gridCol w:w="1540"/>
      </w:tblGrid>
      <w:tr w:rsidR="006F1FDC" w:rsidRPr="002C177B" w:rsidTr="006F1FDC">
        <w:trPr>
          <w:trHeight w:val="259"/>
        </w:trPr>
        <w:tc>
          <w:tcPr>
            <w:tcW w:w="480" w:type="dxa"/>
            <w:tcBorders>
              <w:top w:val="single" w:sz="8" w:space="0" w:color="000000"/>
              <w:left w:val="single" w:sz="8" w:space="0" w:color="000000"/>
              <w:bottom w:val="nil"/>
              <w:right w:val="nil"/>
            </w:tcBorders>
            <w:shd w:val="clear" w:color="auto" w:fill="auto"/>
            <w:noWrap/>
            <w:vAlign w:val="center"/>
            <w:hideMark/>
          </w:tcPr>
          <w:p w:rsidR="006F1FDC" w:rsidRPr="002C177B" w:rsidRDefault="006F1FDC" w:rsidP="006F1FDC">
            <w:pPr>
              <w:spacing w:line="240" w:lineRule="auto"/>
              <w:jc w:val="center"/>
              <w:rPr>
                <w:rFonts w:ascii="Times New Roman" w:eastAsia="Times New Roman" w:hAnsi="Times New Roman" w:cs="Times New Roman"/>
                <w:b/>
                <w:bCs/>
                <w:sz w:val="20"/>
                <w:szCs w:val="20"/>
                <w:lang w:eastAsia="ru-RU"/>
              </w:rPr>
            </w:pPr>
            <w:r w:rsidRPr="002C177B">
              <w:rPr>
                <w:rFonts w:ascii="Times New Roman" w:eastAsia="Times New Roman" w:hAnsi="Times New Roman" w:cs="Times New Roman"/>
                <w:b/>
                <w:bCs/>
                <w:sz w:val="20"/>
                <w:szCs w:val="20"/>
                <w:lang w:eastAsia="ru-RU"/>
              </w:rPr>
              <w:t>№</w:t>
            </w:r>
          </w:p>
        </w:tc>
        <w:tc>
          <w:tcPr>
            <w:tcW w:w="5829" w:type="dxa"/>
            <w:tcBorders>
              <w:top w:val="single" w:sz="8" w:space="0" w:color="000000"/>
              <w:left w:val="single" w:sz="4" w:space="0" w:color="000000"/>
              <w:bottom w:val="nil"/>
              <w:right w:val="nil"/>
            </w:tcBorders>
            <w:shd w:val="clear" w:color="auto" w:fill="auto"/>
            <w:noWrap/>
            <w:vAlign w:val="center"/>
            <w:hideMark/>
          </w:tcPr>
          <w:p w:rsidR="006F1FDC" w:rsidRPr="002C177B" w:rsidRDefault="006F1FDC" w:rsidP="006F1FDC">
            <w:pPr>
              <w:spacing w:line="240" w:lineRule="auto"/>
              <w:jc w:val="center"/>
              <w:rPr>
                <w:rFonts w:ascii="Times New Roman" w:eastAsia="Times New Roman" w:hAnsi="Times New Roman" w:cs="Times New Roman"/>
                <w:b/>
                <w:bCs/>
                <w:sz w:val="20"/>
                <w:szCs w:val="20"/>
                <w:lang w:eastAsia="ru-RU"/>
              </w:rPr>
            </w:pPr>
            <w:r w:rsidRPr="002C177B">
              <w:rPr>
                <w:rFonts w:ascii="Times New Roman" w:eastAsia="Times New Roman" w:hAnsi="Times New Roman" w:cs="Times New Roman"/>
                <w:b/>
                <w:bCs/>
                <w:sz w:val="20"/>
                <w:szCs w:val="20"/>
                <w:lang w:eastAsia="ru-RU"/>
              </w:rPr>
              <w:t>Товары (работы, услуги)</w:t>
            </w:r>
          </w:p>
        </w:tc>
        <w:tc>
          <w:tcPr>
            <w:tcW w:w="840" w:type="dxa"/>
            <w:tcBorders>
              <w:top w:val="single" w:sz="8" w:space="0" w:color="000000"/>
              <w:left w:val="single" w:sz="4" w:space="0" w:color="000000"/>
              <w:bottom w:val="nil"/>
              <w:right w:val="nil"/>
            </w:tcBorders>
            <w:shd w:val="clear" w:color="auto" w:fill="auto"/>
            <w:noWrap/>
            <w:vAlign w:val="center"/>
            <w:hideMark/>
          </w:tcPr>
          <w:p w:rsidR="006F1FDC" w:rsidRPr="002C177B" w:rsidRDefault="006F1FDC" w:rsidP="006F1FDC">
            <w:pPr>
              <w:spacing w:line="240" w:lineRule="auto"/>
              <w:jc w:val="center"/>
              <w:rPr>
                <w:rFonts w:ascii="Times New Roman" w:eastAsia="Times New Roman" w:hAnsi="Times New Roman" w:cs="Times New Roman"/>
                <w:b/>
                <w:bCs/>
                <w:sz w:val="20"/>
                <w:szCs w:val="20"/>
                <w:lang w:eastAsia="ru-RU"/>
              </w:rPr>
            </w:pPr>
            <w:r w:rsidRPr="002C177B">
              <w:rPr>
                <w:rFonts w:ascii="Times New Roman" w:eastAsia="Times New Roman" w:hAnsi="Times New Roman" w:cs="Times New Roman"/>
                <w:b/>
                <w:bCs/>
                <w:sz w:val="20"/>
                <w:szCs w:val="20"/>
                <w:lang w:eastAsia="ru-RU"/>
              </w:rPr>
              <w:t>Кол-во</w:t>
            </w:r>
          </w:p>
        </w:tc>
        <w:tc>
          <w:tcPr>
            <w:tcW w:w="640" w:type="dxa"/>
            <w:tcBorders>
              <w:top w:val="single" w:sz="8" w:space="0" w:color="000000"/>
              <w:left w:val="single" w:sz="4" w:space="0" w:color="000000"/>
              <w:bottom w:val="nil"/>
              <w:right w:val="nil"/>
            </w:tcBorders>
            <w:shd w:val="clear" w:color="auto" w:fill="auto"/>
            <w:noWrap/>
            <w:vAlign w:val="center"/>
            <w:hideMark/>
          </w:tcPr>
          <w:p w:rsidR="006F1FDC" w:rsidRPr="002C177B" w:rsidRDefault="006F1FDC" w:rsidP="006F1FDC">
            <w:pPr>
              <w:spacing w:line="240" w:lineRule="auto"/>
              <w:jc w:val="center"/>
              <w:rPr>
                <w:rFonts w:ascii="Times New Roman" w:eastAsia="Times New Roman" w:hAnsi="Times New Roman" w:cs="Times New Roman"/>
                <w:b/>
                <w:bCs/>
                <w:sz w:val="20"/>
                <w:szCs w:val="20"/>
                <w:lang w:eastAsia="ru-RU"/>
              </w:rPr>
            </w:pPr>
            <w:r w:rsidRPr="002C177B">
              <w:rPr>
                <w:rFonts w:ascii="Times New Roman" w:eastAsia="Times New Roman" w:hAnsi="Times New Roman" w:cs="Times New Roman"/>
                <w:b/>
                <w:bCs/>
                <w:sz w:val="20"/>
                <w:szCs w:val="20"/>
                <w:lang w:eastAsia="ru-RU"/>
              </w:rPr>
              <w:t>Ед.</w:t>
            </w:r>
          </w:p>
        </w:tc>
        <w:tc>
          <w:tcPr>
            <w:tcW w:w="1320" w:type="dxa"/>
            <w:tcBorders>
              <w:top w:val="single" w:sz="8" w:space="0" w:color="000000"/>
              <w:left w:val="single" w:sz="4" w:space="0" w:color="000000"/>
              <w:bottom w:val="nil"/>
              <w:right w:val="nil"/>
            </w:tcBorders>
            <w:shd w:val="clear" w:color="auto" w:fill="auto"/>
            <w:noWrap/>
            <w:vAlign w:val="center"/>
            <w:hideMark/>
          </w:tcPr>
          <w:p w:rsidR="006F1FDC" w:rsidRPr="002C177B" w:rsidRDefault="006F1FDC" w:rsidP="006F1FDC">
            <w:pPr>
              <w:spacing w:line="240" w:lineRule="auto"/>
              <w:jc w:val="center"/>
              <w:rPr>
                <w:rFonts w:ascii="Times New Roman" w:eastAsia="Times New Roman" w:hAnsi="Times New Roman" w:cs="Times New Roman"/>
                <w:b/>
                <w:bCs/>
                <w:sz w:val="20"/>
                <w:szCs w:val="20"/>
                <w:lang w:eastAsia="ru-RU"/>
              </w:rPr>
            </w:pPr>
            <w:r w:rsidRPr="002C177B">
              <w:rPr>
                <w:rFonts w:ascii="Times New Roman" w:eastAsia="Times New Roman" w:hAnsi="Times New Roman" w:cs="Times New Roman"/>
                <w:b/>
                <w:bCs/>
                <w:sz w:val="20"/>
                <w:szCs w:val="20"/>
                <w:lang w:eastAsia="ru-RU"/>
              </w:rPr>
              <w:t>Цена</w:t>
            </w:r>
          </w:p>
        </w:tc>
        <w:tc>
          <w:tcPr>
            <w:tcW w:w="1540" w:type="dxa"/>
            <w:tcBorders>
              <w:top w:val="single" w:sz="8" w:space="0" w:color="000000"/>
              <w:left w:val="single" w:sz="4" w:space="0" w:color="000000"/>
              <w:bottom w:val="nil"/>
              <w:right w:val="single" w:sz="8" w:space="0" w:color="000000"/>
            </w:tcBorders>
            <w:shd w:val="clear" w:color="auto" w:fill="auto"/>
            <w:noWrap/>
            <w:vAlign w:val="center"/>
            <w:hideMark/>
          </w:tcPr>
          <w:p w:rsidR="006F1FDC" w:rsidRPr="002C177B" w:rsidRDefault="006F1FDC" w:rsidP="006F1FDC">
            <w:pPr>
              <w:spacing w:line="240" w:lineRule="auto"/>
              <w:jc w:val="center"/>
              <w:rPr>
                <w:rFonts w:ascii="Times New Roman" w:eastAsia="Times New Roman" w:hAnsi="Times New Roman" w:cs="Times New Roman"/>
                <w:b/>
                <w:bCs/>
                <w:sz w:val="20"/>
                <w:szCs w:val="20"/>
                <w:lang w:eastAsia="ru-RU"/>
              </w:rPr>
            </w:pPr>
            <w:r w:rsidRPr="002C177B">
              <w:rPr>
                <w:rFonts w:ascii="Times New Roman" w:eastAsia="Times New Roman" w:hAnsi="Times New Roman" w:cs="Times New Roman"/>
                <w:b/>
                <w:bCs/>
                <w:sz w:val="20"/>
                <w:szCs w:val="20"/>
                <w:lang w:eastAsia="ru-RU"/>
              </w:rPr>
              <w:t>Сумма</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1</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 xml:space="preserve">Щит </w:t>
            </w:r>
            <w:proofErr w:type="spellStart"/>
            <w:r w:rsidRPr="002C177B">
              <w:rPr>
                <w:rFonts w:ascii="Times New Roman" w:hAnsi="Times New Roman" w:cs="Times New Roman"/>
                <w:sz w:val="20"/>
                <w:szCs w:val="20"/>
              </w:rPr>
              <w:t>пож</w:t>
            </w:r>
            <w:proofErr w:type="spellEnd"/>
            <w:r w:rsidRPr="002C177B">
              <w:rPr>
                <w:rFonts w:ascii="Times New Roman" w:hAnsi="Times New Roman" w:cs="Times New Roman"/>
                <w:sz w:val="20"/>
                <w:szCs w:val="20"/>
              </w:rPr>
              <w:t>. метал</w:t>
            </w:r>
            <w:proofErr w:type="gramStart"/>
            <w:r w:rsidRPr="002C177B">
              <w:rPr>
                <w:rFonts w:ascii="Times New Roman" w:hAnsi="Times New Roman" w:cs="Times New Roman"/>
                <w:sz w:val="20"/>
                <w:szCs w:val="20"/>
              </w:rPr>
              <w:t>.</w:t>
            </w:r>
            <w:proofErr w:type="gramEnd"/>
            <w:r w:rsidRPr="002C177B">
              <w:rPr>
                <w:rFonts w:ascii="Times New Roman" w:hAnsi="Times New Roman" w:cs="Times New Roman"/>
                <w:sz w:val="20"/>
                <w:szCs w:val="20"/>
              </w:rPr>
              <w:t xml:space="preserve"> </w:t>
            </w:r>
            <w:proofErr w:type="gramStart"/>
            <w:r w:rsidRPr="002C177B">
              <w:rPr>
                <w:rFonts w:ascii="Times New Roman" w:hAnsi="Times New Roman" w:cs="Times New Roman"/>
                <w:sz w:val="20"/>
                <w:szCs w:val="20"/>
              </w:rPr>
              <w:t>о</w:t>
            </w:r>
            <w:proofErr w:type="gramEnd"/>
            <w:r w:rsidRPr="002C177B">
              <w:rPr>
                <w:rFonts w:ascii="Times New Roman" w:hAnsi="Times New Roman" w:cs="Times New Roman"/>
                <w:sz w:val="20"/>
                <w:szCs w:val="20"/>
              </w:rPr>
              <w:t>ткрытый без комплекта (1210*1100)</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1 717,67</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20 612,02</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2</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Топор кованный в сборе, тип А0,шир лезв.135мм</w:t>
            </w:r>
            <w:proofErr w:type="gramStart"/>
            <w:r w:rsidRPr="002C177B">
              <w:rPr>
                <w:rFonts w:ascii="Times New Roman" w:hAnsi="Times New Roman" w:cs="Times New Roman"/>
                <w:sz w:val="20"/>
                <w:szCs w:val="20"/>
              </w:rPr>
              <w:t>,в</w:t>
            </w:r>
            <w:proofErr w:type="gramEnd"/>
            <w:r w:rsidRPr="002C177B">
              <w:rPr>
                <w:rFonts w:ascii="Times New Roman" w:hAnsi="Times New Roman" w:cs="Times New Roman"/>
                <w:sz w:val="20"/>
                <w:szCs w:val="20"/>
              </w:rPr>
              <w:t>ес 900г</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637,39</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7 648,67</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3</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Топор пожарный с обрезиненной ручкой  поясной ТПП-СТ 1,2кг</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1 162,57</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13 950,87</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4</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Лом пожарный</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167,58</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2 010,92</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5</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Лопата штыковая пожарная</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205,98</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2 471,77</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6</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 xml:space="preserve">Огнетушитель ОП-5з АВСЕ ЗПУ-Латунь </w:t>
            </w:r>
            <w:proofErr w:type="spellStart"/>
            <w:r w:rsidRPr="002C177B">
              <w:rPr>
                <w:rFonts w:ascii="Times New Roman" w:hAnsi="Times New Roman" w:cs="Times New Roman"/>
                <w:sz w:val="20"/>
                <w:szCs w:val="20"/>
              </w:rPr>
              <w:t>Ярпожинвест</w:t>
            </w:r>
            <w:proofErr w:type="spellEnd"/>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544,63</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6 535,55</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7</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Ведро конусное</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160,60</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1 927,16</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8</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Противопожарное полотно 1,5*2 (ПП-300)</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209,48</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2 513,70</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9</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Pr>
                <w:rFonts w:ascii="Times New Roman" w:hAnsi="Times New Roman" w:cs="Times New Roman"/>
                <w:sz w:val="20"/>
                <w:szCs w:val="20"/>
              </w:rPr>
              <w:t>Багор пожарный</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251,37</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3 016,39</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10</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Лопата совковая пожарная</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212,97</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2 555,64</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11</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 xml:space="preserve">Огнетушитель ОУ- 5 ВСЕ </w:t>
            </w:r>
            <w:proofErr w:type="spellStart"/>
            <w:r w:rsidRPr="002C177B">
              <w:rPr>
                <w:rFonts w:ascii="Times New Roman" w:hAnsi="Times New Roman" w:cs="Times New Roman"/>
                <w:sz w:val="20"/>
                <w:szCs w:val="20"/>
              </w:rPr>
              <w:t>Ярпожинвест</w:t>
            </w:r>
            <w:proofErr w:type="spellEnd"/>
            <w:r w:rsidRPr="002C177B">
              <w:rPr>
                <w:rFonts w:ascii="Times New Roman" w:hAnsi="Times New Roman" w:cs="Times New Roman"/>
                <w:sz w:val="20"/>
                <w:szCs w:val="20"/>
              </w:rPr>
              <w:t xml:space="preserve"> (сварная труба)</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1 707,20</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20 486,43</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12</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 xml:space="preserve">Огнетушитель ОП-10з АВСЕ ЗПУ-Латунь </w:t>
            </w:r>
            <w:proofErr w:type="spellStart"/>
            <w:r w:rsidRPr="002C177B">
              <w:rPr>
                <w:rFonts w:ascii="Times New Roman" w:hAnsi="Times New Roman" w:cs="Times New Roman"/>
                <w:sz w:val="20"/>
                <w:szCs w:val="20"/>
              </w:rPr>
              <w:t>Ярпожинвест</w:t>
            </w:r>
            <w:proofErr w:type="spellEnd"/>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122</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894,20</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109 092,46</w:t>
            </w:r>
          </w:p>
        </w:tc>
      </w:tr>
      <w:tr w:rsidR="006F1FDC" w:rsidRPr="002C177B" w:rsidTr="006F1FDC">
        <w:trPr>
          <w:trHeight w:val="439"/>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13</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Огнетушитель ОВП-10 (Заряженный, морозостойкий)</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136</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4 936,77</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671 400,08</w:t>
            </w:r>
          </w:p>
        </w:tc>
      </w:tr>
      <w:tr w:rsidR="006F1FDC" w:rsidRPr="002C177B" w:rsidTr="006F1FDC">
        <w:trPr>
          <w:trHeight w:val="439"/>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lastRenderedPageBreak/>
              <w:t>14</w:t>
            </w:r>
          </w:p>
        </w:tc>
        <w:tc>
          <w:tcPr>
            <w:tcW w:w="5829" w:type="dxa"/>
            <w:tcBorders>
              <w:top w:val="single" w:sz="4" w:space="0" w:color="000000"/>
              <w:left w:val="single" w:sz="4" w:space="0" w:color="000000"/>
              <w:bottom w:val="nil"/>
              <w:right w:val="nil"/>
            </w:tcBorders>
            <w:shd w:val="clear" w:color="auto" w:fill="auto"/>
            <w:vAlign w:val="bottom"/>
          </w:tcPr>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 xml:space="preserve">Огнетушитель ОУ- 5 ВСЕ </w:t>
            </w:r>
            <w:proofErr w:type="spellStart"/>
            <w:r w:rsidRPr="002C177B">
              <w:rPr>
                <w:rFonts w:ascii="Times New Roman" w:hAnsi="Times New Roman" w:cs="Times New Roman"/>
                <w:sz w:val="20"/>
                <w:szCs w:val="20"/>
              </w:rPr>
              <w:t>Ярпожинвест</w:t>
            </w:r>
            <w:proofErr w:type="spellEnd"/>
            <w:r w:rsidRPr="002C177B">
              <w:rPr>
                <w:rFonts w:ascii="Times New Roman" w:hAnsi="Times New Roman" w:cs="Times New Roman"/>
                <w:sz w:val="20"/>
                <w:szCs w:val="20"/>
              </w:rPr>
              <w:t xml:space="preserve"> (сварная труба)</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86</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1 707,20</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146 819,38</w:t>
            </w:r>
          </w:p>
        </w:tc>
      </w:tr>
      <w:tr w:rsidR="006F1FDC" w:rsidRPr="002C177B" w:rsidTr="006F1FDC">
        <w:trPr>
          <w:trHeight w:val="222"/>
        </w:trPr>
        <w:tc>
          <w:tcPr>
            <w:tcW w:w="480" w:type="dxa"/>
            <w:tcBorders>
              <w:top w:val="single" w:sz="4" w:space="0" w:color="000000"/>
              <w:left w:val="single" w:sz="8"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15</w:t>
            </w:r>
          </w:p>
        </w:tc>
        <w:tc>
          <w:tcPr>
            <w:tcW w:w="5829" w:type="dxa"/>
            <w:tcBorders>
              <w:top w:val="single" w:sz="4" w:space="0" w:color="000000"/>
              <w:left w:val="single" w:sz="4" w:space="0" w:color="000000"/>
              <w:bottom w:val="nil"/>
              <w:right w:val="nil"/>
            </w:tcBorders>
            <w:shd w:val="clear" w:color="auto" w:fill="auto"/>
            <w:vAlign w:val="bottom"/>
          </w:tcPr>
          <w:p w:rsidR="006F1FDC"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Рукав пожарный напорный РП</w:t>
            </w:r>
            <w:proofErr w:type="gramStart"/>
            <w:r w:rsidRPr="002C177B">
              <w:rPr>
                <w:rFonts w:ascii="Times New Roman" w:hAnsi="Times New Roman" w:cs="Times New Roman"/>
                <w:sz w:val="20"/>
                <w:szCs w:val="20"/>
              </w:rPr>
              <w:t>М(</w:t>
            </w:r>
            <w:proofErr w:type="gramEnd"/>
            <w:r w:rsidRPr="002C177B">
              <w:rPr>
                <w:rFonts w:ascii="Times New Roman" w:hAnsi="Times New Roman" w:cs="Times New Roman"/>
                <w:sz w:val="20"/>
                <w:szCs w:val="20"/>
              </w:rPr>
              <w:t xml:space="preserve">В)-50-1.6-УХЛ1 (10+/-1м)  </w:t>
            </w:r>
          </w:p>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с ГР-50А и РС-50.01А</w:t>
            </w:r>
          </w:p>
        </w:tc>
        <w:tc>
          <w:tcPr>
            <w:tcW w:w="8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188</w:t>
            </w:r>
          </w:p>
        </w:tc>
        <w:tc>
          <w:tcPr>
            <w:tcW w:w="640" w:type="dxa"/>
            <w:tcBorders>
              <w:top w:val="single" w:sz="4" w:space="0" w:color="000000"/>
              <w:left w:val="single" w:sz="4" w:space="0" w:color="000000"/>
              <w:bottom w:val="nil"/>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nil"/>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1 534,15</w:t>
            </w:r>
          </w:p>
        </w:tc>
        <w:tc>
          <w:tcPr>
            <w:tcW w:w="1540" w:type="dxa"/>
            <w:tcBorders>
              <w:top w:val="single" w:sz="4" w:space="0" w:color="000000"/>
              <w:left w:val="single" w:sz="4" w:space="0" w:color="000000"/>
              <w:bottom w:val="nil"/>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288 420,95</w:t>
            </w:r>
          </w:p>
        </w:tc>
      </w:tr>
      <w:tr w:rsidR="006F1FDC" w:rsidRPr="002C177B" w:rsidTr="006F1FDC">
        <w:trPr>
          <w:trHeight w:val="222"/>
        </w:trPr>
        <w:tc>
          <w:tcPr>
            <w:tcW w:w="480" w:type="dxa"/>
            <w:tcBorders>
              <w:top w:val="single" w:sz="4" w:space="0" w:color="000000"/>
              <w:left w:val="single" w:sz="8" w:space="0" w:color="000000"/>
              <w:bottom w:val="single" w:sz="4" w:space="0" w:color="000000"/>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16</w:t>
            </w:r>
          </w:p>
        </w:tc>
        <w:tc>
          <w:tcPr>
            <w:tcW w:w="5829" w:type="dxa"/>
            <w:tcBorders>
              <w:top w:val="single" w:sz="4" w:space="0" w:color="000000"/>
              <w:left w:val="single" w:sz="4" w:space="0" w:color="000000"/>
              <w:bottom w:val="single" w:sz="4" w:space="0" w:color="000000"/>
              <w:right w:val="nil"/>
            </w:tcBorders>
            <w:shd w:val="clear" w:color="auto" w:fill="auto"/>
            <w:vAlign w:val="bottom"/>
          </w:tcPr>
          <w:p w:rsidR="006F1FDC"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Рукав пожарный напорный РП</w:t>
            </w:r>
            <w:proofErr w:type="gramStart"/>
            <w:r w:rsidRPr="002C177B">
              <w:rPr>
                <w:rFonts w:ascii="Times New Roman" w:hAnsi="Times New Roman" w:cs="Times New Roman"/>
                <w:sz w:val="20"/>
                <w:szCs w:val="20"/>
              </w:rPr>
              <w:t>М(</w:t>
            </w:r>
            <w:proofErr w:type="gramEnd"/>
            <w:r w:rsidRPr="002C177B">
              <w:rPr>
                <w:rFonts w:ascii="Times New Roman" w:hAnsi="Times New Roman" w:cs="Times New Roman"/>
                <w:sz w:val="20"/>
                <w:szCs w:val="20"/>
              </w:rPr>
              <w:t xml:space="preserve">В)-50-1.6-УХЛ1 (20+/-1м)  </w:t>
            </w:r>
          </w:p>
          <w:p w:rsidR="006F1FDC" w:rsidRPr="002C177B" w:rsidRDefault="006F1FDC" w:rsidP="006F1FDC">
            <w:pPr>
              <w:rPr>
                <w:rFonts w:ascii="Times New Roman" w:hAnsi="Times New Roman" w:cs="Times New Roman"/>
                <w:sz w:val="20"/>
                <w:szCs w:val="20"/>
              </w:rPr>
            </w:pPr>
            <w:r w:rsidRPr="002C177B">
              <w:rPr>
                <w:rFonts w:ascii="Times New Roman" w:hAnsi="Times New Roman" w:cs="Times New Roman"/>
                <w:sz w:val="20"/>
                <w:szCs w:val="20"/>
              </w:rPr>
              <w:t>с ГР-50А и РС-50.01А</w:t>
            </w:r>
          </w:p>
        </w:tc>
        <w:tc>
          <w:tcPr>
            <w:tcW w:w="840" w:type="dxa"/>
            <w:tcBorders>
              <w:top w:val="single" w:sz="4" w:space="0" w:color="000000"/>
              <w:left w:val="single" w:sz="4" w:space="0" w:color="000000"/>
              <w:bottom w:val="single" w:sz="4" w:space="0" w:color="000000"/>
              <w:right w:val="nil"/>
            </w:tcBorders>
            <w:shd w:val="clear" w:color="auto" w:fill="auto"/>
            <w:noWrap/>
            <w:vAlign w:val="bottom"/>
            <w:hideMark/>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12</w:t>
            </w:r>
          </w:p>
        </w:tc>
        <w:tc>
          <w:tcPr>
            <w:tcW w:w="640" w:type="dxa"/>
            <w:tcBorders>
              <w:top w:val="single" w:sz="4" w:space="0" w:color="000000"/>
              <w:left w:val="single" w:sz="4" w:space="0" w:color="000000"/>
              <w:bottom w:val="single" w:sz="4" w:space="0" w:color="000000"/>
              <w:right w:val="nil"/>
            </w:tcBorders>
            <w:shd w:val="clear" w:color="auto" w:fill="auto"/>
            <w:noWrap/>
            <w:vAlign w:val="bottom"/>
            <w:hideMark/>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single" w:sz="4" w:space="0" w:color="000000"/>
              <w:right w:val="nil"/>
            </w:tcBorders>
            <w:shd w:val="clear" w:color="auto" w:fill="auto"/>
            <w:noWrap/>
            <w:vAlign w:val="bottom"/>
          </w:tcPr>
          <w:p w:rsidR="006F1FDC" w:rsidRPr="001746D4" w:rsidRDefault="006F1FDC" w:rsidP="006F1FDC">
            <w:pPr>
              <w:jc w:val="center"/>
              <w:rPr>
                <w:rFonts w:ascii="Times New Roman" w:hAnsi="Times New Roman" w:cs="Times New Roman"/>
              </w:rPr>
            </w:pPr>
            <w:r w:rsidRPr="001746D4">
              <w:rPr>
                <w:rFonts w:ascii="Times New Roman" w:hAnsi="Times New Roman" w:cs="Times New Roman"/>
              </w:rPr>
              <w:t>2 734,75</w:t>
            </w:r>
          </w:p>
        </w:tc>
        <w:tc>
          <w:tcPr>
            <w:tcW w:w="1540"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6F1FDC" w:rsidRPr="001746D4" w:rsidRDefault="006F1FDC" w:rsidP="006F1FDC">
            <w:pPr>
              <w:jc w:val="right"/>
              <w:rPr>
                <w:rFonts w:ascii="Times New Roman" w:hAnsi="Times New Roman" w:cs="Times New Roman"/>
              </w:rPr>
            </w:pPr>
            <w:r w:rsidRPr="001746D4">
              <w:rPr>
                <w:rFonts w:ascii="Times New Roman" w:hAnsi="Times New Roman" w:cs="Times New Roman"/>
              </w:rPr>
              <w:t>32 816,98</w:t>
            </w:r>
          </w:p>
        </w:tc>
      </w:tr>
      <w:tr w:rsidR="006F1FDC" w:rsidRPr="002C177B" w:rsidTr="006F1FDC">
        <w:trPr>
          <w:trHeight w:val="222"/>
        </w:trPr>
        <w:tc>
          <w:tcPr>
            <w:tcW w:w="480" w:type="dxa"/>
            <w:tcBorders>
              <w:top w:val="single" w:sz="4" w:space="0" w:color="000000"/>
              <w:left w:val="single" w:sz="8" w:space="0" w:color="000000"/>
              <w:bottom w:val="single" w:sz="4" w:space="0" w:color="000000"/>
              <w:right w:val="nil"/>
            </w:tcBorders>
            <w:shd w:val="clear" w:color="auto" w:fill="auto"/>
            <w:noWrap/>
            <w:vAlign w:val="bottom"/>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17</w:t>
            </w:r>
          </w:p>
        </w:tc>
        <w:tc>
          <w:tcPr>
            <w:tcW w:w="5829" w:type="dxa"/>
            <w:tcBorders>
              <w:top w:val="single" w:sz="4" w:space="0" w:color="000000"/>
              <w:left w:val="single" w:sz="4" w:space="0" w:color="000000"/>
              <w:bottom w:val="single" w:sz="4" w:space="0" w:color="000000"/>
              <w:right w:val="nil"/>
            </w:tcBorders>
            <w:shd w:val="clear" w:color="auto" w:fill="auto"/>
            <w:vAlign w:val="bottom"/>
          </w:tcPr>
          <w:p w:rsidR="006F1FDC" w:rsidRPr="002C177B" w:rsidRDefault="006F1FDC" w:rsidP="006F1FDC">
            <w:pPr>
              <w:spacing w:line="240" w:lineRule="auto"/>
              <w:rPr>
                <w:rFonts w:ascii="Times New Roman" w:hAnsi="Times New Roman" w:cs="Times New Roman"/>
                <w:sz w:val="20"/>
                <w:szCs w:val="20"/>
              </w:rPr>
            </w:pPr>
            <w:r w:rsidRPr="002C177B">
              <w:rPr>
                <w:rFonts w:ascii="Times New Roman" w:hAnsi="Times New Roman" w:cs="Times New Roman"/>
                <w:sz w:val="20"/>
                <w:szCs w:val="20"/>
              </w:rPr>
              <w:t>Ствол пожарный ОРТ-50 с рукавной вставкой под картридж ОРТ-50 ПАВ (аналог)</w:t>
            </w:r>
          </w:p>
        </w:tc>
        <w:tc>
          <w:tcPr>
            <w:tcW w:w="840" w:type="dxa"/>
            <w:tcBorders>
              <w:top w:val="single" w:sz="4" w:space="0" w:color="000000"/>
              <w:left w:val="single" w:sz="4" w:space="0" w:color="000000"/>
              <w:bottom w:val="single" w:sz="4" w:space="0" w:color="000000"/>
              <w:right w:val="nil"/>
            </w:tcBorders>
            <w:shd w:val="clear" w:color="auto" w:fill="auto"/>
            <w:noWrap/>
            <w:vAlign w:val="bottom"/>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200</w:t>
            </w:r>
          </w:p>
        </w:tc>
        <w:tc>
          <w:tcPr>
            <w:tcW w:w="640" w:type="dxa"/>
            <w:tcBorders>
              <w:top w:val="single" w:sz="4" w:space="0" w:color="000000"/>
              <w:left w:val="single" w:sz="4" w:space="0" w:color="000000"/>
              <w:bottom w:val="single" w:sz="4" w:space="0" w:color="000000"/>
              <w:right w:val="nil"/>
            </w:tcBorders>
            <w:shd w:val="clear" w:color="auto" w:fill="auto"/>
            <w:noWrap/>
            <w:vAlign w:val="bottom"/>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proofErr w:type="spellStart"/>
            <w:proofErr w:type="gramStart"/>
            <w:r w:rsidRPr="002C177B">
              <w:rPr>
                <w:rFonts w:ascii="Times New Roman" w:eastAsia="Times New Roman" w:hAnsi="Times New Roman" w:cs="Times New Roman"/>
                <w:sz w:val="20"/>
                <w:szCs w:val="20"/>
                <w:lang w:eastAsia="ru-RU"/>
              </w:rPr>
              <w:t>шт</w:t>
            </w:r>
            <w:proofErr w:type="spellEnd"/>
            <w:proofErr w:type="gramEnd"/>
          </w:p>
        </w:tc>
        <w:tc>
          <w:tcPr>
            <w:tcW w:w="1320" w:type="dxa"/>
            <w:tcBorders>
              <w:top w:val="single" w:sz="4" w:space="0" w:color="000000"/>
              <w:left w:val="single" w:sz="4" w:space="0" w:color="000000"/>
              <w:bottom w:val="single" w:sz="4" w:space="0" w:color="000000"/>
              <w:right w:val="nil"/>
            </w:tcBorders>
            <w:shd w:val="clear" w:color="auto" w:fill="auto"/>
            <w:noWrap/>
            <w:vAlign w:val="bottom"/>
          </w:tcPr>
          <w:p w:rsidR="006F1FDC" w:rsidRPr="002C177B" w:rsidRDefault="006F1FDC" w:rsidP="006F1FDC">
            <w:pPr>
              <w:pStyle w:val="TableContents"/>
              <w:jc w:val="center"/>
              <w:rPr>
                <w:rFonts w:ascii="Times New Roman" w:hAnsi="Times New Roman" w:cs="Times New Roman"/>
                <w:sz w:val="20"/>
                <w:szCs w:val="20"/>
                <w:lang w:val="ru-RU"/>
              </w:rPr>
            </w:pPr>
            <w:r w:rsidRPr="002C177B">
              <w:rPr>
                <w:rFonts w:ascii="Times New Roman" w:hAnsi="Times New Roman" w:cs="Times New Roman"/>
                <w:sz w:val="20"/>
                <w:szCs w:val="20"/>
                <w:lang w:val="ru-RU"/>
              </w:rPr>
              <w:t>33 488,00</w:t>
            </w:r>
          </w:p>
        </w:tc>
        <w:tc>
          <w:tcPr>
            <w:tcW w:w="1540" w:type="dxa"/>
            <w:tcBorders>
              <w:top w:val="single" w:sz="4" w:space="0" w:color="000000"/>
              <w:left w:val="single" w:sz="4" w:space="0" w:color="000000"/>
              <w:bottom w:val="single" w:sz="4" w:space="0" w:color="000000"/>
              <w:right w:val="single" w:sz="8" w:space="0" w:color="000000"/>
            </w:tcBorders>
            <w:shd w:val="clear" w:color="auto" w:fill="auto"/>
            <w:noWrap/>
            <w:vAlign w:val="bottom"/>
          </w:tcPr>
          <w:p w:rsidR="006F1FDC" w:rsidRPr="002C177B" w:rsidRDefault="006F1FDC" w:rsidP="006F1FDC">
            <w:pPr>
              <w:pStyle w:val="TableContents"/>
              <w:jc w:val="right"/>
              <w:rPr>
                <w:rFonts w:ascii="Times New Roman" w:hAnsi="Times New Roman" w:cs="Times New Roman"/>
                <w:sz w:val="20"/>
                <w:szCs w:val="20"/>
                <w:lang w:val="ru-RU"/>
              </w:rPr>
            </w:pPr>
            <w:r w:rsidRPr="002C177B">
              <w:rPr>
                <w:rFonts w:ascii="Times New Roman" w:hAnsi="Times New Roman" w:cs="Times New Roman"/>
                <w:sz w:val="20"/>
                <w:szCs w:val="20"/>
                <w:lang w:val="ru-RU"/>
              </w:rPr>
              <w:t>6 697 600,00</w:t>
            </w:r>
          </w:p>
        </w:tc>
      </w:tr>
      <w:tr w:rsidR="006F1FDC" w:rsidRPr="002C177B" w:rsidTr="006F1FDC">
        <w:trPr>
          <w:trHeight w:val="222"/>
        </w:trPr>
        <w:tc>
          <w:tcPr>
            <w:tcW w:w="480" w:type="dxa"/>
            <w:tcBorders>
              <w:top w:val="single" w:sz="4" w:space="0" w:color="000000"/>
              <w:left w:val="single" w:sz="8" w:space="0" w:color="000000"/>
              <w:bottom w:val="single" w:sz="4" w:space="0" w:color="auto"/>
              <w:right w:val="nil"/>
            </w:tcBorders>
            <w:shd w:val="clear" w:color="auto" w:fill="auto"/>
            <w:noWrap/>
            <w:vAlign w:val="bottom"/>
          </w:tcPr>
          <w:p w:rsidR="006F1FDC" w:rsidRPr="002C177B" w:rsidRDefault="006F1FDC" w:rsidP="006F1FDC">
            <w:pPr>
              <w:spacing w:line="240" w:lineRule="auto"/>
              <w:jc w:val="center"/>
              <w:rPr>
                <w:rFonts w:ascii="Times New Roman" w:eastAsia="Times New Roman" w:hAnsi="Times New Roman" w:cs="Times New Roman"/>
                <w:sz w:val="20"/>
                <w:szCs w:val="20"/>
                <w:lang w:eastAsia="ru-RU"/>
              </w:rPr>
            </w:pPr>
            <w:r w:rsidRPr="002C177B">
              <w:rPr>
                <w:rFonts w:ascii="Times New Roman" w:eastAsia="Times New Roman" w:hAnsi="Times New Roman" w:cs="Times New Roman"/>
                <w:sz w:val="20"/>
                <w:szCs w:val="20"/>
                <w:lang w:eastAsia="ru-RU"/>
              </w:rPr>
              <w:t>18</w:t>
            </w:r>
          </w:p>
        </w:tc>
        <w:tc>
          <w:tcPr>
            <w:tcW w:w="5829" w:type="dxa"/>
            <w:tcBorders>
              <w:top w:val="single" w:sz="4" w:space="0" w:color="000000"/>
              <w:left w:val="single" w:sz="4" w:space="0" w:color="000000"/>
              <w:bottom w:val="single" w:sz="4" w:space="0" w:color="auto"/>
              <w:right w:val="nil"/>
            </w:tcBorders>
            <w:shd w:val="clear" w:color="auto" w:fill="auto"/>
            <w:vAlign w:val="bottom"/>
          </w:tcPr>
          <w:p w:rsidR="006F1FDC" w:rsidRPr="002C177B" w:rsidRDefault="006F1FDC" w:rsidP="006F1FDC">
            <w:pPr>
              <w:spacing w:line="240" w:lineRule="auto"/>
              <w:rPr>
                <w:rFonts w:ascii="Times New Roman" w:hAnsi="Times New Roman" w:cs="Times New Roman"/>
                <w:sz w:val="20"/>
                <w:szCs w:val="20"/>
              </w:rPr>
            </w:pPr>
            <w:r w:rsidRPr="002C177B">
              <w:rPr>
                <w:rFonts w:ascii="Times New Roman" w:hAnsi="Times New Roman" w:cs="Times New Roman"/>
                <w:sz w:val="20"/>
                <w:szCs w:val="20"/>
              </w:rPr>
              <w:t xml:space="preserve">Твердый смачиватель (пенообразователь) </w:t>
            </w:r>
            <w:proofErr w:type="gramStart"/>
            <w:r w:rsidRPr="002C177B">
              <w:rPr>
                <w:rFonts w:ascii="Times New Roman" w:hAnsi="Times New Roman" w:cs="Times New Roman"/>
                <w:sz w:val="20"/>
                <w:szCs w:val="20"/>
              </w:rPr>
              <w:t>ЛИВЕНЬ-ТС</w:t>
            </w:r>
            <w:proofErr w:type="gramEnd"/>
          </w:p>
        </w:tc>
        <w:tc>
          <w:tcPr>
            <w:tcW w:w="840" w:type="dxa"/>
            <w:tcBorders>
              <w:top w:val="single" w:sz="4" w:space="0" w:color="000000"/>
              <w:left w:val="single" w:sz="4" w:space="0" w:color="000000"/>
              <w:bottom w:val="single" w:sz="4" w:space="0" w:color="auto"/>
              <w:right w:val="nil"/>
            </w:tcBorders>
            <w:shd w:val="clear" w:color="auto" w:fill="auto"/>
            <w:noWrap/>
            <w:vAlign w:val="bottom"/>
          </w:tcPr>
          <w:p w:rsidR="006F1FDC" w:rsidRPr="002C177B" w:rsidRDefault="006F1FDC" w:rsidP="006F1FDC">
            <w:pPr>
              <w:jc w:val="center"/>
              <w:rPr>
                <w:rFonts w:ascii="Times New Roman" w:hAnsi="Times New Roman" w:cs="Times New Roman"/>
                <w:sz w:val="20"/>
                <w:szCs w:val="20"/>
              </w:rPr>
            </w:pPr>
            <w:r w:rsidRPr="002C177B">
              <w:rPr>
                <w:rFonts w:ascii="Times New Roman" w:hAnsi="Times New Roman" w:cs="Times New Roman"/>
                <w:sz w:val="20"/>
                <w:szCs w:val="20"/>
              </w:rPr>
              <w:t>200</w:t>
            </w:r>
          </w:p>
        </w:tc>
        <w:tc>
          <w:tcPr>
            <w:tcW w:w="640" w:type="dxa"/>
            <w:tcBorders>
              <w:top w:val="single" w:sz="4" w:space="0" w:color="000000"/>
              <w:left w:val="single" w:sz="4" w:space="0" w:color="000000"/>
              <w:bottom w:val="single" w:sz="4" w:space="0" w:color="auto"/>
              <w:right w:val="nil"/>
            </w:tcBorders>
            <w:shd w:val="clear" w:color="auto" w:fill="auto"/>
            <w:noWrap/>
            <w:vAlign w:val="bottom"/>
          </w:tcPr>
          <w:p w:rsidR="006F1FDC" w:rsidRPr="002C177B" w:rsidRDefault="006F1FDC" w:rsidP="006F1FDC">
            <w:pPr>
              <w:jc w:val="center"/>
              <w:rPr>
                <w:rFonts w:ascii="Times New Roman" w:hAnsi="Times New Roman" w:cs="Times New Roman"/>
                <w:sz w:val="20"/>
                <w:szCs w:val="20"/>
              </w:rPr>
            </w:pPr>
            <w:proofErr w:type="spellStart"/>
            <w:proofErr w:type="gramStart"/>
            <w:r w:rsidRPr="002C177B">
              <w:rPr>
                <w:rFonts w:ascii="Times New Roman" w:hAnsi="Times New Roman" w:cs="Times New Roman"/>
                <w:sz w:val="20"/>
                <w:szCs w:val="20"/>
              </w:rPr>
              <w:t>шт</w:t>
            </w:r>
            <w:proofErr w:type="spellEnd"/>
            <w:proofErr w:type="gramEnd"/>
          </w:p>
        </w:tc>
        <w:tc>
          <w:tcPr>
            <w:tcW w:w="1320" w:type="dxa"/>
            <w:tcBorders>
              <w:top w:val="single" w:sz="4" w:space="0" w:color="000000"/>
              <w:left w:val="single" w:sz="4" w:space="0" w:color="000000"/>
              <w:bottom w:val="single" w:sz="4" w:space="0" w:color="auto"/>
              <w:right w:val="nil"/>
            </w:tcBorders>
            <w:shd w:val="clear" w:color="auto" w:fill="auto"/>
            <w:noWrap/>
            <w:vAlign w:val="bottom"/>
          </w:tcPr>
          <w:p w:rsidR="006F1FDC" w:rsidRPr="002C177B" w:rsidRDefault="006F1FDC" w:rsidP="006F1FDC">
            <w:pPr>
              <w:pStyle w:val="TableContents"/>
              <w:jc w:val="center"/>
              <w:rPr>
                <w:rFonts w:ascii="Times New Roman" w:hAnsi="Times New Roman" w:cs="Times New Roman"/>
                <w:sz w:val="20"/>
                <w:szCs w:val="20"/>
                <w:lang w:val="ru-RU"/>
              </w:rPr>
            </w:pPr>
            <w:r w:rsidRPr="002C177B">
              <w:rPr>
                <w:rFonts w:ascii="Times New Roman" w:hAnsi="Times New Roman" w:cs="Times New Roman"/>
                <w:sz w:val="20"/>
                <w:szCs w:val="20"/>
                <w:lang w:val="ru-RU"/>
              </w:rPr>
              <w:t>1 660,00</w:t>
            </w:r>
          </w:p>
        </w:tc>
        <w:tc>
          <w:tcPr>
            <w:tcW w:w="1540" w:type="dxa"/>
            <w:tcBorders>
              <w:top w:val="single" w:sz="4" w:space="0" w:color="000000"/>
              <w:left w:val="single" w:sz="4" w:space="0" w:color="000000"/>
              <w:bottom w:val="single" w:sz="4" w:space="0" w:color="auto"/>
              <w:right w:val="single" w:sz="8" w:space="0" w:color="000000"/>
            </w:tcBorders>
            <w:shd w:val="clear" w:color="auto" w:fill="auto"/>
            <w:noWrap/>
            <w:vAlign w:val="bottom"/>
          </w:tcPr>
          <w:p w:rsidR="006F1FDC" w:rsidRPr="002C177B" w:rsidRDefault="006F1FDC" w:rsidP="006F1FDC">
            <w:pPr>
              <w:pStyle w:val="TableContents"/>
              <w:jc w:val="right"/>
              <w:rPr>
                <w:rFonts w:ascii="Times New Roman" w:hAnsi="Times New Roman" w:cs="Times New Roman"/>
                <w:sz w:val="20"/>
                <w:szCs w:val="20"/>
                <w:lang w:val="ru-RU"/>
              </w:rPr>
            </w:pPr>
            <w:r w:rsidRPr="002C177B">
              <w:rPr>
                <w:rFonts w:ascii="Times New Roman" w:hAnsi="Times New Roman" w:cs="Times New Roman"/>
                <w:sz w:val="20"/>
                <w:szCs w:val="20"/>
                <w:lang w:val="ru-RU"/>
              </w:rPr>
              <w:t>332 000,00</w:t>
            </w:r>
          </w:p>
        </w:tc>
      </w:tr>
    </w:tbl>
    <w:p w:rsidR="006F1FDC" w:rsidRPr="00D91D69" w:rsidRDefault="006F1FDC" w:rsidP="006F1FDC">
      <w:pPr>
        <w:pStyle w:val="af5"/>
        <w:spacing w:line="240" w:lineRule="auto"/>
        <w:ind w:left="0"/>
        <w:jc w:val="both"/>
        <w:rPr>
          <w:rFonts w:ascii="Times New Roman" w:hAnsi="Times New Roman"/>
          <w:b/>
          <w:color w:val="000000"/>
          <w:sz w:val="20"/>
          <w:szCs w:val="20"/>
        </w:rPr>
      </w:pPr>
    </w:p>
    <w:p w:rsidR="006F1FDC" w:rsidRPr="00F67AE0" w:rsidRDefault="006F1FDC" w:rsidP="006F1FDC">
      <w:pPr>
        <w:rPr>
          <w:vanish/>
        </w:rPr>
      </w:pPr>
    </w:p>
    <w:tbl>
      <w:tblPr>
        <w:tblW w:w="13032" w:type="dxa"/>
        <w:tblInd w:w="-743" w:type="dxa"/>
        <w:tblLook w:val="04A0" w:firstRow="1" w:lastRow="0" w:firstColumn="1" w:lastColumn="0" w:noHBand="0" w:noVBand="1"/>
      </w:tblPr>
      <w:tblGrid>
        <w:gridCol w:w="236"/>
        <w:gridCol w:w="12796"/>
      </w:tblGrid>
      <w:tr w:rsidR="006F1FDC" w:rsidRPr="002C177B" w:rsidTr="00473E39">
        <w:trPr>
          <w:trHeight w:val="60"/>
        </w:trPr>
        <w:tc>
          <w:tcPr>
            <w:tcW w:w="236" w:type="dxa"/>
            <w:shd w:val="clear" w:color="FFFFFF" w:fill="auto"/>
            <w:vAlign w:val="bottom"/>
          </w:tcPr>
          <w:p w:rsidR="006F1FDC" w:rsidRPr="002C177B" w:rsidRDefault="006F1FDC" w:rsidP="006F1FDC">
            <w:pPr>
              <w:jc w:val="right"/>
              <w:rPr>
                <w:rFonts w:ascii="Times New Roman" w:eastAsia="Times New Roman" w:hAnsi="Times New Roman" w:cs="Times New Roman"/>
                <w:b/>
                <w:sz w:val="20"/>
                <w:szCs w:val="20"/>
              </w:rPr>
            </w:pPr>
          </w:p>
        </w:tc>
        <w:tc>
          <w:tcPr>
            <w:tcW w:w="12796" w:type="dxa"/>
            <w:shd w:val="clear" w:color="FFFFFF" w:fill="auto"/>
            <w:vAlign w:val="bottom"/>
          </w:tcPr>
          <w:p w:rsidR="006F1FDC" w:rsidRPr="002C177B" w:rsidRDefault="006F1FDC" w:rsidP="006F1FDC">
            <w:pPr>
              <w:tabs>
                <w:tab w:val="left" w:pos="10713"/>
              </w:tabs>
              <w:rPr>
                <w:rFonts w:ascii="Times New Roman" w:eastAsia="Times New Roman" w:hAnsi="Times New Roman" w:cs="Times New Roman"/>
                <w:b/>
                <w:sz w:val="20"/>
                <w:szCs w:val="20"/>
              </w:rPr>
            </w:pPr>
            <w:r w:rsidRPr="002C177B">
              <w:rPr>
                <w:rFonts w:ascii="Times New Roman" w:eastAsia="Times New Roman" w:hAnsi="Times New Roman" w:cs="Times New Roman"/>
                <w:b/>
                <w:sz w:val="20"/>
                <w:szCs w:val="20"/>
              </w:rPr>
              <w:t xml:space="preserve">                                                                                                                                                                                   Итого: </w:t>
            </w:r>
            <w:r w:rsidRPr="00476D63">
              <w:rPr>
                <w:rFonts w:ascii="Times New Roman" w:hAnsi="Times New Roman" w:cs="Times New Roman"/>
                <w:b/>
                <w:sz w:val="20"/>
                <w:szCs w:val="20"/>
              </w:rPr>
              <w:t>8 36</w:t>
            </w:r>
            <w:r>
              <w:rPr>
                <w:rFonts w:ascii="Times New Roman" w:hAnsi="Times New Roman" w:cs="Times New Roman"/>
                <w:b/>
                <w:sz w:val="20"/>
                <w:szCs w:val="20"/>
              </w:rPr>
              <w:t>1</w:t>
            </w:r>
            <w:r w:rsidRPr="00476D63">
              <w:rPr>
                <w:rFonts w:ascii="Times New Roman" w:hAnsi="Times New Roman" w:cs="Times New Roman"/>
                <w:b/>
                <w:sz w:val="20"/>
                <w:szCs w:val="20"/>
              </w:rPr>
              <w:t xml:space="preserve"> 87</w:t>
            </w:r>
            <w:r>
              <w:rPr>
                <w:rFonts w:ascii="Times New Roman" w:hAnsi="Times New Roman" w:cs="Times New Roman"/>
                <w:b/>
                <w:sz w:val="20"/>
                <w:szCs w:val="20"/>
              </w:rPr>
              <w:t>8</w:t>
            </w:r>
            <w:r w:rsidRPr="00476D63">
              <w:rPr>
                <w:rFonts w:ascii="Times New Roman" w:hAnsi="Times New Roman" w:cs="Times New Roman"/>
                <w:b/>
                <w:sz w:val="20"/>
                <w:szCs w:val="20"/>
              </w:rPr>
              <w:t>,</w:t>
            </w:r>
            <w:r>
              <w:rPr>
                <w:rFonts w:ascii="Times New Roman" w:hAnsi="Times New Roman" w:cs="Times New Roman"/>
                <w:b/>
                <w:sz w:val="20"/>
                <w:szCs w:val="20"/>
              </w:rPr>
              <w:t>97</w:t>
            </w:r>
            <w:r w:rsidRPr="00476D63">
              <w:rPr>
                <w:rFonts w:ascii="Times New Roman" w:hAnsi="Times New Roman" w:cs="Times New Roman"/>
                <w:b/>
                <w:sz w:val="20"/>
                <w:szCs w:val="20"/>
              </w:rPr>
              <w:t xml:space="preserve">  </w:t>
            </w:r>
          </w:p>
          <w:p w:rsidR="006F1FDC" w:rsidRPr="002C177B" w:rsidRDefault="006F1FDC" w:rsidP="006F1FDC">
            <w:pPr>
              <w:jc w:val="center"/>
              <w:rPr>
                <w:rFonts w:ascii="Times New Roman" w:eastAsia="Times New Roman" w:hAnsi="Times New Roman" w:cs="Times New Roman"/>
                <w:b/>
                <w:sz w:val="20"/>
                <w:szCs w:val="20"/>
              </w:rPr>
            </w:pPr>
            <w:r w:rsidRPr="002C177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2C177B">
              <w:rPr>
                <w:rFonts w:ascii="Times New Roman" w:eastAsia="Times New Roman" w:hAnsi="Times New Roman" w:cs="Times New Roman"/>
                <w:b/>
                <w:sz w:val="20"/>
                <w:szCs w:val="20"/>
              </w:rPr>
              <w:t xml:space="preserve">В </w:t>
            </w:r>
            <w:proofErr w:type="spellStart"/>
            <w:r w:rsidRPr="002C177B">
              <w:rPr>
                <w:rFonts w:ascii="Times New Roman" w:eastAsia="Times New Roman" w:hAnsi="Times New Roman" w:cs="Times New Roman"/>
                <w:b/>
                <w:sz w:val="20"/>
                <w:szCs w:val="20"/>
              </w:rPr>
              <w:t>т.ч</w:t>
            </w:r>
            <w:proofErr w:type="spellEnd"/>
            <w:r w:rsidRPr="002C177B">
              <w:rPr>
                <w:rFonts w:ascii="Times New Roman" w:eastAsia="Times New Roman" w:hAnsi="Times New Roman" w:cs="Times New Roman"/>
                <w:b/>
                <w:sz w:val="20"/>
                <w:szCs w:val="20"/>
              </w:rPr>
              <w:t xml:space="preserve">. НДС (20%): </w:t>
            </w:r>
            <w:r>
              <w:rPr>
                <w:rFonts w:ascii="Times New Roman" w:eastAsia="Times New Roman" w:hAnsi="Times New Roman" w:cs="Times New Roman"/>
                <w:b/>
                <w:sz w:val="20"/>
                <w:szCs w:val="20"/>
              </w:rPr>
              <w:t>1 393 646</w:t>
            </w:r>
            <w:r w:rsidRPr="002C177B">
              <w:rPr>
                <w:rFonts w:ascii="Times New Roman" w:hAnsi="Times New Roman" w:cs="Times New Roman"/>
                <w:b/>
                <w:sz w:val="20"/>
                <w:szCs w:val="20"/>
              </w:rPr>
              <w:t>,</w:t>
            </w:r>
            <w:r>
              <w:rPr>
                <w:rFonts w:ascii="Times New Roman" w:hAnsi="Times New Roman" w:cs="Times New Roman"/>
                <w:b/>
                <w:sz w:val="20"/>
                <w:szCs w:val="20"/>
              </w:rPr>
              <w:t>50</w:t>
            </w:r>
          </w:p>
        </w:tc>
      </w:tr>
    </w:tbl>
    <w:p w:rsidR="006F1FDC" w:rsidRDefault="006F1FDC" w:rsidP="006F1FDC">
      <w:pPr>
        <w:pStyle w:val="af5"/>
        <w:tabs>
          <w:tab w:val="left" w:pos="9923"/>
        </w:tabs>
        <w:spacing w:line="240" w:lineRule="auto"/>
        <w:ind w:left="0" w:right="-141"/>
        <w:jc w:val="center"/>
        <w:rPr>
          <w:rFonts w:ascii="Times New Roman" w:hAnsi="Times New Roman"/>
          <w:b/>
          <w:sz w:val="20"/>
          <w:szCs w:val="20"/>
        </w:rPr>
      </w:pPr>
      <w:r w:rsidRPr="002C177B">
        <w:rPr>
          <w:rFonts w:ascii="Times New Roman" w:hAnsi="Times New Roman"/>
          <w:b/>
          <w:sz w:val="20"/>
          <w:szCs w:val="20"/>
        </w:rPr>
        <w:t xml:space="preserve">                                                                                                                                           </w:t>
      </w:r>
      <w:r>
        <w:rPr>
          <w:rFonts w:ascii="Times New Roman" w:hAnsi="Times New Roman"/>
          <w:b/>
          <w:sz w:val="20"/>
          <w:szCs w:val="20"/>
        </w:rPr>
        <w:t xml:space="preserve">         </w:t>
      </w:r>
      <w:r w:rsidRPr="002C177B">
        <w:rPr>
          <w:rFonts w:ascii="Times New Roman" w:hAnsi="Times New Roman"/>
          <w:b/>
          <w:sz w:val="20"/>
          <w:szCs w:val="20"/>
        </w:rPr>
        <w:t xml:space="preserve">Итого с НДС: </w:t>
      </w:r>
      <w:r w:rsidRPr="00EA0313">
        <w:rPr>
          <w:rFonts w:ascii="Times New Roman" w:hAnsi="Times New Roman"/>
          <w:b/>
          <w:sz w:val="20"/>
          <w:szCs w:val="20"/>
        </w:rPr>
        <w:t>8 361 878,97</w:t>
      </w:r>
      <w:r w:rsidRPr="00476D63">
        <w:rPr>
          <w:rFonts w:ascii="Times New Roman" w:hAnsi="Times New Roman"/>
          <w:b/>
          <w:sz w:val="20"/>
          <w:szCs w:val="20"/>
        </w:rPr>
        <w:t xml:space="preserve">  </w:t>
      </w:r>
    </w:p>
    <w:p w:rsidR="006F1FDC" w:rsidRDefault="006F1FDC" w:rsidP="006F1FDC">
      <w:pPr>
        <w:pStyle w:val="af5"/>
        <w:tabs>
          <w:tab w:val="left" w:pos="9923"/>
        </w:tabs>
        <w:spacing w:line="240" w:lineRule="auto"/>
        <w:ind w:left="0" w:right="-141"/>
        <w:jc w:val="center"/>
        <w:rPr>
          <w:rFonts w:ascii="Times New Roman" w:hAnsi="Times New Roman"/>
          <w:b/>
          <w:sz w:val="20"/>
          <w:szCs w:val="20"/>
        </w:rPr>
      </w:pPr>
    </w:p>
    <w:p w:rsidR="006F1FDC" w:rsidRPr="00D92BA3" w:rsidRDefault="006F1FDC" w:rsidP="006F1FDC">
      <w:pPr>
        <w:numPr>
          <w:ilvl w:val="1"/>
          <w:numId w:val="36"/>
        </w:numPr>
        <w:spacing w:after="0" w:line="240" w:lineRule="auto"/>
        <w:ind w:left="0" w:firstLine="0"/>
        <w:jc w:val="both"/>
        <w:rPr>
          <w:rFonts w:ascii="Times New Roman" w:hAnsi="Times New Roman"/>
          <w:sz w:val="20"/>
          <w:szCs w:val="20"/>
        </w:rPr>
      </w:pPr>
      <w:r w:rsidRPr="00D92BA3">
        <w:rPr>
          <w:rFonts w:ascii="Times New Roman" w:hAnsi="Times New Roman"/>
          <w:sz w:val="20"/>
          <w:szCs w:val="20"/>
        </w:rPr>
        <w:t>В стоимость включены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документов, расходов по уплате налогов, сборов, пошлин и других обязательных платежей.</w:t>
      </w:r>
    </w:p>
    <w:p w:rsidR="006F1FDC" w:rsidRPr="00C8103A" w:rsidRDefault="006F1FDC" w:rsidP="006F1FDC">
      <w:pPr>
        <w:pStyle w:val="af5"/>
        <w:numPr>
          <w:ilvl w:val="0"/>
          <w:numId w:val="36"/>
        </w:numPr>
        <w:spacing w:after="0" w:line="240" w:lineRule="auto"/>
        <w:ind w:left="0" w:firstLine="0"/>
        <w:jc w:val="both"/>
        <w:rPr>
          <w:rFonts w:ascii="Times New Roman" w:hAnsi="Times New Roman"/>
          <w:b/>
          <w:color w:val="000000"/>
          <w:sz w:val="20"/>
          <w:szCs w:val="20"/>
        </w:rPr>
      </w:pPr>
      <w:r w:rsidRPr="00C8103A">
        <w:rPr>
          <w:rFonts w:ascii="Times New Roman" w:hAnsi="Times New Roman"/>
          <w:b/>
          <w:color w:val="000000"/>
          <w:sz w:val="20"/>
          <w:szCs w:val="20"/>
        </w:rPr>
        <w:t xml:space="preserve">Требования к качеству и безопасности товара: </w:t>
      </w:r>
    </w:p>
    <w:p w:rsidR="006F1FDC" w:rsidRPr="00C8103A" w:rsidRDefault="006F1FDC" w:rsidP="006F1FDC">
      <w:pPr>
        <w:pStyle w:val="af5"/>
        <w:numPr>
          <w:ilvl w:val="1"/>
          <w:numId w:val="36"/>
        </w:numPr>
        <w:spacing w:after="0" w:line="240" w:lineRule="auto"/>
        <w:ind w:left="0" w:firstLine="0"/>
        <w:jc w:val="both"/>
        <w:rPr>
          <w:rFonts w:ascii="Times New Roman" w:hAnsi="Times New Roman"/>
          <w:color w:val="000000"/>
          <w:sz w:val="20"/>
          <w:szCs w:val="20"/>
        </w:rPr>
      </w:pPr>
      <w:r w:rsidRPr="00C8103A">
        <w:rPr>
          <w:rFonts w:ascii="Times New Roman" w:hAnsi="Times New Roman"/>
          <w:color w:val="000000"/>
          <w:sz w:val="20"/>
          <w:szCs w:val="20"/>
        </w:rPr>
        <w:t>Качество поставляемого товара должно соответствовать отнесенным Законом в области стандартизации документам:</w:t>
      </w:r>
    </w:p>
    <w:p w:rsidR="006F1FDC" w:rsidRPr="00C8103A" w:rsidRDefault="006F1FDC" w:rsidP="006F1FDC">
      <w:pPr>
        <w:pStyle w:val="af5"/>
        <w:spacing w:line="240" w:lineRule="auto"/>
        <w:ind w:left="0"/>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национальные стандарты РФ;</w:t>
      </w:r>
    </w:p>
    <w:p w:rsidR="006F1FDC" w:rsidRPr="00C8103A" w:rsidRDefault="006F1FDC" w:rsidP="006F1FDC">
      <w:pPr>
        <w:pStyle w:val="af5"/>
        <w:spacing w:line="240" w:lineRule="auto"/>
        <w:ind w:left="0"/>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правила по стандартизации, нормы и рекомендации в области стандартизации;</w:t>
      </w:r>
    </w:p>
    <w:p w:rsidR="006F1FDC" w:rsidRPr="00C8103A" w:rsidRDefault="006F1FDC" w:rsidP="006F1FDC">
      <w:pPr>
        <w:pStyle w:val="af5"/>
        <w:spacing w:line="240" w:lineRule="auto"/>
        <w:ind w:left="0"/>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общероссийские классификаторы технико-экономической и социальной информации;</w:t>
      </w:r>
    </w:p>
    <w:p w:rsidR="006F1FDC" w:rsidRPr="00C8103A" w:rsidRDefault="006F1FDC" w:rsidP="006F1FDC">
      <w:pPr>
        <w:pStyle w:val="af5"/>
        <w:numPr>
          <w:ilvl w:val="1"/>
          <w:numId w:val="36"/>
        </w:numPr>
        <w:spacing w:after="0" w:line="240" w:lineRule="atLeast"/>
        <w:ind w:left="0"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F1FDC" w:rsidRPr="00C8103A" w:rsidRDefault="006F1FDC" w:rsidP="006F1FDC">
      <w:pPr>
        <w:pStyle w:val="af5"/>
        <w:numPr>
          <w:ilvl w:val="1"/>
          <w:numId w:val="36"/>
        </w:numPr>
        <w:spacing w:after="0" w:line="240" w:lineRule="atLeast"/>
        <w:ind w:left="0"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Ответственность за безопасность эксплуатации поставляемого товара в гарантийный период несет Поставщик.</w:t>
      </w:r>
    </w:p>
    <w:p w:rsidR="006F1FDC" w:rsidRDefault="006F1FDC" w:rsidP="006F1FDC">
      <w:pPr>
        <w:pStyle w:val="af5"/>
        <w:numPr>
          <w:ilvl w:val="1"/>
          <w:numId w:val="36"/>
        </w:numPr>
        <w:spacing w:after="0" w:line="240" w:lineRule="atLeast"/>
        <w:ind w:left="0"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Риск случайного повреждения товара до получения его Заказчиком на собственном складе, несет Поставщик.</w:t>
      </w:r>
    </w:p>
    <w:p w:rsidR="006F1FDC" w:rsidRPr="00C8103A" w:rsidRDefault="006F1FDC" w:rsidP="006F1FDC">
      <w:pPr>
        <w:pStyle w:val="af5"/>
        <w:numPr>
          <w:ilvl w:val="0"/>
          <w:numId w:val="36"/>
        </w:numPr>
        <w:spacing w:after="0" w:line="240" w:lineRule="atLeast"/>
        <w:ind w:left="0" w:firstLine="0"/>
        <w:jc w:val="both"/>
        <w:rPr>
          <w:rFonts w:ascii="Times New Roman" w:hAnsi="Times New Roman"/>
          <w:b/>
          <w:color w:val="000000"/>
          <w:sz w:val="20"/>
          <w:szCs w:val="20"/>
          <w:lang w:eastAsia="ru-RU"/>
        </w:rPr>
      </w:pPr>
      <w:r w:rsidRPr="00C8103A">
        <w:rPr>
          <w:rFonts w:ascii="Times New Roman" w:hAnsi="Times New Roman"/>
          <w:b/>
          <w:color w:val="000000"/>
          <w:sz w:val="20"/>
          <w:szCs w:val="20"/>
          <w:lang w:eastAsia="ru-RU"/>
        </w:rPr>
        <w:t>Требования к техническим характеристикам товара и условиям договора:</w:t>
      </w:r>
    </w:p>
    <w:p w:rsidR="006F1FDC" w:rsidRPr="00C8103A" w:rsidRDefault="006F1FDC" w:rsidP="006F1FDC">
      <w:pPr>
        <w:pStyle w:val="af5"/>
        <w:ind w:left="0"/>
        <w:jc w:val="both"/>
        <w:rPr>
          <w:rFonts w:ascii="Times New Roman" w:hAnsi="Times New Roman"/>
          <w:b/>
          <w:color w:val="000000"/>
          <w:sz w:val="20"/>
          <w:szCs w:val="20"/>
          <w:lang w:eastAsia="ru-RU"/>
        </w:rPr>
      </w:pPr>
      <w:r w:rsidRPr="00C8103A">
        <w:rPr>
          <w:rFonts w:ascii="Times New Roman" w:hAnsi="Times New Roman"/>
          <w:color w:val="000000"/>
          <w:sz w:val="20"/>
          <w:szCs w:val="20"/>
          <w:lang w:eastAsia="ru-RU"/>
        </w:rPr>
        <w:t xml:space="preserve">3.1. Товар должен соответствовать всем критериям, описанным в </w:t>
      </w:r>
      <w:proofErr w:type="spellStart"/>
      <w:r w:rsidRPr="00C8103A">
        <w:rPr>
          <w:rFonts w:ascii="Times New Roman" w:hAnsi="Times New Roman"/>
          <w:color w:val="000000"/>
          <w:sz w:val="20"/>
          <w:szCs w:val="20"/>
          <w:lang w:eastAsia="ru-RU"/>
        </w:rPr>
        <w:t>п.п</w:t>
      </w:r>
      <w:proofErr w:type="spellEnd"/>
      <w:r w:rsidRPr="00C8103A">
        <w:rPr>
          <w:rFonts w:ascii="Times New Roman" w:hAnsi="Times New Roman"/>
          <w:color w:val="000000"/>
          <w:sz w:val="20"/>
          <w:szCs w:val="20"/>
          <w:lang w:eastAsia="ru-RU"/>
        </w:rPr>
        <w:t>. 1.3. – 1.</w:t>
      </w:r>
      <w:r>
        <w:rPr>
          <w:rFonts w:ascii="Times New Roman" w:hAnsi="Times New Roman"/>
          <w:color w:val="000000"/>
          <w:sz w:val="20"/>
          <w:szCs w:val="20"/>
          <w:lang w:eastAsia="ru-RU"/>
        </w:rPr>
        <w:t>6</w:t>
      </w:r>
      <w:r w:rsidRPr="00C8103A">
        <w:rPr>
          <w:rFonts w:ascii="Times New Roman" w:hAnsi="Times New Roman"/>
          <w:color w:val="000000"/>
          <w:sz w:val="20"/>
          <w:szCs w:val="20"/>
          <w:lang w:eastAsia="ru-RU"/>
        </w:rPr>
        <w:t xml:space="preserve">., 2 </w:t>
      </w:r>
      <w:r>
        <w:rPr>
          <w:rFonts w:ascii="Times New Roman" w:hAnsi="Times New Roman"/>
          <w:color w:val="000000"/>
          <w:sz w:val="20"/>
          <w:szCs w:val="20"/>
          <w:lang w:eastAsia="ru-RU"/>
        </w:rPr>
        <w:t>настоящего Технического задания.</w:t>
      </w:r>
    </w:p>
    <w:p w:rsidR="006F1FDC" w:rsidRPr="00C8103A" w:rsidRDefault="006F1FDC" w:rsidP="006F1FDC">
      <w:pPr>
        <w:pStyle w:val="af5"/>
        <w:ind w:left="0"/>
        <w:jc w:val="both"/>
        <w:rPr>
          <w:rFonts w:ascii="Times New Roman" w:hAnsi="Times New Roman"/>
          <w:sz w:val="20"/>
          <w:szCs w:val="20"/>
          <w:lang w:eastAsia="ru-RU"/>
        </w:rPr>
      </w:pPr>
      <w:r w:rsidRPr="00C8103A">
        <w:rPr>
          <w:rFonts w:ascii="Times New Roman" w:hAnsi="Times New Roman"/>
          <w:color w:val="000000"/>
          <w:sz w:val="20"/>
          <w:szCs w:val="2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C8103A">
        <w:rPr>
          <w:rFonts w:ascii="Times New Roman" w:hAnsi="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6F1FDC" w:rsidRPr="00C8103A" w:rsidRDefault="006F1FDC" w:rsidP="006F1FDC">
      <w:pPr>
        <w:pStyle w:val="af5"/>
        <w:ind w:left="0"/>
        <w:jc w:val="both"/>
        <w:rPr>
          <w:rFonts w:ascii="Times New Roman" w:hAnsi="Times New Roman"/>
          <w:sz w:val="20"/>
          <w:szCs w:val="20"/>
          <w:lang w:eastAsia="ru-RU"/>
        </w:rPr>
      </w:pPr>
      <w:r w:rsidRPr="00C8103A">
        <w:rPr>
          <w:rFonts w:ascii="Times New Roman" w:hAnsi="Times New Roman"/>
          <w:color w:val="000000"/>
          <w:sz w:val="20"/>
          <w:szCs w:val="20"/>
          <w:lang w:eastAsia="ru-RU"/>
        </w:rPr>
        <w:t>3.3.</w:t>
      </w:r>
      <w:r w:rsidRPr="00C8103A">
        <w:rPr>
          <w:rFonts w:ascii="Times New Roman" w:hAnsi="Times New Roman"/>
          <w:color w:val="FF0000"/>
          <w:sz w:val="20"/>
          <w:szCs w:val="20"/>
          <w:lang w:eastAsia="ru-RU"/>
        </w:rPr>
        <w:t xml:space="preserve"> </w:t>
      </w:r>
      <w:proofErr w:type="gramStart"/>
      <w:r w:rsidRPr="00C8103A">
        <w:rPr>
          <w:rFonts w:ascii="Times New Roman" w:hAnsi="Times New Roman"/>
          <w:sz w:val="20"/>
          <w:szCs w:val="20"/>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6F1FDC" w:rsidRPr="00C8103A" w:rsidRDefault="006F1FDC" w:rsidP="006F1FDC">
      <w:pPr>
        <w:pStyle w:val="af5"/>
        <w:ind w:left="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w:t>
      </w:r>
      <w:r>
        <w:rPr>
          <w:rFonts w:ascii="Times New Roman" w:hAnsi="Times New Roman"/>
          <w:color w:val="000000"/>
          <w:sz w:val="20"/>
          <w:szCs w:val="20"/>
          <w:lang w:eastAsia="ru-RU"/>
        </w:rPr>
        <w:t>оплачивает штраф в размере 10</w:t>
      </w:r>
      <w:r w:rsidRPr="00C8103A">
        <w:rPr>
          <w:rFonts w:ascii="Times New Roman" w:hAnsi="Times New Roman"/>
          <w:color w:val="000000"/>
          <w:sz w:val="20"/>
          <w:szCs w:val="20"/>
          <w:lang w:eastAsia="ru-RU"/>
        </w:rPr>
        <w:t xml:space="preserve">% от </w:t>
      </w:r>
      <w:proofErr w:type="gramStart"/>
      <w:r w:rsidRPr="00C8103A">
        <w:rPr>
          <w:rFonts w:ascii="Times New Roman" w:hAnsi="Times New Roman"/>
          <w:color w:val="000000"/>
          <w:sz w:val="20"/>
          <w:szCs w:val="20"/>
          <w:lang w:eastAsia="ru-RU"/>
        </w:rPr>
        <w:t>стоимости</w:t>
      </w:r>
      <w:proofErr w:type="gramEnd"/>
      <w:r w:rsidRPr="00C8103A">
        <w:rPr>
          <w:rFonts w:ascii="Times New Roman" w:hAnsi="Times New Roman"/>
          <w:color w:val="000000"/>
          <w:sz w:val="20"/>
          <w:szCs w:val="20"/>
          <w:lang w:eastAsia="ru-RU"/>
        </w:rPr>
        <w:t xml:space="preserve"> не поставленной продукции.</w:t>
      </w:r>
      <w:r>
        <w:rPr>
          <w:rFonts w:ascii="Times New Roman" w:hAnsi="Times New Roman"/>
          <w:color w:val="000000"/>
          <w:sz w:val="20"/>
          <w:szCs w:val="20"/>
          <w:lang w:eastAsia="ru-RU"/>
        </w:rPr>
        <w:t xml:space="preserve"> </w:t>
      </w:r>
      <w:r w:rsidRPr="00540A2D">
        <w:rPr>
          <w:rFonts w:ascii="Times New Roman" w:hAnsi="Times New Roman"/>
          <w:color w:val="000000"/>
          <w:sz w:val="20"/>
          <w:szCs w:val="20"/>
          <w:lang w:eastAsia="ru-RU"/>
        </w:rPr>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6F1FDC" w:rsidRDefault="006F1FDC" w:rsidP="006F1FDC">
      <w:pPr>
        <w:pStyle w:val="af5"/>
        <w:ind w:left="0"/>
        <w:jc w:val="both"/>
        <w:rPr>
          <w:rFonts w:ascii="Times New Roman" w:hAnsi="Times New Roman"/>
          <w:sz w:val="20"/>
          <w:szCs w:val="20"/>
          <w:lang w:eastAsia="ru-RU"/>
        </w:rPr>
      </w:pPr>
      <w:r w:rsidRPr="00C8103A">
        <w:rPr>
          <w:rFonts w:ascii="Times New Roman" w:hAnsi="Times New Roman"/>
          <w:sz w:val="20"/>
          <w:szCs w:val="20"/>
          <w:lang w:eastAsia="ru-RU"/>
        </w:rPr>
        <w:t>3.5. 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w:t>
      </w:r>
      <w:r>
        <w:rPr>
          <w:rFonts w:ascii="Times New Roman" w:hAnsi="Times New Roman"/>
          <w:sz w:val="20"/>
          <w:szCs w:val="20"/>
          <w:lang w:eastAsia="ru-RU"/>
        </w:rPr>
        <w:t>г. №</w:t>
      </w:r>
      <w:r w:rsidRPr="00C8103A">
        <w:rPr>
          <w:rFonts w:ascii="Times New Roman" w:hAnsi="Times New Roman"/>
          <w:sz w:val="20"/>
          <w:szCs w:val="20"/>
          <w:lang w:eastAsia="ru-RU"/>
        </w:rPr>
        <w:t xml:space="preserve"> П-7) и "Инструкцией о порядке приемки продукции производственно-технического </w:t>
      </w:r>
    </w:p>
    <w:p w:rsidR="006F1FDC" w:rsidRDefault="006F1FDC" w:rsidP="006F1FDC">
      <w:pPr>
        <w:pStyle w:val="af5"/>
        <w:ind w:left="0"/>
        <w:jc w:val="both"/>
        <w:rPr>
          <w:rFonts w:ascii="Times New Roman" w:hAnsi="Times New Roman"/>
          <w:sz w:val="20"/>
          <w:szCs w:val="20"/>
          <w:lang w:eastAsia="ru-RU"/>
        </w:rPr>
      </w:pPr>
      <w:r w:rsidRPr="00C8103A">
        <w:rPr>
          <w:rFonts w:ascii="Times New Roman" w:hAnsi="Times New Roman"/>
          <w:sz w:val="20"/>
          <w:szCs w:val="20"/>
          <w:lang w:eastAsia="ru-RU"/>
        </w:rPr>
        <w:t>назначения и товаров народного потребления по количеству" (утв. постановлением Госарбитража СССР от 15.06.1965</w:t>
      </w:r>
      <w:r>
        <w:rPr>
          <w:rFonts w:ascii="Times New Roman" w:hAnsi="Times New Roman"/>
          <w:sz w:val="20"/>
          <w:szCs w:val="20"/>
          <w:lang w:eastAsia="ru-RU"/>
        </w:rPr>
        <w:t>г. №</w:t>
      </w:r>
      <w:r w:rsidRPr="00C8103A">
        <w:rPr>
          <w:rFonts w:ascii="Times New Roman" w:hAnsi="Times New Roman"/>
          <w:sz w:val="20"/>
          <w:szCs w:val="20"/>
          <w:lang w:eastAsia="ru-RU"/>
        </w:rPr>
        <w:t xml:space="preserve"> П-6), в части не противоречащей законодательству РФ.</w:t>
      </w:r>
    </w:p>
    <w:p w:rsidR="006F1FDC" w:rsidRPr="00C8103A" w:rsidRDefault="006F1FDC" w:rsidP="006F1FDC">
      <w:pPr>
        <w:pStyle w:val="af5"/>
        <w:spacing w:line="240" w:lineRule="auto"/>
        <w:ind w:left="0"/>
        <w:jc w:val="both"/>
        <w:rPr>
          <w:rFonts w:ascii="Times New Roman" w:hAnsi="Times New Roman"/>
          <w:b/>
          <w:sz w:val="20"/>
          <w:szCs w:val="20"/>
          <w:lang w:eastAsia="ru-RU"/>
        </w:rPr>
      </w:pPr>
      <w:r w:rsidRPr="00C8103A">
        <w:rPr>
          <w:rFonts w:ascii="Times New Roman" w:hAnsi="Times New Roman"/>
          <w:b/>
          <w:color w:val="000000"/>
          <w:sz w:val="20"/>
          <w:szCs w:val="20"/>
        </w:rPr>
        <w:t>4.</w:t>
      </w:r>
      <w:r w:rsidRPr="00C8103A">
        <w:rPr>
          <w:rFonts w:ascii="Times New Roman" w:hAnsi="Times New Roman"/>
          <w:color w:val="000000"/>
          <w:sz w:val="20"/>
          <w:szCs w:val="20"/>
        </w:rPr>
        <w:t xml:space="preserve">  </w:t>
      </w:r>
      <w:r w:rsidRPr="00C8103A">
        <w:rPr>
          <w:rFonts w:ascii="Times New Roman" w:hAnsi="Times New Roman"/>
          <w:b/>
          <w:sz w:val="20"/>
          <w:szCs w:val="20"/>
          <w:lang w:eastAsia="ru-RU"/>
        </w:rPr>
        <w:t>Гарантийные обязательства:</w:t>
      </w:r>
    </w:p>
    <w:p w:rsidR="006F1FDC" w:rsidRDefault="006F1FDC" w:rsidP="006F1FDC">
      <w:pPr>
        <w:contextualSpacing/>
        <w:jc w:val="both"/>
        <w:rPr>
          <w:rFonts w:ascii="Times New Roman" w:hAnsi="Times New Roman" w:cs="Times New Roman"/>
          <w:sz w:val="20"/>
          <w:szCs w:val="20"/>
        </w:rPr>
      </w:pPr>
      <w:r w:rsidRPr="00C8103A">
        <w:rPr>
          <w:rFonts w:ascii="Times New Roman" w:hAnsi="Times New Roman" w:cs="Times New Roman"/>
          <w:sz w:val="20"/>
          <w:szCs w:val="20"/>
        </w:rPr>
        <w:t>4.</w:t>
      </w:r>
      <w:r>
        <w:rPr>
          <w:rFonts w:ascii="Times New Roman" w:hAnsi="Times New Roman" w:cs="Times New Roman"/>
          <w:sz w:val="20"/>
          <w:szCs w:val="20"/>
        </w:rPr>
        <w:t xml:space="preserve"> </w:t>
      </w:r>
      <w:r w:rsidRPr="00C8103A">
        <w:rPr>
          <w:rFonts w:ascii="Times New Roman" w:hAnsi="Times New Roman" w:cs="Times New Roman"/>
          <w:sz w:val="20"/>
          <w:szCs w:val="20"/>
        </w:rPr>
        <w:t>Гарантийный срок для поставляемого товара</w:t>
      </w:r>
      <w:r w:rsidRPr="00C8103A">
        <w:rPr>
          <w:rFonts w:ascii="Times New Roman" w:hAnsi="Times New Roman" w:cs="Times New Roman"/>
          <w:b/>
          <w:sz w:val="20"/>
          <w:szCs w:val="20"/>
        </w:rPr>
        <w:t xml:space="preserve"> </w:t>
      </w:r>
      <w:r w:rsidRPr="00C8103A">
        <w:rPr>
          <w:rFonts w:ascii="Times New Roman" w:hAnsi="Times New Roman" w:cs="Times New Roman"/>
          <w:sz w:val="20"/>
          <w:szCs w:val="20"/>
        </w:rPr>
        <w:t>- 12 (двенадцать) месяцев с момента получения Товара на склад Покупателя.</w:t>
      </w:r>
    </w:p>
    <w:p w:rsidR="006F1FDC" w:rsidRPr="00C8103A" w:rsidRDefault="006F1FDC" w:rsidP="006F1FDC">
      <w:pPr>
        <w:pStyle w:val="af5"/>
        <w:numPr>
          <w:ilvl w:val="0"/>
          <w:numId w:val="9"/>
        </w:numPr>
        <w:spacing w:after="0" w:line="240" w:lineRule="auto"/>
        <w:ind w:left="0" w:firstLine="0"/>
        <w:jc w:val="both"/>
        <w:rPr>
          <w:rFonts w:ascii="Times New Roman" w:hAnsi="Times New Roman"/>
          <w:b/>
          <w:color w:val="000000"/>
          <w:sz w:val="20"/>
          <w:szCs w:val="20"/>
        </w:rPr>
      </w:pPr>
      <w:r w:rsidRPr="00C8103A">
        <w:rPr>
          <w:rFonts w:ascii="Times New Roman" w:hAnsi="Times New Roman"/>
          <w:b/>
          <w:color w:val="000000"/>
          <w:sz w:val="20"/>
          <w:szCs w:val="20"/>
        </w:rPr>
        <w:t>Требования к Поставщику:</w:t>
      </w:r>
    </w:p>
    <w:p w:rsidR="006F1FDC" w:rsidRPr="00907714" w:rsidRDefault="006F1FDC" w:rsidP="006F1FDC">
      <w:pPr>
        <w:pStyle w:val="af5"/>
        <w:ind w:left="0"/>
        <w:jc w:val="both"/>
        <w:rPr>
          <w:rFonts w:ascii="Times New Roman" w:hAnsi="Times New Roman"/>
          <w:color w:val="000000"/>
          <w:sz w:val="20"/>
          <w:szCs w:val="20"/>
        </w:rPr>
      </w:pPr>
      <w:r w:rsidRPr="00907714">
        <w:rPr>
          <w:rFonts w:ascii="Times New Roman" w:hAnsi="Times New Roman"/>
          <w:color w:val="000000"/>
          <w:sz w:val="20"/>
          <w:szCs w:val="20"/>
        </w:rPr>
        <w:lastRenderedPageBreak/>
        <w:t>5.1. Поставщик должен бы</w:t>
      </w:r>
      <w:r>
        <w:rPr>
          <w:rFonts w:ascii="Times New Roman" w:hAnsi="Times New Roman"/>
          <w:color w:val="000000"/>
          <w:sz w:val="20"/>
          <w:szCs w:val="20"/>
        </w:rPr>
        <w:t xml:space="preserve">ть зарегистрирован </w:t>
      </w:r>
      <w:r w:rsidRPr="00D92BA3">
        <w:rPr>
          <w:rFonts w:ascii="Times New Roman" w:hAnsi="Times New Roman"/>
          <w:sz w:val="20"/>
          <w:szCs w:val="20"/>
        </w:rPr>
        <w:t>не менее года</w:t>
      </w:r>
      <w:r w:rsidRPr="00907714">
        <w:rPr>
          <w:rFonts w:ascii="Times New Roman" w:hAnsi="Times New Roman"/>
          <w:color w:val="000000"/>
          <w:sz w:val="20"/>
          <w:szCs w:val="20"/>
        </w:rPr>
        <w:t xml:space="preserve">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F1FDC" w:rsidRPr="00907714" w:rsidRDefault="006F1FDC" w:rsidP="006F1FDC">
      <w:pPr>
        <w:pStyle w:val="af5"/>
        <w:ind w:left="0"/>
        <w:jc w:val="both"/>
        <w:rPr>
          <w:rFonts w:ascii="Times New Roman" w:hAnsi="Times New Roman"/>
          <w:color w:val="000000"/>
          <w:sz w:val="20"/>
          <w:szCs w:val="20"/>
        </w:rPr>
      </w:pPr>
      <w:r w:rsidRPr="00907714">
        <w:rPr>
          <w:rFonts w:ascii="Times New Roman" w:hAnsi="Times New Roman"/>
          <w:color w:val="000000"/>
          <w:sz w:val="20"/>
          <w:szCs w:val="20"/>
        </w:rPr>
        <w:t>5.2. Не должен находиться в процессе ликвидации, банкротства и на его имущество не должен быть наложен арест.</w:t>
      </w:r>
    </w:p>
    <w:p w:rsidR="006F1FDC" w:rsidRPr="00907714" w:rsidRDefault="006F1FDC" w:rsidP="006F1FDC">
      <w:pPr>
        <w:pStyle w:val="af5"/>
        <w:ind w:left="0"/>
        <w:jc w:val="both"/>
        <w:rPr>
          <w:rFonts w:ascii="Times New Roman" w:hAnsi="Times New Roman"/>
          <w:color w:val="000000"/>
          <w:sz w:val="20"/>
          <w:szCs w:val="20"/>
        </w:rPr>
      </w:pPr>
      <w:r w:rsidRPr="00907714">
        <w:rPr>
          <w:rFonts w:ascii="Times New Roman" w:hAnsi="Times New Roman"/>
          <w:color w:val="000000"/>
          <w:sz w:val="20"/>
          <w:szCs w:val="20"/>
        </w:rPr>
        <w:t>5.3. Иметь ресурсные возможности (финансовые, материально-технические, трудовые);</w:t>
      </w:r>
    </w:p>
    <w:p w:rsidR="006F1FDC" w:rsidRPr="00907714" w:rsidRDefault="006F1FDC" w:rsidP="006F1FDC">
      <w:pPr>
        <w:pStyle w:val="af5"/>
        <w:ind w:left="0"/>
        <w:jc w:val="both"/>
        <w:rPr>
          <w:rFonts w:ascii="Times New Roman" w:hAnsi="Times New Roman"/>
          <w:color w:val="000000"/>
          <w:sz w:val="20"/>
          <w:szCs w:val="20"/>
        </w:rPr>
      </w:pPr>
      <w:r w:rsidRPr="00907714">
        <w:rPr>
          <w:rFonts w:ascii="Times New Roman" w:hAnsi="Times New Roman"/>
          <w:color w:val="000000"/>
          <w:sz w:val="20"/>
          <w:szCs w:val="20"/>
        </w:rPr>
        <w:t>5.4. Обеспечить способность выполнения обязательств по договору в требуемые сроки и с должным качеством.</w:t>
      </w:r>
    </w:p>
    <w:p w:rsidR="006F1FDC" w:rsidRPr="00907714" w:rsidRDefault="006F1FDC" w:rsidP="006F1FDC">
      <w:pPr>
        <w:pStyle w:val="af5"/>
        <w:ind w:left="0"/>
        <w:jc w:val="both"/>
        <w:rPr>
          <w:rFonts w:ascii="Times New Roman" w:hAnsi="Times New Roman"/>
          <w:color w:val="000000"/>
          <w:sz w:val="20"/>
          <w:szCs w:val="20"/>
        </w:rPr>
      </w:pPr>
      <w:r w:rsidRPr="00907714">
        <w:rPr>
          <w:rFonts w:ascii="Times New Roman" w:hAnsi="Times New Roman"/>
          <w:color w:val="000000"/>
          <w:sz w:val="20"/>
          <w:szCs w:val="20"/>
        </w:rPr>
        <w:t>5.5. Иметь соответствующие разрешительные документы на исполнение услуг по договору.</w:t>
      </w:r>
    </w:p>
    <w:p w:rsidR="006F1FDC" w:rsidRPr="00D92BA3" w:rsidRDefault="006F1FDC" w:rsidP="006F1FDC">
      <w:pPr>
        <w:pStyle w:val="af5"/>
        <w:ind w:left="0"/>
        <w:jc w:val="both"/>
        <w:rPr>
          <w:rFonts w:ascii="Times New Roman" w:hAnsi="Times New Roman"/>
          <w:sz w:val="20"/>
          <w:szCs w:val="20"/>
        </w:rPr>
      </w:pPr>
      <w:r w:rsidRPr="00D92BA3">
        <w:rPr>
          <w:rFonts w:ascii="Times New Roman" w:hAnsi="Times New Roman"/>
          <w:sz w:val="20"/>
          <w:szCs w:val="20"/>
        </w:rPr>
        <w:t>5.6. Обладать необходимыми профессиональными знаниями, опытом и репутацией.</w:t>
      </w:r>
    </w:p>
    <w:p w:rsidR="006F1FDC" w:rsidRPr="00D92BA3" w:rsidRDefault="006F1FDC" w:rsidP="006F1FDC">
      <w:pPr>
        <w:pStyle w:val="af5"/>
        <w:ind w:left="0"/>
        <w:jc w:val="both"/>
        <w:rPr>
          <w:rFonts w:ascii="Times New Roman" w:hAnsi="Times New Roman"/>
          <w:sz w:val="20"/>
          <w:szCs w:val="20"/>
        </w:rPr>
      </w:pPr>
      <w:r w:rsidRPr="00D92BA3">
        <w:rPr>
          <w:rFonts w:ascii="Times New Roman" w:hAnsi="Times New Roman"/>
          <w:sz w:val="20"/>
          <w:szCs w:val="20"/>
        </w:rPr>
        <w:t>5.6. Соответствовать требованиям, указанным в документации о закупке.</w:t>
      </w:r>
    </w:p>
    <w:p w:rsidR="006F1FDC" w:rsidRPr="00D92BA3" w:rsidRDefault="006F1FDC" w:rsidP="006F1FDC">
      <w:pPr>
        <w:pStyle w:val="af5"/>
        <w:ind w:left="0"/>
        <w:jc w:val="both"/>
        <w:rPr>
          <w:rFonts w:ascii="Times New Roman" w:hAnsi="Times New Roman"/>
          <w:sz w:val="20"/>
          <w:szCs w:val="20"/>
        </w:rPr>
      </w:pPr>
      <w:r w:rsidRPr="00D92BA3">
        <w:rPr>
          <w:rFonts w:ascii="Times New Roman" w:hAnsi="Times New Roman"/>
          <w:sz w:val="20"/>
          <w:szCs w:val="20"/>
        </w:rPr>
        <w:t>5.7. Иметь ресурсные возможности (финансовые, материально-технические, трудовые);</w:t>
      </w:r>
    </w:p>
    <w:p w:rsidR="006F1FDC" w:rsidRPr="00D92BA3" w:rsidRDefault="006F1FDC" w:rsidP="006F1FDC">
      <w:pPr>
        <w:pStyle w:val="af5"/>
        <w:ind w:left="0"/>
        <w:jc w:val="both"/>
        <w:rPr>
          <w:rFonts w:ascii="Times New Roman" w:hAnsi="Times New Roman"/>
          <w:sz w:val="20"/>
          <w:szCs w:val="20"/>
        </w:rPr>
      </w:pPr>
      <w:r w:rsidRPr="00D92BA3">
        <w:rPr>
          <w:rFonts w:ascii="Times New Roman" w:hAnsi="Times New Roman"/>
          <w:sz w:val="20"/>
          <w:szCs w:val="20"/>
        </w:rPr>
        <w:t>5.8. Является добросовестным налогоплательщиком (своевременно и полно исчисляет и уплачивает налоги);</w:t>
      </w:r>
    </w:p>
    <w:p w:rsidR="006F1FDC" w:rsidRPr="00D92BA3" w:rsidRDefault="006F1FDC" w:rsidP="006F1FDC">
      <w:pPr>
        <w:pStyle w:val="af5"/>
        <w:ind w:left="0"/>
        <w:jc w:val="both"/>
        <w:rPr>
          <w:rFonts w:ascii="Times New Roman" w:hAnsi="Times New Roman"/>
          <w:sz w:val="20"/>
          <w:szCs w:val="20"/>
        </w:rPr>
      </w:pPr>
      <w:r w:rsidRPr="00D92BA3">
        <w:rPr>
          <w:rFonts w:ascii="Times New Roman" w:hAnsi="Times New Roman"/>
          <w:sz w:val="20"/>
          <w:szCs w:val="20"/>
        </w:rPr>
        <w:t>5.9. Не искажает факты хозяйственной жизни и не ведет фиктивный документооборот;</w:t>
      </w:r>
    </w:p>
    <w:p w:rsidR="006F1FDC" w:rsidRPr="00D92BA3" w:rsidRDefault="006F1FDC" w:rsidP="006F1FDC">
      <w:pPr>
        <w:pStyle w:val="af5"/>
        <w:ind w:left="0"/>
        <w:jc w:val="both"/>
        <w:rPr>
          <w:rFonts w:ascii="Times New Roman" w:hAnsi="Times New Roman"/>
          <w:sz w:val="20"/>
          <w:szCs w:val="20"/>
        </w:rPr>
      </w:pPr>
      <w:r w:rsidRPr="00D92BA3">
        <w:rPr>
          <w:rFonts w:ascii="Times New Roman" w:hAnsi="Times New Roman"/>
          <w:sz w:val="20"/>
          <w:szCs w:val="20"/>
        </w:rPr>
        <w:t>5.10. Не совершает сделки/операции, с целью неуплаты или неполной оплаты и/или зачета/возврата суммы налога;</w:t>
      </w:r>
    </w:p>
    <w:p w:rsidR="006F1FDC" w:rsidRPr="00D92BA3" w:rsidRDefault="006F1FDC" w:rsidP="006F1FDC">
      <w:pPr>
        <w:pStyle w:val="af5"/>
        <w:ind w:left="0"/>
        <w:jc w:val="both"/>
        <w:rPr>
          <w:rFonts w:ascii="Times New Roman" w:hAnsi="Times New Roman"/>
          <w:sz w:val="20"/>
          <w:szCs w:val="20"/>
        </w:rPr>
      </w:pPr>
      <w:r w:rsidRPr="00D92BA3">
        <w:rPr>
          <w:rFonts w:ascii="Times New Roman" w:hAnsi="Times New Roman"/>
          <w:sz w:val="20"/>
          <w:szCs w:val="20"/>
        </w:rPr>
        <w:t>5.11. В составе исполнительного органа нет дисквалифицированных лиц.</w:t>
      </w:r>
    </w:p>
    <w:p w:rsidR="006F1FDC" w:rsidRPr="00DE0BDB" w:rsidRDefault="006F1FDC" w:rsidP="006F1FDC">
      <w:pPr>
        <w:pStyle w:val="af5"/>
        <w:ind w:left="0"/>
        <w:jc w:val="both"/>
        <w:rPr>
          <w:rFonts w:ascii="Times New Roman" w:hAnsi="Times New Roman"/>
          <w:b/>
          <w:color w:val="000000"/>
          <w:sz w:val="20"/>
          <w:szCs w:val="20"/>
        </w:rPr>
      </w:pPr>
      <w:r w:rsidRPr="00C8103A">
        <w:rPr>
          <w:rFonts w:ascii="Times New Roman" w:hAnsi="Times New Roman"/>
          <w:b/>
          <w:color w:val="000000"/>
          <w:sz w:val="20"/>
          <w:szCs w:val="20"/>
        </w:rPr>
        <w:t>6. Условия оплаты:</w:t>
      </w:r>
    </w:p>
    <w:p w:rsidR="006F1FDC" w:rsidRPr="00DE0BDB" w:rsidRDefault="006F1FDC" w:rsidP="006F1FDC">
      <w:pPr>
        <w:pStyle w:val="af5"/>
        <w:ind w:left="0"/>
        <w:jc w:val="both"/>
        <w:rPr>
          <w:rFonts w:ascii="Times New Roman" w:hAnsi="Times New Roman"/>
          <w:color w:val="000000"/>
          <w:sz w:val="20"/>
          <w:szCs w:val="20"/>
        </w:rPr>
      </w:pPr>
      <w:r w:rsidRPr="00DE0BDB">
        <w:rPr>
          <w:rFonts w:ascii="Times New Roman" w:hAnsi="Times New Roman"/>
          <w:color w:val="000000"/>
          <w:sz w:val="20"/>
          <w:szCs w:val="20"/>
        </w:rPr>
        <w:t xml:space="preserve">6.1. </w:t>
      </w:r>
      <w:proofErr w:type="gramStart"/>
      <w:r w:rsidRPr="00DE0BDB">
        <w:rPr>
          <w:rFonts w:ascii="Times New Roman" w:hAnsi="Times New Roman"/>
          <w:color w:val="000000"/>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w:t>
      </w:r>
      <w:r>
        <w:rPr>
          <w:rFonts w:ascii="Times New Roman" w:hAnsi="Times New Roman"/>
          <w:color w:val="000000"/>
          <w:sz w:val="20"/>
          <w:szCs w:val="20"/>
        </w:rPr>
        <w:t xml:space="preserve"> </w:t>
      </w:r>
      <w:r w:rsidRPr="00DE0BDB">
        <w:rPr>
          <w:rFonts w:ascii="Times New Roman" w:hAnsi="Times New Roman"/>
          <w:color w:val="000000"/>
          <w:sz w:val="20"/>
          <w:szCs w:val="20"/>
        </w:rPr>
        <w:t>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DE0BDB">
        <w:rPr>
          <w:rFonts w:ascii="Times New Roman" w:hAnsi="Times New Roman"/>
          <w:color w:val="000000"/>
          <w:sz w:val="20"/>
          <w:szCs w:val="20"/>
        </w:rPr>
        <w:t xml:space="preserve"> Договора о банковском сопровождении.</w:t>
      </w:r>
    </w:p>
    <w:p w:rsidR="006F1FDC" w:rsidRPr="007C555E" w:rsidRDefault="006F1FDC" w:rsidP="006F1FDC">
      <w:pPr>
        <w:pStyle w:val="af5"/>
        <w:ind w:left="0"/>
        <w:jc w:val="both"/>
        <w:rPr>
          <w:rFonts w:ascii="Times New Roman" w:hAnsi="Times New Roman"/>
          <w:color w:val="000000"/>
          <w:sz w:val="20"/>
          <w:szCs w:val="20"/>
        </w:rPr>
      </w:pPr>
      <w:r w:rsidRPr="007C555E">
        <w:rPr>
          <w:rFonts w:ascii="Times New Roman" w:hAnsi="Times New Roman"/>
          <w:color w:val="000000"/>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F1FDC" w:rsidRPr="00D92BA3" w:rsidRDefault="006F1FDC" w:rsidP="006F1FDC">
      <w:pPr>
        <w:pStyle w:val="af5"/>
        <w:ind w:left="0"/>
        <w:jc w:val="both"/>
        <w:rPr>
          <w:rFonts w:ascii="Times New Roman" w:hAnsi="Times New Roman"/>
          <w:sz w:val="20"/>
          <w:szCs w:val="20"/>
        </w:rPr>
      </w:pPr>
      <w:r w:rsidRPr="00D92BA3">
        <w:rPr>
          <w:rFonts w:ascii="Times New Roman" w:hAnsi="Times New Roman"/>
          <w:sz w:val="20"/>
          <w:szCs w:val="20"/>
        </w:rPr>
        <w:t>6.2. Аванс в размере, не превышающем 50%, производится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F1FDC" w:rsidRPr="00D92BA3" w:rsidRDefault="006F1FDC" w:rsidP="006F1FDC">
      <w:pPr>
        <w:pStyle w:val="af5"/>
        <w:ind w:left="0"/>
        <w:jc w:val="both"/>
        <w:rPr>
          <w:rFonts w:ascii="Times New Roman" w:hAnsi="Times New Roman"/>
          <w:sz w:val="20"/>
          <w:szCs w:val="20"/>
        </w:rPr>
      </w:pPr>
      <w:r w:rsidRPr="00D92BA3">
        <w:rPr>
          <w:rFonts w:ascii="Times New Roman" w:hAnsi="Times New Roman"/>
          <w:sz w:val="20"/>
          <w:szCs w:val="20"/>
        </w:rPr>
        <w:t xml:space="preserve">6.2.1. Окончательный расчет за вычетом авансового платежа производится в течение 20 рабочих дней после приемки полного объема Товара согласно спецификации по количеству и качеству на складе Покупателя. </w:t>
      </w:r>
    </w:p>
    <w:p w:rsidR="006F1FDC" w:rsidRPr="00D92BA3" w:rsidRDefault="006F1FDC" w:rsidP="006F1FDC">
      <w:pPr>
        <w:pStyle w:val="af5"/>
        <w:ind w:left="0"/>
        <w:jc w:val="both"/>
        <w:rPr>
          <w:rFonts w:ascii="Times New Roman" w:hAnsi="Times New Roman"/>
          <w:sz w:val="20"/>
          <w:szCs w:val="20"/>
        </w:rPr>
      </w:pPr>
      <w:proofErr w:type="gramStart"/>
      <w:r w:rsidRPr="00D92BA3">
        <w:rPr>
          <w:rFonts w:ascii="Times New Roman" w:hAnsi="Times New Roman"/>
          <w:sz w:val="20"/>
          <w:szCs w:val="20"/>
        </w:rPr>
        <w:t>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инструкции по эксплуатации (оригиналы или надлежащим образом заверенные копии).</w:t>
      </w:r>
      <w:proofErr w:type="gramEnd"/>
    </w:p>
    <w:p w:rsidR="006F1FDC" w:rsidRPr="00D90C27" w:rsidRDefault="006F1FDC" w:rsidP="006F1FDC">
      <w:pPr>
        <w:spacing w:line="240" w:lineRule="auto"/>
        <w:jc w:val="both"/>
        <w:rPr>
          <w:rFonts w:ascii="Times New Roman" w:hAnsi="Times New Roman"/>
          <w:sz w:val="20"/>
          <w:szCs w:val="20"/>
        </w:rPr>
      </w:pPr>
      <w:r w:rsidRPr="00D90C27">
        <w:rPr>
          <w:rFonts w:ascii="Times New Roman" w:hAnsi="Times New Roman"/>
          <w:b/>
          <w:sz w:val="20"/>
          <w:szCs w:val="20"/>
        </w:rPr>
        <w:t>7. Обеспечение договора</w:t>
      </w:r>
      <w:r w:rsidRPr="00D90C27">
        <w:rPr>
          <w:rFonts w:ascii="Times New Roman" w:hAnsi="Times New Roman"/>
          <w:sz w:val="20"/>
          <w:szCs w:val="20"/>
        </w:rPr>
        <w:t xml:space="preserve"> (применяется для обеспечения исполнения обязательств по возврату аванса)</w:t>
      </w:r>
      <w:r w:rsidRPr="00D90C27">
        <w:rPr>
          <w:rFonts w:ascii="Times New Roman" w:hAnsi="Times New Roman"/>
          <w:b/>
          <w:sz w:val="20"/>
          <w:szCs w:val="20"/>
        </w:rPr>
        <w:t>:</w:t>
      </w:r>
    </w:p>
    <w:p w:rsidR="006F1FDC" w:rsidRPr="00D90C27" w:rsidRDefault="006F1FDC" w:rsidP="006F1FDC">
      <w:pPr>
        <w:tabs>
          <w:tab w:val="left" w:pos="-567"/>
        </w:tabs>
        <w:autoSpaceDE w:val="0"/>
        <w:autoSpaceDN w:val="0"/>
        <w:adjustRightInd w:val="0"/>
        <w:spacing w:line="240" w:lineRule="auto"/>
        <w:jc w:val="both"/>
        <w:rPr>
          <w:rFonts w:ascii="Times New Roman" w:hAnsi="Times New Roman" w:cs="Times New Roman"/>
          <w:color w:val="000000"/>
          <w:sz w:val="20"/>
          <w:szCs w:val="20"/>
          <w:lang w:val="x-none"/>
        </w:rPr>
      </w:pPr>
      <w:r w:rsidRPr="00D90C27">
        <w:rPr>
          <w:rFonts w:ascii="Times New Roman" w:hAnsi="Times New Roman" w:cs="Times New Roman"/>
          <w:color w:val="000000"/>
          <w:sz w:val="20"/>
          <w:szCs w:val="20"/>
        </w:rPr>
        <w:t xml:space="preserve">7.1. </w:t>
      </w:r>
      <w:r w:rsidRPr="00D90C27">
        <w:rPr>
          <w:rFonts w:ascii="Times New Roman" w:hAnsi="Times New Roman" w:cs="Times New Roman"/>
          <w:color w:val="000000"/>
          <w:sz w:val="20"/>
          <w:szCs w:val="2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6F1FDC" w:rsidRPr="00D90C27" w:rsidRDefault="006F1FDC" w:rsidP="006F1FDC">
      <w:pPr>
        <w:autoSpaceDE w:val="0"/>
        <w:autoSpaceDN w:val="0"/>
        <w:adjustRightInd w:val="0"/>
        <w:spacing w:line="240" w:lineRule="auto"/>
        <w:jc w:val="both"/>
        <w:rPr>
          <w:rFonts w:ascii="Times New Roman" w:hAnsi="Times New Roman" w:cs="Times New Roman"/>
          <w:color w:val="000000"/>
          <w:sz w:val="20"/>
          <w:szCs w:val="20"/>
          <w:lang w:val="x-none"/>
        </w:rPr>
      </w:pPr>
      <w:r w:rsidRPr="00D90C27">
        <w:rPr>
          <w:rFonts w:ascii="Times New Roman" w:hAnsi="Times New Roman" w:cs="Times New Roman"/>
          <w:color w:val="000000"/>
          <w:sz w:val="20"/>
          <w:szCs w:val="20"/>
          <w:lang w:val="x-none"/>
        </w:rPr>
        <w:t xml:space="preserve">безотзывной банковской гарантии (далее – банковская гарантия), выданной банком; </w:t>
      </w:r>
    </w:p>
    <w:p w:rsidR="006F1FDC" w:rsidRPr="00D90C27" w:rsidRDefault="006F1FDC" w:rsidP="006F1FDC">
      <w:pPr>
        <w:autoSpaceDE w:val="0"/>
        <w:autoSpaceDN w:val="0"/>
        <w:adjustRightInd w:val="0"/>
        <w:spacing w:line="240" w:lineRule="auto"/>
        <w:jc w:val="both"/>
        <w:rPr>
          <w:rFonts w:ascii="Times New Roman" w:hAnsi="Times New Roman" w:cs="Times New Roman"/>
          <w:color w:val="000000"/>
          <w:sz w:val="20"/>
          <w:szCs w:val="20"/>
          <w:lang w:val="x-none"/>
        </w:rPr>
      </w:pPr>
      <w:r w:rsidRPr="00D90C27">
        <w:rPr>
          <w:rFonts w:ascii="Times New Roman" w:hAnsi="Times New Roman" w:cs="Times New Roman"/>
          <w:color w:val="000000"/>
          <w:sz w:val="20"/>
          <w:szCs w:val="20"/>
          <w:lang w:val="x-none"/>
        </w:rPr>
        <w:t>денежных средств путем их перечисления Заказчику (обеспечительный платеж).</w:t>
      </w:r>
    </w:p>
    <w:p w:rsidR="006F1FDC" w:rsidRDefault="006F1FDC" w:rsidP="006F1FDC">
      <w:pPr>
        <w:autoSpaceDE w:val="0"/>
        <w:autoSpaceDN w:val="0"/>
        <w:adjustRightInd w:val="0"/>
        <w:spacing w:line="240" w:lineRule="auto"/>
        <w:jc w:val="both"/>
        <w:rPr>
          <w:rFonts w:ascii="Times New Roman" w:hAnsi="Times New Roman" w:cs="Times New Roman"/>
          <w:color w:val="000000"/>
          <w:sz w:val="20"/>
          <w:szCs w:val="20"/>
        </w:rPr>
      </w:pPr>
      <w:r w:rsidRPr="00D90C27">
        <w:rPr>
          <w:rFonts w:ascii="Times New Roman" w:hAnsi="Times New Roman" w:cs="Times New Roman"/>
          <w:color w:val="000000"/>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6F1FDC" w:rsidRPr="00D90C27" w:rsidRDefault="006F1FDC" w:rsidP="006F1FDC">
      <w:pPr>
        <w:autoSpaceDE w:val="0"/>
        <w:autoSpaceDN w:val="0"/>
        <w:adjustRightInd w:val="0"/>
        <w:spacing w:line="240" w:lineRule="auto"/>
        <w:jc w:val="both"/>
        <w:rPr>
          <w:rFonts w:ascii="Times New Roman" w:hAnsi="Times New Roman" w:cs="Times New Roman"/>
          <w:color w:val="000000"/>
          <w:sz w:val="20"/>
          <w:szCs w:val="20"/>
          <w:lang w:val="x-none"/>
        </w:rPr>
      </w:pPr>
      <w:r w:rsidRPr="00D90C27">
        <w:rPr>
          <w:rFonts w:ascii="Times New Roman" w:hAnsi="Times New Roman" w:cs="Times New Roman"/>
          <w:color w:val="000000"/>
          <w:sz w:val="20"/>
          <w:szCs w:val="20"/>
        </w:rPr>
        <w:t>7</w:t>
      </w:r>
      <w:r w:rsidRPr="00D90C27">
        <w:rPr>
          <w:rFonts w:ascii="Times New Roman" w:hAnsi="Times New Roman" w:cs="Times New Roman"/>
          <w:color w:val="000000"/>
          <w:sz w:val="20"/>
          <w:szCs w:val="20"/>
          <w:lang w:val="x-none"/>
        </w:rPr>
        <w:t>.2. Поставщик несет все расходы по получению обеспечения возврата аванса  по Договору.</w:t>
      </w:r>
    </w:p>
    <w:p w:rsidR="006F1FDC" w:rsidRPr="00D90C27" w:rsidRDefault="006F1FDC" w:rsidP="006F1FDC">
      <w:pPr>
        <w:autoSpaceDE w:val="0"/>
        <w:autoSpaceDN w:val="0"/>
        <w:adjustRightInd w:val="0"/>
        <w:spacing w:line="240" w:lineRule="auto"/>
        <w:jc w:val="both"/>
        <w:rPr>
          <w:rFonts w:ascii="Times New Roman" w:hAnsi="Times New Roman" w:cs="Times New Roman"/>
          <w:color w:val="000000"/>
          <w:sz w:val="20"/>
          <w:szCs w:val="20"/>
          <w:lang w:val="x-none"/>
        </w:rPr>
      </w:pPr>
      <w:r w:rsidRPr="00D90C27">
        <w:rPr>
          <w:rFonts w:ascii="Times New Roman" w:hAnsi="Times New Roman" w:cs="Times New Roman"/>
          <w:color w:val="000000"/>
          <w:sz w:val="20"/>
          <w:szCs w:val="20"/>
        </w:rPr>
        <w:t>7</w:t>
      </w:r>
      <w:r w:rsidRPr="00D90C27">
        <w:rPr>
          <w:rFonts w:ascii="Times New Roman" w:hAnsi="Times New Roman" w:cs="Times New Roman"/>
          <w:color w:val="000000"/>
          <w:sz w:val="20"/>
          <w:szCs w:val="2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F1FDC" w:rsidRPr="002358DD" w:rsidRDefault="006F1FDC" w:rsidP="006F1FDC">
      <w:pPr>
        <w:spacing w:line="240" w:lineRule="auto"/>
        <w:contextualSpacing/>
        <w:jc w:val="both"/>
        <w:rPr>
          <w:rFonts w:ascii="Times New Roman" w:hAnsi="Times New Roman" w:cs="Times New Roman"/>
          <w:sz w:val="20"/>
          <w:szCs w:val="20"/>
        </w:rPr>
      </w:pPr>
      <w:r w:rsidRPr="00D90C27">
        <w:rPr>
          <w:rFonts w:ascii="Times New Roman" w:hAnsi="Times New Roman" w:cs="Times New Roman"/>
          <w:color w:val="000000"/>
          <w:sz w:val="20"/>
          <w:szCs w:val="20"/>
        </w:rPr>
        <w:t>7</w:t>
      </w:r>
      <w:r w:rsidRPr="00D90C27">
        <w:rPr>
          <w:rFonts w:ascii="Times New Roman" w:hAnsi="Times New Roman" w:cs="Times New Roman"/>
          <w:color w:val="000000"/>
          <w:sz w:val="20"/>
          <w:szCs w:val="2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6F1FDC" w:rsidRPr="00D92BA3" w:rsidRDefault="006F1FDC" w:rsidP="006F1FDC">
      <w:pPr>
        <w:pStyle w:val="af4"/>
        <w:rPr>
          <w:rFonts w:ascii="Times New Roman" w:hAnsi="Times New Roman" w:cs="Times New Roman"/>
          <w:b/>
          <w:sz w:val="20"/>
          <w:szCs w:val="20"/>
        </w:rPr>
      </w:pPr>
      <w:r w:rsidRPr="00D92BA3">
        <w:rPr>
          <w:rFonts w:ascii="Times New Roman" w:hAnsi="Times New Roman" w:cs="Times New Roman"/>
          <w:b/>
          <w:sz w:val="20"/>
          <w:szCs w:val="20"/>
        </w:rPr>
        <w:t>8. УСЛОВИЯ  ДОЛЖНОЙ ОСМОТРИТЕЛЬНОСТИ</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8.2. Исполнитель   обязан предоставлять вместе с договором следующие документы:</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1) Выписка из ЕГРЮЛ или ЕГРИП с печатью ИФНС, либо заверенные исполнительным органом контрагента их копии;</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2) Заверенные поставщиком копии свидетельства о государственной регистрации общества или ИП (ОГРН);</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3) Заверенные поставщиком копии свидетельства о постановке на учет в налоговом органе по месту регистрации (ИНН);</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5) Заверенная поставщиком копия приказа о вступлении в должность единоличного исполнительного органа общества;</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6) Заверенная поставщиком копия устава организации;</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lastRenderedPageBreak/>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8) Заверенная поставщиком копия доверенности лица, подписывающего договор (в случае, если договор подписывает не руководитель);</w:t>
      </w:r>
    </w:p>
    <w:p w:rsidR="006F1FDC" w:rsidRPr="00D92BA3" w:rsidRDefault="006F1FDC" w:rsidP="006F1FDC">
      <w:pPr>
        <w:pStyle w:val="af4"/>
        <w:rPr>
          <w:rFonts w:ascii="Times New Roman" w:hAnsi="Times New Roman" w:cs="Times New Roman"/>
          <w:sz w:val="20"/>
          <w:szCs w:val="20"/>
        </w:rPr>
      </w:pPr>
      <w:r w:rsidRPr="00D92BA3">
        <w:rPr>
          <w:rFonts w:ascii="Times New Roman" w:hAnsi="Times New Roman" w:cs="Times New Roman"/>
          <w:sz w:val="20"/>
          <w:szCs w:val="20"/>
        </w:rPr>
        <w:t>9) Форма 6-НДФЛ за последний отчетный период;</w:t>
      </w:r>
    </w:p>
    <w:p w:rsidR="006F1FDC" w:rsidRPr="00D92BA3" w:rsidRDefault="006F1FDC" w:rsidP="006F1FDC">
      <w:pPr>
        <w:pStyle w:val="af4"/>
        <w:rPr>
          <w:rFonts w:ascii="Times New Roman" w:hAnsi="Times New Roman" w:cs="Times New Roman"/>
          <w:sz w:val="20"/>
          <w:szCs w:val="20"/>
        </w:rPr>
      </w:pPr>
      <w:r w:rsidRPr="00D92BA3">
        <w:rPr>
          <w:rFonts w:ascii="Times New Roman" w:hAnsi="Times New Roman" w:cs="Times New Roman"/>
          <w:sz w:val="20"/>
          <w:szCs w:val="20"/>
        </w:rPr>
        <w:t>10) Реестр 2-НДФЛ за последний отчетный период;</w:t>
      </w:r>
    </w:p>
    <w:p w:rsidR="006F1FDC" w:rsidRPr="00D92BA3" w:rsidRDefault="006F1FDC" w:rsidP="006F1FDC">
      <w:pPr>
        <w:pStyle w:val="af4"/>
        <w:rPr>
          <w:rFonts w:ascii="Times New Roman" w:hAnsi="Times New Roman" w:cs="Times New Roman"/>
          <w:sz w:val="20"/>
          <w:szCs w:val="20"/>
        </w:rPr>
      </w:pPr>
      <w:r w:rsidRPr="00D92BA3">
        <w:rPr>
          <w:rFonts w:ascii="Times New Roman" w:hAnsi="Times New Roman" w:cs="Times New Roman"/>
          <w:sz w:val="20"/>
          <w:szCs w:val="20"/>
        </w:rPr>
        <w:t>11) РСВ за последний отчетный период без 3-го раздела;</w:t>
      </w:r>
    </w:p>
    <w:p w:rsidR="006F1FDC" w:rsidRPr="00D92BA3" w:rsidRDefault="006F1FDC" w:rsidP="006F1FDC">
      <w:pPr>
        <w:pStyle w:val="af4"/>
        <w:rPr>
          <w:rFonts w:ascii="Times New Roman" w:hAnsi="Times New Roman" w:cs="Times New Roman"/>
          <w:sz w:val="20"/>
          <w:szCs w:val="20"/>
        </w:rPr>
      </w:pPr>
      <w:r w:rsidRPr="00D92BA3">
        <w:rPr>
          <w:rFonts w:ascii="Times New Roman" w:hAnsi="Times New Roman" w:cs="Times New Roman"/>
          <w:sz w:val="20"/>
          <w:szCs w:val="20"/>
        </w:rPr>
        <w:t>12) Заверенная поставщиком копия штатного расписание, включая сведения о штатном заполнении;</w:t>
      </w:r>
    </w:p>
    <w:p w:rsidR="006F1FDC" w:rsidRPr="00D92BA3" w:rsidRDefault="006F1FDC" w:rsidP="006F1FDC">
      <w:pPr>
        <w:pStyle w:val="af4"/>
        <w:rPr>
          <w:rFonts w:ascii="Times New Roman" w:hAnsi="Times New Roman" w:cs="Times New Roman"/>
          <w:sz w:val="20"/>
          <w:szCs w:val="20"/>
        </w:rPr>
      </w:pPr>
      <w:r w:rsidRPr="00D92BA3">
        <w:rPr>
          <w:rFonts w:ascii="Times New Roman" w:hAnsi="Times New Roman" w:cs="Times New Roman"/>
          <w:sz w:val="20"/>
          <w:szCs w:val="20"/>
        </w:rPr>
        <w:t>13) Декларации по НДС и налогу на прибыль (включая уточненные декларации) за последний отчетный период;</w:t>
      </w:r>
    </w:p>
    <w:p w:rsidR="006F1FDC" w:rsidRPr="00D92BA3" w:rsidRDefault="006F1FDC" w:rsidP="006F1FDC">
      <w:pPr>
        <w:pStyle w:val="af4"/>
        <w:rPr>
          <w:rFonts w:ascii="Times New Roman" w:hAnsi="Times New Roman" w:cs="Times New Roman"/>
          <w:sz w:val="20"/>
          <w:szCs w:val="20"/>
        </w:rPr>
      </w:pPr>
      <w:r w:rsidRPr="00D92BA3">
        <w:rPr>
          <w:rFonts w:ascii="Times New Roman" w:hAnsi="Times New Roman" w:cs="Times New Roman"/>
          <w:sz w:val="20"/>
          <w:szCs w:val="20"/>
        </w:rPr>
        <w:t>14) Бухгалтерская отчетность;</w:t>
      </w:r>
    </w:p>
    <w:p w:rsidR="006F1FDC" w:rsidRPr="00D92BA3" w:rsidRDefault="006F1FDC" w:rsidP="006F1FDC">
      <w:pPr>
        <w:pStyle w:val="af4"/>
        <w:rPr>
          <w:rFonts w:ascii="Times New Roman" w:hAnsi="Times New Roman" w:cs="Times New Roman"/>
          <w:sz w:val="20"/>
          <w:szCs w:val="20"/>
        </w:rPr>
      </w:pPr>
      <w:r w:rsidRPr="00D92BA3">
        <w:rPr>
          <w:rFonts w:ascii="Times New Roman" w:hAnsi="Times New Roman" w:cs="Times New Roman"/>
          <w:sz w:val="20"/>
          <w:szCs w:val="20"/>
        </w:rPr>
        <w:t>15) Данные о наличии складов и офисов;</w:t>
      </w:r>
    </w:p>
    <w:p w:rsidR="006F1FDC" w:rsidRPr="00D92BA3" w:rsidRDefault="006F1FDC" w:rsidP="006F1FDC">
      <w:pPr>
        <w:pStyle w:val="af4"/>
        <w:rPr>
          <w:rFonts w:ascii="Times New Roman" w:hAnsi="Times New Roman" w:cs="Times New Roman"/>
          <w:sz w:val="20"/>
          <w:szCs w:val="20"/>
        </w:rPr>
      </w:pPr>
      <w:r w:rsidRPr="00D92BA3">
        <w:rPr>
          <w:rFonts w:ascii="Times New Roman" w:hAnsi="Times New Roman" w:cs="Times New Roman"/>
          <w:sz w:val="20"/>
          <w:szCs w:val="20"/>
        </w:rPr>
        <w:t>16) расчёт по страховым взносам за последний отчётный период.</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 xml:space="preserve">8.3. Заказчик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6F1FDC" w:rsidRPr="00D92BA3" w:rsidRDefault="006F1FDC" w:rsidP="006F1FDC">
      <w:pPr>
        <w:pStyle w:val="af4"/>
        <w:rPr>
          <w:rFonts w:ascii="Times New Roman" w:hAnsi="Times New Roman" w:cs="Times New Roman"/>
          <w:b/>
          <w:sz w:val="20"/>
          <w:szCs w:val="20"/>
        </w:rPr>
      </w:pPr>
      <w:r w:rsidRPr="00D92BA3">
        <w:rPr>
          <w:rFonts w:ascii="Times New Roman" w:hAnsi="Times New Roman" w:cs="Times New Roman"/>
          <w:b/>
          <w:sz w:val="20"/>
          <w:szCs w:val="20"/>
        </w:rPr>
        <w:t>9. УСЛОВИЯ РАССМОТРЕНИЯ СПОРОВ.</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9.2. Стороны рассматривают претензии в срок, не превышающий 14 календарных дней с момента ее получения.</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 xml:space="preserve">9.3. В случае не урегулирования спора в претензионном порядке Стороны обращаются в Арбитражный суд Республики Крым.  </w:t>
      </w:r>
    </w:p>
    <w:p w:rsidR="006F1FDC" w:rsidRPr="00D92BA3" w:rsidRDefault="006F1FDC" w:rsidP="006F1FDC">
      <w:pPr>
        <w:pStyle w:val="af4"/>
        <w:rPr>
          <w:rFonts w:ascii="Times New Roman" w:hAnsi="Times New Roman" w:cs="Times New Roman"/>
          <w:sz w:val="20"/>
          <w:szCs w:val="20"/>
        </w:rPr>
      </w:pPr>
      <w:r w:rsidRPr="00D92BA3">
        <w:rPr>
          <w:rFonts w:ascii="Times New Roman" w:hAnsi="Times New Roman" w:cs="Times New Roman"/>
          <w:b/>
          <w:sz w:val="20"/>
          <w:szCs w:val="20"/>
        </w:rPr>
        <w:t>10. УСЛОВИЯ КОНФИДЕНЦИАЛЬНОСТИ</w:t>
      </w:r>
      <w:r w:rsidRPr="00D92BA3">
        <w:rPr>
          <w:rFonts w:ascii="Times New Roman" w:hAnsi="Times New Roman" w:cs="Times New Roman"/>
          <w:sz w:val="20"/>
          <w:szCs w:val="20"/>
        </w:rPr>
        <w:t>.</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10.1. Условия договора и соглашений (протоколов и т.п.) к нему конфиденциальны и не подлежат разглашению.</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F1FDC" w:rsidRPr="00D92BA3" w:rsidRDefault="006F1FDC" w:rsidP="006F1FDC">
      <w:pPr>
        <w:pStyle w:val="af4"/>
        <w:jc w:val="both"/>
        <w:rPr>
          <w:rFonts w:ascii="Times New Roman" w:hAnsi="Times New Roman" w:cs="Times New Roman"/>
          <w:sz w:val="20"/>
          <w:szCs w:val="20"/>
        </w:rPr>
      </w:pPr>
      <w:r w:rsidRPr="00D92BA3">
        <w:rPr>
          <w:rFonts w:ascii="Times New Roman" w:hAnsi="Times New Roman" w:cs="Times New Roman"/>
          <w:sz w:val="20"/>
          <w:szCs w:val="20"/>
        </w:rPr>
        <w:t xml:space="preserve">10.3. Сторона, допустившая утрату или разглашение конфиденциальной информации, несет ответственность за </w:t>
      </w:r>
      <w:proofErr w:type="gramStart"/>
      <w:r w:rsidRPr="00D92BA3">
        <w:rPr>
          <w:rFonts w:ascii="Times New Roman" w:hAnsi="Times New Roman" w:cs="Times New Roman"/>
          <w:sz w:val="20"/>
          <w:szCs w:val="20"/>
        </w:rPr>
        <w:t>убытки, понесенные другой Стороной в связи с утратой или разглашением конфиденциальной информации и уплачивает</w:t>
      </w:r>
      <w:proofErr w:type="gramEnd"/>
      <w:r w:rsidRPr="00D92BA3">
        <w:rPr>
          <w:rFonts w:ascii="Times New Roman" w:hAnsi="Times New Roman" w:cs="Times New Roman"/>
          <w:sz w:val="20"/>
          <w:szCs w:val="2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D92BA3">
        <w:rPr>
          <w:rFonts w:ascii="Times New Roman" w:hAnsi="Times New Roman" w:cs="Times New Roman"/>
          <w:sz w:val="20"/>
          <w:szCs w:val="20"/>
        </w:rPr>
        <w:t>оплатить штраф не</w:t>
      </w:r>
      <w:proofErr w:type="gramEnd"/>
      <w:r w:rsidRPr="00D92BA3">
        <w:rPr>
          <w:rFonts w:ascii="Times New Roman" w:hAnsi="Times New Roman" w:cs="Times New Roman"/>
          <w:sz w:val="20"/>
          <w:szCs w:val="2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lastRenderedPageBreak/>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7B17E9"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 xml:space="preserve">Участника закупки) не проводится процедура ликвидации, банкротства, деятельность не приостановлена, а также, не имеет </w:t>
      </w:r>
      <w:r w:rsidRPr="00312674">
        <w:rPr>
          <w:rFonts w:ascii="Times New Roman" w:hAnsi="Times New Roman" w:cs="Times New Roman"/>
          <w:b/>
          <w:i/>
          <w:sz w:val="24"/>
          <w:szCs w:val="24"/>
        </w:rPr>
        <w:lastRenderedPageBreak/>
        <w:t>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в составе органов управления контрагента (в том числе, в составе акционеров/участников) лиц, занимающих должности у </w:t>
            </w:r>
            <w:r w:rsidRPr="00BF1783">
              <w:rPr>
                <w:rFonts w:ascii="Times New Roman" w:hAnsi="Times New Roman" w:cs="Times New Roman"/>
                <w:sz w:val="20"/>
                <w:szCs w:val="20"/>
                <w:lang w:bidi="ru-RU"/>
              </w:rPr>
              <w:lastRenderedPageBreak/>
              <w:t>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w:t>
      </w:r>
      <w:r w:rsidRPr="00E53F16">
        <w:rPr>
          <w:rFonts w:ascii="Times New Roman" w:hAnsi="Times New Roman" w:cs="Times New Roman"/>
          <w:color w:val="000000" w:themeColor="text1"/>
        </w:rPr>
        <w:lastRenderedPageBreak/>
        <w:t>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w:t>
      </w:r>
      <w:r w:rsidRPr="007B357A">
        <w:rPr>
          <w:rFonts w:ascii="Times New Roman" w:hAnsi="Times New Roman" w:cs="Times New Roman"/>
          <w:color w:val="000000" w:themeColor="text1"/>
        </w:rPr>
        <w:lastRenderedPageBreak/>
        <w:t>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29" w:rsidRDefault="005B5929" w:rsidP="005C4CBB">
      <w:pPr>
        <w:spacing w:after="0" w:line="240" w:lineRule="auto"/>
      </w:pPr>
      <w:r>
        <w:separator/>
      </w:r>
    </w:p>
  </w:endnote>
  <w:endnote w:type="continuationSeparator" w:id="0">
    <w:p w:rsidR="005B5929" w:rsidRDefault="005B5929"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29" w:rsidRDefault="005B5929" w:rsidP="005C4CBB">
      <w:pPr>
        <w:spacing w:after="0" w:line="240" w:lineRule="auto"/>
      </w:pPr>
      <w:r>
        <w:separator/>
      </w:r>
    </w:p>
  </w:footnote>
  <w:footnote w:type="continuationSeparator" w:id="0">
    <w:p w:rsidR="005B5929" w:rsidRDefault="005B5929" w:rsidP="005C4CBB">
      <w:pPr>
        <w:spacing w:after="0" w:line="240" w:lineRule="auto"/>
      </w:pPr>
      <w:r>
        <w:continuationSeparator/>
      </w:r>
    </w:p>
  </w:footnote>
  <w:footnote w:id="1">
    <w:p w:rsidR="005B5929" w:rsidRPr="006A4B85" w:rsidRDefault="005B5929"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8">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6"/>
  </w:num>
  <w:num w:numId="32">
    <w:abstractNumId w:val="34"/>
  </w:num>
  <w:num w:numId="33">
    <w:abstractNumId w:val="37"/>
  </w:num>
  <w:num w:numId="34">
    <w:abstractNumId w:val="25"/>
  </w:num>
  <w:num w:numId="3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D64E2"/>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6F1FDC"/>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37A37"/>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customStyle="1" w:styleId="TableContents">
    <w:name w:val="Table Contents"/>
    <w:basedOn w:val="a"/>
    <w:rsid w:val="006F1FDC"/>
    <w:pPr>
      <w:suppressLineNumbers/>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customStyle="1" w:styleId="TableContents">
    <w:name w:val="Table Contents"/>
    <w:basedOn w:val="a"/>
    <w:rsid w:val="006F1FDC"/>
    <w:pPr>
      <w:suppressLineNumbers/>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D152-C8AF-43C6-9D4B-50246E5C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28</Pages>
  <Words>13946</Words>
  <Characters>79494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57</cp:revision>
  <cp:lastPrinted>2023-08-07T10:56:00Z</cp:lastPrinted>
  <dcterms:created xsi:type="dcterms:W3CDTF">2022-02-18T06:04:00Z</dcterms:created>
  <dcterms:modified xsi:type="dcterms:W3CDTF">2023-11-03T13:07:00Z</dcterms:modified>
</cp:coreProperties>
</file>