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691ADA" w:rsidRDefault="00691ADA" w:rsidP="00FC0AF0">
      <w:pPr>
        <w:spacing w:after="0" w:line="240" w:lineRule="auto"/>
        <w:jc w:val="center"/>
        <w:rPr>
          <w:rFonts w:ascii="Times New Roman" w:eastAsia="Times New Roman" w:hAnsi="Times New Roman" w:cs="Times New Roman"/>
          <w:b/>
          <w:sz w:val="28"/>
          <w:szCs w:val="28"/>
        </w:rPr>
      </w:pPr>
      <w:r w:rsidRPr="00691ADA">
        <w:rPr>
          <w:rFonts w:ascii="Times New Roman" w:hAnsi="Times New Roman" w:cs="Times New Roman"/>
          <w:b/>
          <w:sz w:val="28"/>
          <w:szCs w:val="28"/>
        </w:rPr>
        <w:t xml:space="preserve">ДОКУМЕНТАЦИЯ О ПРОВЕДЕНИИ ЗАПРОСА КОММЕРЧЕСКИХ ПРЕДЛОЖЕНИЙ </w:t>
      </w:r>
      <w:r w:rsidRPr="00691ADA">
        <w:rPr>
          <w:rFonts w:ascii="Times New Roman" w:eastAsia="Times New Roman" w:hAnsi="Times New Roman" w:cs="Times New Roman"/>
          <w:b/>
          <w:sz w:val="28"/>
          <w:szCs w:val="28"/>
        </w:rPr>
        <w:t>НА ПОСТАВКУ АЛЮМИНИЕВОГО МЕТАЛЛОПРОКАТА ДЛЯ ГРУЗОПАССАЖИРСКОГО СУДНА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00691ADA">
        <w:rPr>
          <w:rFonts w:ascii="Times New Roman" w:hAnsi="Times New Roman" w:cs="Times New Roman"/>
          <w:sz w:val="24"/>
          <w:szCs w:val="24"/>
          <w:shd w:val="clear" w:color="auto" w:fill="FFFFFF"/>
        </w:rPr>
        <w:t xml:space="preserve">861)203-51-76 -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00691ADA">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691ADA">
        <w:rPr>
          <w:rFonts w:ascii="Times New Roman" w:hAnsi="Times New Roman" w:cs="Times New Roman"/>
          <w:sz w:val="24"/>
          <w:szCs w:val="24"/>
        </w:rPr>
        <w:t>7 (36561) 3-78-35 – Непомнящая Ксения Михайловна</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91ADA">
        <w:rPr>
          <w:rFonts w:ascii="Times New Roman" w:hAnsi="Times New Roman"/>
          <w:sz w:val="24"/>
          <w:szCs w:val="24"/>
        </w:rPr>
        <w:t xml:space="preserve">алюминиевого металлопроката </w:t>
      </w:r>
      <w:r w:rsidR="00691ADA" w:rsidRPr="007030E9">
        <w:rPr>
          <w:rFonts w:ascii="Times New Roman" w:hAnsi="Times New Roman"/>
          <w:sz w:val="24"/>
          <w:szCs w:val="24"/>
        </w:rPr>
        <w:t xml:space="preserve">для грузопассажирского судна </w:t>
      </w:r>
      <w:r w:rsidR="00691ADA">
        <w:rPr>
          <w:rFonts w:ascii="Times New Roman" w:hAnsi="Times New Roman"/>
          <w:sz w:val="24"/>
          <w:szCs w:val="24"/>
          <w:lang w:eastAsia="ru-RU"/>
        </w:rPr>
        <w:t xml:space="preserve">проекта CNF22,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085070" w:rsidRPr="00C71634">
        <w:rPr>
          <w:rFonts w:eastAsia="Courier New"/>
          <w:spacing w:val="-4"/>
          <w:sz w:val="24"/>
          <w:szCs w:val="24"/>
        </w:rPr>
        <w:t>в течение  20</w:t>
      </w:r>
      <w:r w:rsidR="00903E35" w:rsidRPr="00C71634">
        <w:rPr>
          <w:rFonts w:eastAsia="Courier New"/>
          <w:spacing w:val="-4"/>
          <w:sz w:val="24"/>
          <w:szCs w:val="24"/>
        </w:rPr>
        <w:t xml:space="preserve">  </w:t>
      </w:r>
      <w:r w:rsidR="00085070" w:rsidRPr="00C71634">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691ADA">
        <w:rPr>
          <w:rFonts w:eastAsia="Courier New"/>
          <w:spacing w:val="-4"/>
          <w:sz w:val="24"/>
          <w:szCs w:val="24"/>
        </w:rPr>
        <w:t xml:space="preserve">подписания договора и спецификации. </w:t>
      </w:r>
      <w:r w:rsidR="00085070" w:rsidRPr="00C71634">
        <w:rPr>
          <w:rFonts w:eastAsia="Courier New"/>
          <w:spacing w:val="-4"/>
          <w:sz w:val="24"/>
          <w:szCs w:val="24"/>
        </w:rPr>
        <w:t>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91ADA">
        <w:rPr>
          <w:sz w:val="24"/>
          <w:szCs w:val="24"/>
        </w:rPr>
        <w:t xml:space="preserve">1 986 637,00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691ADA" w:rsidRDefault="00691ADA"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требуется.</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A7E5E">
        <w:rPr>
          <w:rFonts w:ascii="Times New Roman" w:hAnsi="Times New Roman" w:cs="Times New Roman"/>
          <w:sz w:val="24"/>
          <w:szCs w:val="24"/>
          <w:u w:val="single"/>
        </w:rPr>
        <w:t>15</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A7E5E">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91ADA">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91ADA">
        <w:rPr>
          <w:rFonts w:ascii="Times New Roman" w:hAnsi="Times New Roman" w:cs="Times New Roman"/>
          <w:sz w:val="24"/>
          <w:szCs w:val="24"/>
          <w:u w:val="single"/>
        </w:rPr>
        <w:t xml:space="preserve"> либо</w:t>
      </w:r>
      <w:r w:rsidR="00660E38" w:rsidRPr="00C71634">
        <w:rPr>
          <w:rFonts w:ascii="Times New Roman" w:hAnsi="Times New Roman" w:cs="Times New Roman"/>
          <w:sz w:val="24"/>
          <w:szCs w:val="24"/>
          <w:u w:val="single"/>
        </w:rPr>
        <w:t xml:space="preserve">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7A7E5E"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Pr>
                <w:rFonts w:ascii="Times New Roman" w:hAnsi="Times New Roman" w:cs="Times New Roman"/>
                <w:sz w:val="24"/>
                <w:szCs w:val="24"/>
              </w:rPr>
              <w:t xml:space="preserve"> 09</w:t>
            </w:r>
            <w:bookmarkStart w:id="0" w:name="_GoBack"/>
            <w:bookmarkEnd w:id="0"/>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691ADA">
              <w:rPr>
                <w:rFonts w:ascii="Times New Roman" w:hAnsi="Times New Roman" w:cs="Times New Roman"/>
                <w:sz w:val="24"/>
                <w:szCs w:val="24"/>
              </w:rPr>
              <w:t>24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A7E5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A7E5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A7E5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A7E5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91ADA">
        <w:rPr>
          <w:rFonts w:ascii="Times New Roman" w:hAnsi="Times New Roman" w:cs="Times New Roman"/>
          <w:sz w:val="24"/>
          <w:szCs w:val="24"/>
          <w:u w:val="single"/>
        </w:rPr>
        <w:t>21</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lastRenderedPageBreak/>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 xml:space="preserve">справку из налогового органа по установленной форме об отсутствии </w:t>
      </w:r>
      <w:r w:rsidR="00691ADA">
        <w:rPr>
          <w:rFonts w:ascii="Times New Roman" w:hAnsi="Times New Roman" w:cs="Times New Roman"/>
          <w:b/>
          <w:bCs/>
          <w:sz w:val="24"/>
          <w:szCs w:val="24"/>
          <w:highlight w:val="green"/>
          <w:lang w:bidi="ru-RU"/>
        </w:rPr>
        <w:t xml:space="preserve">задолженности </w:t>
      </w:r>
      <w:r w:rsidRPr="00AE40B5">
        <w:rPr>
          <w:rFonts w:ascii="Times New Roman" w:hAnsi="Times New Roman" w:cs="Times New Roman"/>
          <w:b/>
          <w:bCs/>
          <w:sz w:val="24"/>
          <w:szCs w:val="24"/>
          <w:highlight w:val="green"/>
          <w:lang w:bidi="ru-RU"/>
        </w:rPr>
        <w:t>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w:t>
      </w:r>
      <w:r w:rsidR="00691ADA">
        <w:rPr>
          <w:rFonts w:ascii="Times New Roman" w:hAnsi="Times New Roman" w:cs="Times New Roman"/>
          <w:b/>
          <w:bCs/>
          <w:sz w:val="24"/>
          <w:szCs w:val="24"/>
          <w:highlight w:val="green"/>
          <w:lang w:bidi="ru-RU"/>
        </w:rPr>
        <w:t>о</w:t>
      </w:r>
      <w:r w:rsidR="00CE6279">
        <w:rPr>
          <w:rFonts w:ascii="Times New Roman" w:hAnsi="Times New Roman" w:cs="Times New Roman"/>
          <w:b/>
          <w:bCs/>
          <w:sz w:val="24"/>
          <w:szCs w:val="24"/>
          <w:highlight w:val="green"/>
          <w:lang w:bidi="ru-RU"/>
        </w:rPr>
        <w:t>го представителя производителя.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32C8E" w:rsidRDefault="00CE6279"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6279">
        <w:rPr>
          <w:rFonts w:ascii="Times New Roman" w:eastAsia="DejaVu Sans" w:hAnsi="Times New Roman" w:cs="Times New Roman"/>
          <w:sz w:val="24"/>
          <w:szCs w:val="24"/>
        </w:rPr>
        <w:t>- 100% оплата за товар производится Покупателем на расчётный счёт Поставщика в течение 15 рабочих дней после приемки Товара по качеству и количеству на складе Покупателя без замечаний. Оплата производится после предоставления товарно-транспортной накладной по форме №1-Т, счета-фактуры, товарной накладной ТОРГ-12 или (УПД), счета выставленного Поставщиком, а также документов относящихся к товару: сертификат качества завода-изготовителя (оригинал или надлежащим образом заверенная копия) на товар.</w:t>
      </w:r>
    </w:p>
    <w:p w:rsidR="00CE6279" w:rsidRDefault="00CE6279"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6279">
        <w:rPr>
          <w:rFonts w:ascii="Times New Roman" w:eastAsia="DejaVu Sans" w:hAnsi="Times New Roman" w:cs="Times New Roman"/>
          <w:sz w:val="24"/>
          <w:szCs w:val="24"/>
        </w:rPr>
        <w:t>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CE6279" w:rsidRPr="00E12402" w:rsidRDefault="00CE6279" w:rsidP="0014696A">
      <w:pPr>
        <w:widowControl w:val="0"/>
        <w:tabs>
          <w:tab w:val="left" w:pos="142"/>
        </w:tabs>
        <w:autoSpaceDE w:val="0"/>
        <w:spacing w:after="0" w:line="240" w:lineRule="auto"/>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lastRenderedPageBreak/>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14696A" w:rsidRPr="0014696A" w:rsidRDefault="00546789" w:rsidP="0014696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B47C7C">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4696A">
        <w:rPr>
          <w:rFonts w:ascii="Times New Roman" w:hAnsi="Times New Roman" w:cs="Times New Roman"/>
          <w:sz w:val="24"/>
          <w:szCs w:val="24"/>
        </w:rPr>
        <w:t xml:space="preserve"> </w:t>
      </w:r>
      <w:r w:rsidR="0014696A" w:rsidRPr="0014696A">
        <w:rPr>
          <w:rFonts w:ascii="Times New Roman" w:hAnsi="Times New Roman" w:cs="Times New Roman"/>
          <w:sz w:val="24"/>
          <w:szCs w:val="24"/>
        </w:rPr>
        <w:t>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w:t>
      </w:r>
      <w:r w:rsidR="0014696A">
        <w:rPr>
          <w:rFonts w:ascii="Times New Roman" w:hAnsi="Times New Roman" w:cs="Times New Roman"/>
          <w:sz w:val="24"/>
          <w:szCs w:val="24"/>
        </w:rPr>
        <w:t xml:space="preserve">ществляется в соответствии с </w:t>
      </w:r>
      <w:r w:rsidR="00B47C7C">
        <w:rPr>
          <w:rFonts w:ascii="Times New Roman" w:hAnsi="Times New Roman" w:cs="Times New Roman"/>
          <w:sz w:val="24"/>
          <w:szCs w:val="24"/>
        </w:rPr>
        <w:t xml:space="preserve">настоящей </w:t>
      </w:r>
      <w:r w:rsidR="0014696A">
        <w:rPr>
          <w:rFonts w:ascii="Times New Roman" w:hAnsi="Times New Roman" w:cs="Times New Roman"/>
          <w:sz w:val="24"/>
          <w:szCs w:val="24"/>
        </w:rPr>
        <w:t>до</w:t>
      </w:r>
      <w:r w:rsidR="0014696A" w:rsidRPr="0014696A">
        <w:rPr>
          <w:rFonts w:ascii="Times New Roman" w:hAnsi="Times New Roman" w:cs="Times New Roman"/>
          <w:sz w:val="24"/>
          <w:szCs w:val="24"/>
        </w:rPr>
        <w:t>кументацией о закупке:</w:t>
      </w:r>
    </w:p>
    <w:p w:rsidR="0014696A" w:rsidRPr="0014696A" w:rsidRDefault="0014696A" w:rsidP="0014696A">
      <w:pPr>
        <w:widowControl w:val="0"/>
        <w:tabs>
          <w:tab w:val="left" w:pos="142"/>
        </w:tabs>
        <w:autoSpaceDE w:val="0"/>
        <w:spacing w:after="0" w:line="240" w:lineRule="auto"/>
        <w:ind w:firstLine="567"/>
        <w:jc w:val="both"/>
        <w:rPr>
          <w:rFonts w:ascii="Times New Roman" w:hAnsi="Times New Roman" w:cs="Times New Roman"/>
          <w:sz w:val="24"/>
          <w:szCs w:val="24"/>
        </w:rPr>
      </w:pPr>
      <w:r w:rsidRPr="0014696A">
        <w:rPr>
          <w:rFonts w:ascii="Times New Roman" w:hAnsi="Times New Roman" w:cs="Times New Roman"/>
          <w:sz w:val="24"/>
          <w:szCs w:val="24"/>
        </w:rPr>
        <w:t>- снижение цены договора;</w:t>
      </w:r>
    </w:p>
    <w:p w:rsidR="0014696A" w:rsidRPr="0014696A" w:rsidRDefault="0014696A" w:rsidP="0014696A">
      <w:pPr>
        <w:widowControl w:val="0"/>
        <w:tabs>
          <w:tab w:val="left" w:pos="142"/>
        </w:tabs>
        <w:autoSpaceDE w:val="0"/>
        <w:spacing w:after="0" w:line="240" w:lineRule="auto"/>
        <w:ind w:firstLine="567"/>
        <w:jc w:val="both"/>
        <w:rPr>
          <w:rFonts w:ascii="Times New Roman" w:hAnsi="Times New Roman" w:cs="Times New Roman"/>
          <w:sz w:val="24"/>
          <w:szCs w:val="24"/>
        </w:rPr>
      </w:pPr>
      <w:r w:rsidRPr="0014696A">
        <w:rPr>
          <w:rFonts w:ascii="Times New Roman" w:hAnsi="Times New Roman" w:cs="Times New Roman"/>
          <w:sz w:val="24"/>
          <w:szCs w:val="24"/>
        </w:rPr>
        <w:t>- снижение авансовых платежей;</w:t>
      </w:r>
    </w:p>
    <w:p w:rsidR="007B245A" w:rsidRDefault="0014696A" w:rsidP="0014696A">
      <w:pPr>
        <w:widowControl w:val="0"/>
        <w:tabs>
          <w:tab w:val="left" w:pos="142"/>
        </w:tabs>
        <w:autoSpaceDE w:val="0"/>
        <w:spacing w:after="0" w:line="240" w:lineRule="auto"/>
        <w:ind w:firstLine="567"/>
        <w:jc w:val="both"/>
        <w:rPr>
          <w:rFonts w:ascii="Times New Roman" w:hAnsi="Times New Roman" w:cs="Times New Roman"/>
          <w:sz w:val="24"/>
          <w:szCs w:val="24"/>
        </w:rPr>
      </w:pPr>
      <w:r w:rsidRPr="0014696A">
        <w:rPr>
          <w:rFonts w:ascii="Times New Roman" w:hAnsi="Times New Roman" w:cs="Times New Roman"/>
          <w:sz w:val="24"/>
          <w:szCs w:val="24"/>
        </w:rPr>
        <w:t>- уменьшения срока поставки;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B47C7C">
        <w:rPr>
          <w:rFonts w:ascii="Times New Roman" w:hAnsi="Times New Roman" w:cs="Times New Roman"/>
          <w:sz w:val="24"/>
          <w:szCs w:val="24"/>
        </w:rPr>
        <w:t>.9</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 xml:space="preserve">предложивший наилучшие условия </w:t>
      </w:r>
      <w:r w:rsidR="0014696A">
        <w:rPr>
          <w:rFonts w:ascii="Times New Roman" w:hAnsi="Times New Roman" w:cs="Times New Roman"/>
          <w:sz w:val="24"/>
          <w:szCs w:val="24"/>
        </w:rPr>
        <w:t>исполнения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w:t>
      </w:r>
      <w:r w:rsidR="00B47C7C">
        <w:rPr>
          <w:rFonts w:ascii="Times New Roman" w:hAnsi="Times New Roman" w:cs="Times New Roman"/>
          <w:sz w:val="24"/>
          <w:szCs w:val="24"/>
        </w:rPr>
        <w:t>ения заявок на участие</w:t>
      </w:r>
      <w:r w:rsidR="00EA6E42" w:rsidRPr="00C71634">
        <w:rPr>
          <w:rFonts w:ascii="Times New Roman" w:hAnsi="Times New Roman" w:cs="Times New Roman"/>
          <w:sz w:val="24"/>
          <w:szCs w:val="24"/>
        </w:rPr>
        <w:t>,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C71634">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00B47C7C">
        <w:rPr>
          <w:rFonts w:ascii="Times New Roman" w:eastAsia="Times New Roman" w:hAnsi="Times New Roman"/>
          <w:bCs/>
          <w:i/>
          <w:lang w:eastAsia="ru-RU"/>
        </w:rPr>
        <w:t xml:space="preserve">коммерческих предложений </w:t>
      </w:r>
      <w:r w:rsidRPr="00C71634">
        <w:rPr>
          <w:rFonts w:ascii="Times New Roman" w:eastAsia="Times New Roman" w:hAnsi="Times New Roman"/>
          <w:bCs/>
          <w:i/>
          <w:lang w:val="x-none" w:eastAsia="ru-RU"/>
        </w:rPr>
        <w:t>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47C7C" w:rsidRPr="00B47C7C" w:rsidRDefault="00B47C7C" w:rsidP="00B47C7C">
      <w:pPr>
        <w:pStyle w:val="ConsPlusTitle"/>
        <w:widowControl/>
        <w:ind w:left="2124" w:firstLine="708"/>
        <w:rPr>
          <w:rFonts w:ascii="Times New Roman" w:hAnsi="Times New Roman" w:cs="Times New Roman"/>
          <w:b w:val="0"/>
          <w:sz w:val="24"/>
          <w:szCs w:val="24"/>
        </w:rPr>
      </w:pPr>
      <w:r>
        <w:rPr>
          <w:rFonts w:ascii="Times New Roman" w:hAnsi="Times New Roman" w:cs="Times New Roman"/>
          <w:sz w:val="24"/>
          <w:szCs w:val="24"/>
        </w:rPr>
        <w:t xml:space="preserve">          </w:t>
      </w:r>
      <w:r w:rsidRPr="00B47C7C">
        <w:rPr>
          <w:rFonts w:ascii="Times New Roman" w:hAnsi="Times New Roman" w:cs="Times New Roman"/>
          <w:sz w:val="24"/>
          <w:szCs w:val="24"/>
        </w:rPr>
        <w:t>Техническое задание</w:t>
      </w:r>
    </w:p>
    <w:p w:rsidR="00B47C7C" w:rsidRPr="00B47C7C" w:rsidRDefault="00B47C7C" w:rsidP="00B47C7C">
      <w:pPr>
        <w:spacing w:after="0" w:line="240" w:lineRule="auto"/>
        <w:ind w:right="1558"/>
        <w:jc w:val="center"/>
        <w:rPr>
          <w:rFonts w:ascii="Times New Roman" w:hAnsi="Times New Roman" w:cs="Times New Roman"/>
          <w:i/>
          <w:sz w:val="24"/>
          <w:szCs w:val="24"/>
        </w:rPr>
      </w:pPr>
      <w:r w:rsidRPr="00B47C7C">
        <w:rPr>
          <w:rFonts w:ascii="Times New Roman" w:hAnsi="Times New Roman" w:cs="Times New Roman"/>
          <w:i/>
          <w:sz w:val="24"/>
          <w:szCs w:val="24"/>
        </w:rPr>
        <w:t>На приобретение алюминиевого металлопроката для грузопассажирского судна  проекта CNF22</w:t>
      </w:r>
    </w:p>
    <w:p w:rsidR="00B47C7C" w:rsidRPr="00B47C7C" w:rsidRDefault="00B47C7C" w:rsidP="00B47C7C">
      <w:pPr>
        <w:spacing w:after="0" w:line="240" w:lineRule="auto"/>
        <w:ind w:right="1558"/>
        <w:jc w:val="center"/>
        <w:rPr>
          <w:rFonts w:ascii="Times New Roman" w:hAnsi="Times New Roman" w:cs="Times New Roman"/>
          <w:i/>
          <w:sz w:val="24"/>
          <w:szCs w:val="24"/>
        </w:rPr>
      </w:pP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rPr>
        <w:t>1</w:t>
      </w:r>
      <w:r w:rsidRPr="00B47C7C">
        <w:rPr>
          <w:rFonts w:ascii="Times New Roman" w:hAnsi="Times New Roman"/>
          <w:sz w:val="24"/>
          <w:szCs w:val="24"/>
          <w:lang w:eastAsia="ru-RU"/>
        </w:rPr>
        <w:t>. Требование к количественным характеристикам поставки.</w:t>
      </w: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1.1.</w:t>
      </w:r>
      <w:r w:rsidRPr="00B47C7C">
        <w:rPr>
          <w:rFonts w:ascii="Times New Roman" w:hAnsi="Times New Roman"/>
          <w:sz w:val="24"/>
          <w:szCs w:val="24"/>
        </w:rPr>
        <w:t xml:space="preserve"> Предметом настоящего технического задания является приобретение алюминиевого металлопроката для грузопассажирского судна </w:t>
      </w:r>
      <w:r w:rsidRPr="00B47C7C">
        <w:rPr>
          <w:rFonts w:ascii="Times New Roman" w:hAnsi="Times New Roman"/>
          <w:sz w:val="24"/>
          <w:szCs w:val="24"/>
          <w:lang w:eastAsia="ru-RU"/>
        </w:rPr>
        <w:t>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B47C7C" w:rsidRPr="00B47C7C" w:rsidRDefault="00B47C7C" w:rsidP="00B47C7C">
      <w:pPr>
        <w:pStyle w:val="1c"/>
        <w:spacing w:after="0"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 xml:space="preserve">1.2.  Условия поставки товара: Товар поставляется за счет Поставщика по адресу: г. Керчь, ул. Танкистов,4 АО «Судостроительный завод имени Б.Е. </w:t>
      </w:r>
      <w:proofErr w:type="spellStart"/>
      <w:r w:rsidRPr="00B47C7C">
        <w:rPr>
          <w:rFonts w:ascii="Times New Roman" w:hAnsi="Times New Roman"/>
          <w:sz w:val="24"/>
          <w:szCs w:val="24"/>
          <w:lang w:eastAsia="ru-RU"/>
        </w:rPr>
        <w:t>Бутомы</w:t>
      </w:r>
      <w:proofErr w:type="spellEnd"/>
      <w:r w:rsidRPr="00B47C7C">
        <w:rPr>
          <w:rFonts w:ascii="Times New Roman" w:hAnsi="Times New Roman"/>
          <w:sz w:val="24"/>
          <w:szCs w:val="24"/>
          <w:lang w:eastAsia="ru-RU"/>
        </w:rPr>
        <w:t xml:space="preserve">». </w:t>
      </w:r>
    </w:p>
    <w:p w:rsidR="00B47C7C" w:rsidRPr="00B47C7C" w:rsidRDefault="00B47C7C" w:rsidP="00B47C7C">
      <w:pPr>
        <w:spacing w:after="0" w:line="240" w:lineRule="auto"/>
        <w:contextualSpacing/>
        <w:jc w:val="both"/>
        <w:rPr>
          <w:rFonts w:ascii="Times New Roman" w:eastAsia="Times New Roman" w:hAnsi="Times New Roman" w:cs="Times New Roman"/>
          <w:sz w:val="24"/>
          <w:szCs w:val="24"/>
        </w:rPr>
      </w:pPr>
      <w:r w:rsidRPr="00B47C7C">
        <w:rPr>
          <w:rFonts w:ascii="Times New Roman" w:hAnsi="Times New Roman" w:cs="Times New Roman"/>
          <w:sz w:val="24"/>
          <w:szCs w:val="24"/>
          <w:lang w:eastAsia="ru-RU"/>
        </w:rPr>
        <w:t xml:space="preserve">1.3.  Срок поставки товара: </w:t>
      </w:r>
      <w:r w:rsidRPr="00B47C7C">
        <w:rPr>
          <w:rFonts w:ascii="Times New Roman" w:eastAsia="Times New Roman" w:hAnsi="Times New Roman" w:cs="Times New Roman"/>
          <w:sz w:val="24"/>
          <w:szCs w:val="24"/>
        </w:rPr>
        <w:t xml:space="preserve">20 календарных дней с момента подписания договора и спецификации. </w:t>
      </w: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1.4.  Товар должен иметь следующую сопроводительную документацию:</w:t>
      </w:r>
    </w:p>
    <w:p w:rsidR="00B47C7C" w:rsidRPr="00B47C7C" w:rsidRDefault="00B47C7C" w:rsidP="00B47C7C">
      <w:pPr>
        <w:pStyle w:val="1c"/>
        <w:numPr>
          <w:ilvl w:val="0"/>
          <w:numId w:val="35"/>
        </w:numPr>
        <w:spacing w:after="0" w:line="240" w:lineRule="auto"/>
        <w:ind w:right="140"/>
        <w:jc w:val="both"/>
        <w:rPr>
          <w:rFonts w:ascii="Times New Roman" w:hAnsi="Times New Roman"/>
          <w:sz w:val="24"/>
          <w:szCs w:val="24"/>
          <w:lang w:eastAsia="ru-RU"/>
        </w:rPr>
      </w:pPr>
      <w:r w:rsidRPr="00B47C7C">
        <w:rPr>
          <w:rFonts w:ascii="Times New Roman" w:hAnsi="Times New Roman"/>
          <w:sz w:val="24"/>
          <w:szCs w:val="24"/>
          <w:lang w:eastAsia="ru-RU"/>
        </w:rPr>
        <w:t xml:space="preserve"> </w:t>
      </w:r>
      <w:r w:rsidRPr="00B47C7C">
        <w:rPr>
          <w:rFonts w:ascii="Times New Roman" w:hAnsi="Times New Roman"/>
          <w:sz w:val="24"/>
          <w:szCs w:val="24"/>
        </w:rPr>
        <w:t>Сертификат качества завода изготовителя (оригинал или надлежащим образом заверенные копии).</w:t>
      </w:r>
    </w:p>
    <w:p w:rsidR="00B47C7C" w:rsidRPr="00B47C7C" w:rsidRDefault="00B47C7C" w:rsidP="00B47C7C">
      <w:pPr>
        <w:pStyle w:val="af5"/>
        <w:numPr>
          <w:ilvl w:val="0"/>
          <w:numId w:val="35"/>
        </w:numPr>
        <w:spacing w:line="240" w:lineRule="auto"/>
        <w:jc w:val="both"/>
        <w:rPr>
          <w:rFonts w:ascii="Times New Roman" w:hAnsi="Times New Roman" w:cs="Times New Roman"/>
          <w:sz w:val="24"/>
          <w:szCs w:val="24"/>
        </w:rPr>
      </w:pPr>
      <w:r w:rsidRPr="00B47C7C">
        <w:rPr>
          <w:rFonts w:ascii="Times New Roman" w:hAnsi="Times New Roman" w:cs="Times New Roman"/>
          <w:sz w:val="24"/>
          <w:szCs w:val="24"/>
        </w:rPr>
        <w:t xml:space="preserve"> Товарную накладную ТОРГ-12 (оригинал) или УПД (оригинал).</w:t>
      </w:r>
    </w:p>
    <w:p w:rsidR="00B47C7C" w:rsidRPr="00B47C7C" w:rsidRDefault="00B47C7C" w:rsidP="00B47C7C">
      <w:pPr>
        <w:pStyle w:val="af5"/>
        <w:numPr>
          <w:ilvl w:val="0"/>
          <w:numId w:val="35"/>
        </w:numPr>
        <w:spacing w:line="240" w:lineRule="auto"/>
        <w:jc w:val="both"/>
        <w:rPr>
          <w:rFonts w:ascii="Times New Roman" w:hAnsi="Times New Roman" w:cs="Times New Roman"/>
          <w:sz w:val="24"/>
          <w:szCs w:val="24"/>
        </w:rPr>
      </w:pPr>
      <w:r w:rsidRPr="00B47C7C">
        <w:rPr>
          <w:rFonts w:ascii="Times New Roman" w:hAnsi="Times New Roman" w:cs="Times New Roman"/>
          <w:sz w:val="24"/>
          <w:szCs w:val="24"/>
        </w:rPr>
        <w:t xml:space="preserve"> Транспортная накладная.</w:t>
      </w:r>
    </w:p>
    <w:p w:rsidR="00B47C7C" w:rsidRPr="00B47C7C" w:rsidRDefault="00B47C7C" w:rsidP="00B47C7C">
      <w:pPr>
        <w:pStyle w:val="af5"/>
        <w:numPr>
          <w:ilvl w:val="0"/>
          <w:numId w:val="35"/>
        </w:numPr>
        <w:spacing w:line="240" w:lineRule="auto"/>
        <w:jc w:val="both"/>
        <w:rPr>
          <w:rFonts w:ascii="Times New Roman" w:hAnsi="Times New Roman" w:cs="Times New Roman"/>
          <w:sz w:val="24"/>
          <w:szCs w:val="24"/>
        </w:rPr>
      </w:pPr>
      <w:r w:rsidRPr="00B47C7C">
        <w:rPr>
          <w:rFonts w:ascii="Times New Roman" w:hAnsi="Times New Roman" w:cs="Times New Roman"/>
          <w:sz w:val="24"/>
          <w:szCs w:val="24"/>
        </w:rPr>
        <w:t xml:space="preserve"> Счёт-фактура (оригинал).</w:t>
      </w:r>
    </w:p>
    <w:p w:rsidR="00B47C7C" w:rsidRPr="00B47C7C" w:rsidRDefault="00B47C7C" w:rsidP="00B47C7C">
      <w:pPr>
        <w:pStyle w:val="af5"/>
        <w:numPr>
          <w:ilvl w:val="0"/>
          <w:numId w:val="35"/>
        </w:numPr>
        <w:spacing w:line="240" w:lineRule="auto"/>
        <w:jc w:val="both"/>
        <w:rPr>
          <w:rFonts w:ascii="Times New Roman" w:hAnsi="Times New Roman" w:cs="Times New Roman"/>
          <w:sz w:val="24"/>
          <w:szCs w:val="24"/>
        </w:rPr>
      </w:pPr>
      <w:r w:rsidRPr="00B47C7C">
        <w:rPr>
          <w:rFonts w:ascii="Times New Roman" w:hAnsi="Times New Roman" w:cs="Times New Roman"/>
          <w:sz w:val="24"/>
          <w:szCs w:val="24"/>
        </w:rPr>
        <w:t xml:space="preserve"> Товарно-транспортная накладная по форме №1-Т (оригинал)</w:t>
      </w: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 xml:space="preserve">1.5.    В стоимость Товара включены расходы по уплате налогов и сборов, доставка, а так же другие обязательные платежи. </w:t>
      </w: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 xml:space="preserve">1.6.    </w:t>
      </w:r>
      <w:r w:rsidRPr="00B47C7C">
        <w:rPr>
          <w:rFonts w:ascii="Times New Roman" w:hAnsi="Times New Roman"/>
          <w:color w:val="000000" w:themeColor="text1"/>
          <w:sz w:val="24"/>
          <w:szCs w:val="24"/>
        </w:rPr>
        <w:t xml:space="preserve">Для возможности осуществлять платежи </w:t>
      </w:r>
      <w:r w:rsidRPr="00B47C7C">
        <w:rPr>
          <w:rFonts w:ascii="Times New Roman" w:hAnsi="Times New Roman"/>
          <w:sz w:val="24"/>
          <w:szCs w:val="24"/>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B47C7C" w:rsidRPr="00B47C7C" w:rsidRDefault="00B47C7C" w:rsidP="00B47C7C">
      <w:pPr>
        <w:pStyle w:val="1c"/>
        <w:spacing w:line="240" w:lineRule="auto"/>
        <w:ind w:left="0" w:right="140"/>
        <w:jc w:val="both"/>
        <w:rPr>
          <w:rFonts w:ascii="Times New Roman" w:hAnsi="Times New Roman"/>
          <w:sz w:val="24"/>
          <w:szCs w:val="24"/>
          <w:lang w:eastAsia="ru-RU"/>
        </w:rPr>
      </w:pPr>
      <w:r w:rsidRPr="00B47C7C">
        <w:rPr>
          <w:rFonts w:ascii="Times New Roman" w:hAnsi="Times New Roman"/>
          <w:sz w:val="24"/>
          <w:szCs w:val="24"/>
          <w:lang w:eastAsia="ru-RU"/>
        </w:rPr>
        <w:t>1.7.    Перечень необходимого оборудования:</w:t>
      </w:r>
    </w:p>
    <w:tbl>
      <w:tblPr>
        <w:tblW w:w="4889" w:type="pct"/>
        <w:tblLayout w:type="fixed"/>
        <w:tblLook w:val="04A0" w:firstRow="1" w:lastRow="0" w:firstColumn="1" w:lastColumn="0" w:noHBand="0" w:noVBand="1"/>
      </w:tblPr>
      <w:tblGrid>
        <w:gridCol w:w="727"/>
        <w:gridCol w:w="1568"/>
        <w:gridCol w:w="3303"/>
        <w:gridCol w:w="762"/>
        <w:gridCol w:w="1065"/>
        <w:gridCol w:w="1216"/>
        <w:gridCol w:w="1825"/>
      </w:tblGrid>
      <w:tr w:rsidR="00B47C7C" w:rsidRPr="00B47C7C" w:rsidTr="00241C7E">
        <w:trPr>
          <w:trHeight w:val="459"/>
        </w:trPr>
        <w:tc>
          <w:tcPr>
            <w:tcW w:w="3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47C7C" w:rsidRPr="00B47C7C" w:rsidRDefault="00B47C7C" w:rsidP="00241C7E">
            <w:pPr>
              <w:spacing w:after="0" w:line="240" w:lineRule="auto"/>
              <w:jc w:val="both"/>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 xml:space="preserve">№ </w:t>
            </w:r>
            <w:proofErr w:type="gramStart"/>
            <w:r w:rsidRPr="00B47C7C">
              <w:rPr>
                <w:rFonts w:ascii="Times New Roman" w:eastAsia="Times New Roman" w:hAnsi="Times New Roman" w:cs="Times New Roman"/>
                <w:b/>
                <w:color w:val="000000"/>
                <w:sz w:val="24"/>
                <w:szCs w:val="24"/>
                <w:lang w:eastAsia="ru-RU"/>
              </w:rPr>
              <w:t>п</w:t>
            </w:r>
            <w:proofErr w:type="gramEnd"/>
            <w:r w:rsidRPr="00B47C7C">
              <w:rPr>
                <w:rFonts w:ascii="Times New Roman" w:eastAsia="Times New Roman" w:hAnsi="Times New Roman" w:cs="Times New Roman"/>
                <w:b/>
                <w:color w:val="000000"/>
                <w:sz w:val="24"/>
                <w:szCs w:val="24"/>
                <w:lang w:eastAsia="ru-RU"/>
              </w:rPr>
              <w:t>/п</w:t>
            </w:r>
          </w:p>
        </w:tc>
        <w:tc>
          <w:tcPr>
            <w:tcW w:w="2327" w:type="pct"/>
            <w:gridSpan w:val="2"/>
            <w:tcBorders>
              <w:top w:val="single" w:sz="8" w:space="0" w:color="auto"/>
              <w:left w:val="nil"/>
              <w:bottom w:val="single" w:sz="8" w:space="0" w:color="auto"/>
              <w:right w:val="single" w:sz="4" w:space="0" w:color="auto"/>
            </w:tcBorders>
            <w:shd w:val="clear" w:color="auto" w:fill="auto"/>
            <w:vAlign w:val="center"/>
            <w:hideMark/>
          </w:tcPr>
          <w:p w:rsidR="00B47C7C" w:rsidRPr="00B47C7C" w:rsidRDefault="00B47C7C" w:rsidP="00241C7E">
            <w:pPr>
              <w:spacing w:after="0" w:line="240" w:lineRule="auto"/>
              <w:jc w:val="center"/>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Наименование</w:t>
            </w:r>
          </w:p>
        </w:tc>
        <w:tc>
          <w:tcPr>
            <w:tcW w:w="364" w:type="pct"/>
            <w:tcBorders>
              <w:top w:val="single" w:sz="8" w:space="0" w:color="auto"/>
              <w:left w:val="nil"/>
              <w:bottom w:val="single" w:sz="8" w:space="0" w:color="auto"/>
              <w:right w:val="single" w:sz="4" w:space="0" w:color="auto"/>
            </w:tcBorders>
            <w:shd w:val="clear" w:color="auto" w:fill="auto"/>
            <w:vAlign w:val="center"/>
            <w:hideMark/>
          </w:tcPr>
          <w:p w:rsidR="00B47C7C" w:rsidRPr="00B47C7C" w:rsidRDefault="00B47C7C" w:rsidP="00241C7E">
            <w:pPr>
              <w:spacing w:after="0" w:line="240" w:lineRule="auto"/>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Ед. изм.</w:t>
            </w:r>
          </w:p>
        </w:tc>
        <w:tc>
          <w:tcPr>
            <w:tcW w:w="509"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B47C7C" w:rsidRPr="00B47C7C" w:rsidRDefault="00B47C7C" w:rsidP="00241C7E">
            <w:pPr>
              <w:spacing w:after="0" w:line="240" w:lineRule="auto"/>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Кол-во</w:t>
            </w:r>
          </w:p>
        </w:tc>
        <w:tc>
          <w:tcPr>
            <w:tcW w:w="581" w:type="pct"/>
            <w:tcBorders>
              <w:top w:val="single" w:sz="8" w:space="0" w:color="auto"/>
              <w:left w:val="nil"/>
              <w:bottom w:val="single" w:sz="4" w:space="0" w:color="auto"/>
              <w:right w:val="single" w:sz="8" w:space="0" w:color="auto"/>
            </w:tcBorders>
            <w:shd w:val="clear" w:color="auto" w:fill="auto"/>
            <w:vAlign w:val="center"/>
            <w:hideMark/>
          </w:tcPr>
          <w:p w:rsidR="00B47C7C" w:rsidRPr="00B47C7C" w:rsidRDefault="00B47C7C" w:rsidP="00241C7E">
            <w:pPr>
              <w:spacing w:after="0" w:line="240" w:lineRule="auto"/>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 xml:space="preserve">Цена без НДС, руб. </w:t>
            </w:r>
            <w:r w:rsidRPr="00B47C7C">
              <w:rPr>
                <w:rFonts w:ascii="Times New Roman" w:eastAsia="Times New Roman" w:hAnsi="Times New Roman" w:cs="Times New Roman"/>
                <w:b/>
                <w:bCs/>
                <w:color w:val="000000"/>
                <w:sz w:val="24"/>
                <w:szCs w:val="24"/>
                <w:lang w:eastAsia="ru-RU"/>
              </w:rPr>
              <w:t>за 1 ед. изм.</w:t>
            </w:r>
            <w:r w:rsidRPr="00B47C7C">
              <w:rPr>
                <w:rFonts w:ascii="Times New Roman" w:eastAsia="Times New Roman" w:hAnsi="Times New Roman" w:cs="Times New Roman"/>
                <w:b/>
                <w:color w:val="000000"/>
                <w:sz w:val="24"/>
                <w:szCs w:val="24"/>
                <w:lang w:eastAsia="ru-RU"/>
              </w:rPr>
              <w:t xml:space="preserve"> </w:t>
            </w:r>
          </w:p>
        </w:tc>
        <w:tc>
          <w:tcPr>
            <w:tcW w:w="873" w:type="pct"/>
            <w:tcBorders>
              <w:top w:val="single" w:sz="8" w:space="0" w:color="auto"/>
              <w:left w:val="nil"/>
              <w:bottom w:val="single" w:sz="4" w:space="0" w:color="auto"/>
              <w:right w:val="single" w:sz="8" w:space="0" w:color="auto"/>
            </w:tcBorders>
            <w:shd w:val="clear" w:color="auto" w:fill="auto"/>
            <w:vAlign w:val="center"/>
            <w:hideMark/>
          </w:tcPr>
          <w:p w:rsidR="00B47C7C" w:rsidRPr="00B47C7C" w:rsidRDefault="00B47C7C" w:rsidP="00241C7E">
            <w:pPr>
              <w:spacing w:after="0" w:line="240" w:lineRule="auto"/>
              <w:jc w:val="center"/>
              <w:rPr>
                <w:rFonts w:ascii="Times New Roman" w:eastAsia="Times New Roman" w:hAnsi="Times New Roman" w:cs="Times New Roman"/>
                <w:b/>
                <w:color w:val="000000"/>
                <w:sz w:val="24"/>
                <w:szCs w:val="24"/>
                <w:lang w:eastAsia="ru-RU"/>
              </w:rPr>
            </w:pPr>
          </w:p>
          <w:p w:rsidR="00B47C7C" w:rsidRPr="00B47C7C" w:rsidRDefault="00B47C7C" w:rsidP="00241C7E">
            <w:pPr>
              <w:spacing w:after="0" w:line="240" w:lineRule="auto"/>
              <w:rPr>
                <w:rFonts w:ascii="Times New Roman" w:eastAsia="Times New Roman" w:hAnsi="Times New Roman" w:cs="Times New Roman"/>
                <w:b/>
                <w:color w:val="000000"/>
                <w:sz w:val="24"/>
                <w:szCs w:val="24"/>
                <w:lang w:eastAsia="ru-RU"/>
              </w:rPr>
            </w:pPr>
            <w:r w:rsidRPr="00B47C7C">
              <w:rPr>
                <w:rFonts w:ascii="Times New Roman" w:eastAsia="Times New Roman" w:hAnsi="Times New Roman" w:cs="Times New Roman"/>
                <w:b/>
                <w:color w:val="000000"/>
                <w:sz w:val="24"/>
                <w:szCs w:val="24"/>
                <w:lang w:eastAsia="ru-RU"/>
              </w:rPr>
              <w:t xml:space="preserve">Сумма </w:t>
            </w:r>
            <w:r w:rsidRPr="00B47C7C">
              <w:rPr>
                <w:rFonts w:ascii="Times New Roman" w:eastAsia="Times New Roman" w:hAnsi="Times New Roman" w:cs="Times New Roman"/>
                <w:b/>
                <w:bCs/>
                <w:color w:val="000000"/>
                <w:sz w:val="24"/>
                <w:szCs w:val="24"/>
                <w:lang w:eastAsia="ru-RU"/>
              </w:rPr>
              <w:t>без  НДС, руб.</w:t>
            </w:r>
          </w:p>
          <w:p w:rsidR="00B47C7C" w:rsidRPr="00B47C7C" w:rsidRDefault="00B47C7C" w:rsidP="00241C7E">
            <w:pPr>
              <w:spacing w:after="0" w:line="240" w:lineRule="auto"/>
              <w:jc w:val="center"/>
              <w:rPr>
                <w:rFonts w:ascii="Times New Roman" w:eastAsia="Times New Roman" w:hAnsi="Times New Roman" w:cs="Times New Roman"/>
                <w:b/>
                <w:color w:val="000000"/>
                <w:sz w:val="24"/>
                <w:szCs w:val="24"/>
                <w:lang w:eastAsia="ru-RU"/>
              </w:rPr>
            </w:pP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Уголок 40х40х4 АМг5</w:t>
            </w:r>
          </w:p>
        </w:tc>
        <w:tc>
          <w:tcPr>
            <w:tcW w:w="364"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100</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1 591,67</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159 166,67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2</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Уголок 50х50х5 АМг5 ГОСТ 13737</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553</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1 591,67</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880 191,67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3</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ф10 АМг</w:t>
            </w:r>
            <w:proofErr w:type="gramStart"/>
            <w:r w:rsidRPr="00B47C7C">
              <w:rPr>
                <w:rFonts w:ascii="Times New Roman" w:eastAsia="Times New Roman" w:hAnsi="Times New Roman" w:cs="Times New Roman"/>
                <w:bCs/>
                <w:color w:val="000000"/>
                <w:sz w:val="24"/>
                <w:szCs w:val="24"/>
                <w:lang w:eastAsia="ru-RU"/>
              </w:rPr>
              <w:t>2</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50</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1 550,83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77 541,67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4</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ф110 АМг</w:t>
            </w:r>
            <w:proofErr w:type="gramStart"/>
            <w:r w:rsidRPr="00B47C7C">
              <w:rPr>
                <w:rFonts w:ascii="Times New Roman" w:eastAsia="Times New Roman" w:hAnsi="Times New Roman" w:cs="Times New Roman"/>
                <w:bCs/>
                <w:color w:val="000000"/>
                <w:sz w:val="24"/>
                <w:szCs w:val="24"/>
                <w:lang w:eastAsia="ru-RU"/>
              </w:rPr>
              <w:t>2</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78</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611,67</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47 710,00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5</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ф12 АМг61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1 587,50</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7 937,50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6</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ф15 АМг</w:t>
            </w:r>
            <w:proofErr w:type="gramStart"/>
            <w:r w:rsidRPr="00B47C7C">
              <w:rPr>
                <w:rFonts w:ascii="Times New Roman" w:eastAsia="Times New Roman" w:hAnsi="Times New Roman" w:cs="Times New Roman"/>
                <w:bCs/>
                <w:color w:val="000000"/>
                <w:sz w:val="24"/>
                <w:szCs w:val="24"/>
                <w:lang w:eastAsia="ru-RU"/>
              </w:rPr>
              <w:t>2</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1595,83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7 979,17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7</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 xml:space="preserve">Пруток ф20 АМг5 </w:t>
            </w:r>
            <w:proofErr w:type="gramStart"/>
            <w:r w:rsidRPr="00B47C7C">
              <w:rPr>
                <w:rFonts w:ascii="Times New Roman" w:eastAsia="Times New Roman" w:hAnsi="Times New Roman" w:cs="Times New Roman"/>
                <w:bCs/>
                <w:color w:val="000000"/>
                <w:sz w:val="24"/>
                <w:szCs w:val="24"/>
                <w:lang w:eastAsia="ru-RU"/>
              </w:rPr>
              <w:t>КР</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1 290,00</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6 450,00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8</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ф25 АМг5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1 290,00</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6 450,00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9</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ф35 АМг5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35</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1 120,83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39 229,17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10</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ф40 АМг5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20</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1 120,83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22 416,67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11</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ф55 АМг</w:t>
            </w:r>
            <w:proofErr w:type="gramStart"/>
            <w:r w:rsidRPr="00B47C7C">
              <w:rPr>
                <w:rFonts w:ascii="Times New Roman" w:eastAsia="Times New Roman" w:hAnsi="Times New Roman" w:cs="Times New Roman"/>
                <w:bCs/>
                <w:color w:val="000000"/>
                <w:sz w:val="24"/>
                <w:szCs w:val="24"/>
                <w:lang w:eastAsia="ru-RU"/>
              </w:rPr>
              <w:t>2</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20</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1 105,83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22 116,67</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lastRenderedPageBreak/>
              <w:t>12</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ф75 АМг</w:t>
            </w:r>
            <w:proofErr w:type="gramStart"/>
            <w:r w:rsidRPr="00B47C7C">
              <w:rPr>
                <w:rFonts w:ascii="Times New Roman" w:eastAsia="Times New Roman" w:hAnsi="Times New Roman" w:cs="Times New Roman"/>
                <w:bCs/>
                <w:color w:val="000000"/>
                <w:sz w:val="24"/>
                <w:szCs w:val="24"/>
                <w:lang w:eastAsia="ru-RU"/>
              </w:rPr>
              <w:t>2</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36</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1 120,83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40 350,00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13</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Пруток ф8 АМг5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60</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1 595,83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95 750,00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14</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 xml:space="preserve">Пруток ф80 АМг5 </w:t>
            </w:r>
            <w:proofErr w:type="gramStart"/>
            <w:r w:rsidRPr="00B47C7C">
              <w:rPr>
                <w:rFonts w:ascii="Times New Roman" w:eastAsia="Times New Roman" w:hAnsi="Times New Roman" w:cs="Times New Roman"/>
                <w:bCs/>
                <w:color w:val="000000"/>
                <w:sz w:val="24"/>
                <w:szCs w:val="24"/>
                <w:lang w:eastAsia="ru-RU"/>
              </w:rPr>
              <w:t>КР</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42</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1 120,83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47 075,00</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15</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 xml:space="preserve">Пруток ф90 АМг5 </w:t>
            </w:r>
            <w:proofErr w:type="gramStart"/>
            <w:r w:rsidRPr="00B47C7C">
              <w:rPr>
                <w:rFonts w:ascii="Times New Roman" w:eastAsia="Times New Roman" w:hAnsi="Times New Roman" w:cs="Times New Roman"/>
                <w:bCs/>
                <w:color w:val="000000"/>
                <w:sz w:val="24"/>
                <w:szCs w:val="24"/>
                <w:lang w:eastAsia="ru-RU"/>
              </w:rPr>
              <w:t>КР</w:t>
            </w:r>
            <w:proofErr w:type="gramEnd"/>
            <w:r w:rsidRPr="00B47C7C">
              <w:rPr>
                <w:rFonts w:ascii="Times New Roman" w:eastAsia="Times New Roman" w:hAnsi="Times New Roman" w:cs="Times New Roman"/>
                <w:bCs/>
                <w:color w:val="000000"/>
                <w:sz w:val="24"/>
                <w:szCs w:val="24"/>
                <w:lang w:eastAsia="ru-RU"/>
              </w:rPr>
              <w:t xml:space="preserve"> ГОСТ 21488/ГОСТ 4784</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52</w:t>
            </w:r>
          </w:p>
        </w:tc>
        <w:tc>
          <w:tcPr>
            <w:tcW w:w="581" w:type="pct"/>
            <w:tcBorders>
              <w:top w:val="nil"/>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1 120,83</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58 283,33</w:t>
            </w:r>
          </w:p>
        </w:tc>
      </w:tr>
      <w:tr w:rsidR="00B47C7C" w:rsidRPr="00B47C7C" w:rsidTr="00241C7E">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16</w:t>
            </w:r>
          </w:p>
        </w:tc>
        <w:tc>
          <w:tcPr>
            <w:tcW w:w="2327" w:type="pct"/>
            <w:gridSpan w:val="2"/>
            <w:tcBorders>
              <w:top w:val="nil"/>
              <w:left w:val="nil"/>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Уголок 100х60х9 АМг5 </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44</w:t>
            </w:r>
          </w:p>
        </w:tc>
        <w:tc>
          <w:tcPr>
            <w:tcW w:w="581" w:type="pct"/>
            <w:tcBorders>
              <w:top w:val="nil"/>
              <w:left w:val="single" w:sz="4" w:space="0" w:color="auto"/>
              <w:bottom w:val="single" w:sz="8" w:space="0" w:color="auto"/>
              <w:right w:val="single" w:sz="8" w:space="0" w:color="000000"/>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1 591,67</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70 033,33</w:t>
            </w:r>
          </w:p>
        </w:tc>
      </w:tr>
      <w:tr w:rsidR="00B47C7C" w:rsidRPr="00B47C7C" w:rsidTr="00241C7E">
        <w:trPr>
          <w:trHeight w:val="315"/>
        </w:trPr>
        <w:tc>
          <w:tcPr>
            <w:tcW w:w="346" w:type="pct"/>
            <w:tcBorders>
              <w:left w:val="single" w:sz="8"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r w:rsidRPr="00B47C7C">
              <w:rPr>
                <w:rFonts w:ascii="Times New Roman" w:eastAsia="Times New Roman" w:hAnsi="Times New Roman" w:cs="Times New Roman"/>
                <w:color w:val="000000"/>
                <w:sz w:val="24"/>
                <w:szCs w:val="24"/>
                <w:lang w:eastAsia="ru-RU"/>
              </w:rPr>
              <w:t>17</w:t>
            </w:r>
          </w:p>
        </w:tc>
        <w:tc>
          <w:tcPr>
            <w:tcW w:w="2327" w:type="pct"/>
            <w:gridSpan w:val="2"/>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Уголок 75х50х5 АМг5</w:t>
            </w:r>
          </w:p>
        </w:tc>
        <w:tc>
          <w:tcPr>
            <w:tcW w:w="364" w:type="pct"/>
            <w:tcBorders>
              <w:top w:val="nil"/>
              <w:left w:val="single" w:sz="4" w:space="0" w:color="auto"/>
              <w:bottom w:val="single" w:sz="8" w:space="0" w:color="auto"/>
              <w:right w:val="single" w:sz="4" w:space="0" w:color="auto"/>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42</w:t>
            </w:r>
          </w:p>
        </w:tc>
        <w:tc>
          <w:tcPr>
            <w:tcW w:w="581" w:type="pct"/>
            <w:tcBorders>
              <w:top w:val="nil"/>
              <w:left w:val="single" w:sz="4" w:space="0" w:color="auto"/>
              <w:bottom w:val="single" w:sz="8" w:space="0" w:color="auto"/>
              <w:right w:val="single" w:sz="8" w:space="0" w:color="000000"/>
            </w:tcBorders>
            <w:shd w:val="clear" w:color="auto" w:fill="auto"/>
          </w:tcPr>
          <w:p w:rsidR="00B47C7C" w:rsidRPr="00B47C7C" w:rsidRDefault="00B47C7C" w:rsidP="00241C7E">
            <w:pPr>
              <w:rPr>
                <w:rFonts w:ascii="Times New Roman" w:hAnsi="Times New Roman" w:cs="Times New Roman"/>
                <w:sz w:val="24"/>
                <w:szCs w:val="24"/>
              </w:rPr>
            </w:pPr>
            <w:r w:rsidRPr="00B47C7C">
              <w:rPr>
                <w:rFonts w:ascii="Times New Roman" w:eastAsia="Times New Roman" w:hAnsi="Times New Roman" w:cs="Times New Roman"/>
                <w:bCs/>
                <w:color w:val="000000"/>
                <w:sz w:val="24"/>
                <w:szCs w:val="24"/>
                <w:lang w:eastAsia="ru-RU"/>
              </w:rPr>
              <w:t>1 591,67</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Cs/>
                <w:color w:val="000000"/>
                <w:sz w:val="24"/>
                <w:szCs w:val="24"/>
                <w:lang w:eastAsia="ru-RU"/>
              </w:rPr>
            </w:pPr>
            <w:r w:rsidRPr="00B47C7C">
              <w:rPr>
                <w:rFonts w:ascii="Times New Roman" w:eastAsia="Times New Roman" w:hAnsi="Times New Roman" w:cs="Times New Roman"/>
                <w:bCs/>
                <w:color w:val="000000"/>
                <w:sz w:val="24"/>
                <w:szCs w:val="24"/>
                <w:lang w:eastAsia="ru-RU"/>
              </w:rPr>
              <w:t>66 850,00</w:t>
            </w:r>
          </w:p>
        </w:tc>
      </w:tr>
      <w:tr w:rsidR="00B47C7C" w:rsidRPr="00B47C7C" w:rsidTr="00241C7E">
        <w:trPr>
          <w:trHeight w:val="315"/>
        </w:trPr>
        <w:tc>
          <w:tcPr>
            <w:tcW w:w="347" w:type="pct"/>
            <w:tcBorders>
              <w:left w:val="single" w:sz="8"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p>
        </w:tc>
        <w:tc>
          <w:tcPr>
            <w:tcW w:w="3780" w:type="pct"/>
            <w:gridSpan w:val="5"/>
            <w:tcBorders>
              <w:left w:val="single" w:sz="4" w:space="0" w:color="auto"/>
              <w:bottom w:val="single" w:sz="8" w:space="0" w:color="auto"/>
              <w:right w:val="single" w:sz="8" w:space="0" w:color="000000"/>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Итого:</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1 655 530,85</w:t>
            </w:r>
          </w:p>
        </w:tc>
      </w:tr>
      <w:tr w:rsidR="00B47C7C" w:rsidRPr="00B47C7C" w:rsidTr="00241C7E">
        <w:trPr>
          <w:trHeight w:val="315"/>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p>
        </w:tc>
        <w:tc>
          <w:tcPr>
            <w:tcW w:w="749" w:type="pct"/>
            <w:tcBorders>
              <w:top w:val="single" w:sz="4" w:space="0" w:color="auto"/>
              <w:left w:val="single" w:sz="4" w:space="0" w:color="auto"/>
              <w:bottom w:val="single" w:sz="8" w:space="0" w:color="auto"/>
              <w:right w:val="nil"/>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p>
        </w:tc>
        <w:tc>
          <w:tcPr>
            <w:tcW w:w="3032" w:type="pct"/>
            <w:gridSpan w:val="4"/>
            <w:tcBorders>
              <w:top w:val="single" w:sz="8" w:space="0" w:color="auto"/>
              <w:left w:val="nil"/>
              <w:bottom w:val="single" w:sz="8" w:space="0" w:color="auto"/>
              <w:right w:val="single" w:sz="8" w:space="0" w:color="000000"/>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НДС 20%:</w:t>
            </w:r>
          </w:p>
        </w:tc>
        <w:tc>
          <w:tcPr>
            <w:tcW w:w="873" w:type="pct"/>
            <w:tcBorders>
              <w:top w:val="single" w:sz="4" w:space="0" w:color="auto"/>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331 106,15</w:t>
            </w:r>
          </w:p>
        </w:tc>
      </w:tr>
      <w:tr w:rsidR="00B47C7C" w:rsidRPr="00B47C7C" w:rsidTr="00241C7E">
        <w:trPr>
          <w:trHeight w:val="355"/>
        </w:trPr>
        <w:tc>
          <w:tcPr>
            <w:tcW w:w="346" w:type="pct"/>
            <w:tcBorders>
              <w:top w:val="nil"/>
              <w:left w:val="single" w:sz="8" w:space="0" w:color="auto"/>
              <w:bottom w:val="single" w:sz="8" w:space="0" w:color="auto"/>
              <w:right w:val="single" w:sz="4" w:space="0" w:color="auto"/>
            </w:tcBorders>
            <w:shd w:val="clear" w:color="auto" w:fill="auto"/>
            <w:vAlign w:val="center"/>
          </w:tcPr>
          <w:p w:rsidR="00B47C7C" w:rsidRPr="00B47C7C" w:rsidRDefault="00B47C7C" w:rsidP="00241C7E">
            <w:pPr>
              <w:spacing w:after="0" w:line="240" w:lineRule="auto"/>
              <w:jc w:val="both"/>
              <w:rPr>
                <w:rFonts w:ascii="Times New Roman" w:eastAsia="Times New Roman" w:hAnsi="Times New Roman" w:cs="Times New Roman"/>
                <w:color w:val="000000"/>
                <w:sz w:val="24"/>
                <w:szCs w:val="24"/>
                <w:lang w:eastAsia="ru-RU"/>
              </w:rPr>
            </w:pPr>
          </w:p>
        </w:tc>
        <w:tc>
          <w:tcPr>
            <w:tcW w:w="749" w:type="pct"/>
            <w:tcBorders>
              <w:top w:val="nil"/>
              <w:left w:val="single" w:sz="4" w:space="0" w:color="auto"/>
              <w:bottom w:val="single" w:sz="8" w:space="0" w:color="auto"/>
              <w:right w:val="nil"/>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p>
        </w:tc>
        <w:tc>
          <w:tcPr>
            <w:tcW w:w="3032" w:type="pct"/>
            <w:gridSpan w:val="4"/>
            <w:tcBorders>
              <w:top w:val="single" w:sz="8" w:space="0" w:color="auto"/>
              <w:left w:val="nil"/>
              <w:bottom w:val="single" w:sz="8" w:space="0" w:color="auto"/>
              <w:right w:val="single" w:sz="8" w:space="0" w:color="000000"/>
            </w:tcBorders>
            <w:shd w:val="clear" w:color="auto" w:fill="auto"/>
            <w:vAlign w:val="center"/>
          </w:tcPr>
          <w:p w:rsidR="00B47C7C" w:rsidRPr="00B47C7C" w:rsidRDefault="00B47C7C" w:rsidP="00241C7E">
            <w:pPr>
              <w:spacing w:after="0" w:line="240" w:lineRule="auto"/>
              <w:jc w:val="right"/>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ИТОГО С НДС 20%:</w:t>
            </w:r>
          </w:p>
        </w:tc>
        <w:tc>
          <w:tcPr>
            <w:tcW w:w="873" w:type="pct"/>
            <w:tcBorders>
              <w:top w:val="nil"/>
              <w:left w:val="nil"/>
              <w:bottom w:val="single" w:sz="8" w:space="0" w:color="auto"/>
              <w:right w:val="single" w:sz="8" w:space="0" w:color="auto"/>
            </w:tcBorders>
            <w:shd w:val="clear" w:color="auto" w:fill="auto"/>
            <w:vAlign w:val="center"/>
          </w:tcPr>
          <w:p w:rsidR="00B47C7C" w:rsidRPr="00B47C7C" w:rsidRDefault="00B47C7C" w:rsidP="00241C7E">
            <w:pPr>
              <w:spacing w:after="0" w:line="240" w:lineRule="auto"/>
              <w:jc w:val="center"/>
              <w:rPr>
                <w:rFonts w:ascii="Times New Roman" w:eastAsia="Times New Roman" w:hAnsi="Times New Roman" w:cs="Times New Roman"/>
                <w:b/>
                <w:bCs/>
                <w:color w:val="000000"/>
                <w:sz w:val="24"/>
                <w:szCs w:val="24"/>
                <w:lang w:eastAsia="ru-RU"/>
              </w:rPr>
            </w:pPr>
            <w:r w:rsidRPr="00B47C7C">
              <w:rPr>
                <w:rFonts w:ascii="Times New Roman" w:eastAsia="Times New Roman" w:hAnsi="Times New Roman" w:cs="Times New Roman"/>
                <w:b/>
                <w:bCs/>
                <w:color w:val="000000"/>
                <w:sz w:val="24"/>
                <w:szCs w:val="24"/>
                <w:lang w:eastAsia="ru-RU"/>
              </w:rPr>
              <w:t>1 986 637,00</w:t>
            </w:r>
          </w:p>
        </w:tc>
      </w:tr>
    </w:tbl>
    <w:p w:rsidR="00B47C7C" w:rsidRPr="00B47C7C" w:rsidRDefault="00B47C7C" w:rsidP="00B47C7C">
      <w:pPr>
        <w:pStyle w:val="1c"/>
        <w:spacing w:line="240" w:lineRule="auto"/>
        <w:ind w:left="0" w:right="140"/>
        <w:jc w:val="both"/>
        <w:rPr>
          <w:rFonts w:ascii="Times New Roman" w:hAnsi="Times New Roman"/>
          <w:sz w:val="24"/>
          <w:szCs w:val="24"/>
          <w:lang w:eastAsia="ru-RU"/>
        </w:rPr>
      </w:pPr>
    </w:p>
    <w:p w:rsidR="00B47C7C" w:rsidRPr="00B47C7C" w:rsidRDefault="00B47C7C" w:rsidP="00B47C7C">
      <w:pPr>
        <w:pStyle w:val="1c"/>
        <w:spacing w:line="240" w:lineRule="auto"/>
        <w:ind w:left="0" w:right="140" w:firstLine="567"/>
        <w:jc w:val="both"/>
        <w:rPr>
          <w:rFonts w:ascii="Times New Roman" w:hAnsi="Times New Roman"/>
          <w:b/>
          <w:sz w:val="24"/>
          <w:szCs w:val="24"/>
          <w:lang w:eastAsia="ru-RU"/>
        </w:rPr>
      </w:pPr>
      <w:r w:rsidRPr="00B47C7C">
        <w:rPr>
          <w:rFonts w:ascii="Times New Roman" w:hAnsi="Times New Roman"/>
          <w:b/>
          <w:sz w:val="24"/>
          <w:szCs w:val="24"/>
          <w:lang w:eastAsia="ru-RU"/>
        </w:rPr>
        <w:t>2. Требование к качеству и безопасности товара.</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      - национальные стандарты РФ;</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      - правила по стандартизации, нормы и рекомендации в области стандартизации    </w:t>
      </w:r>
    </w:p>
    <w:p w:rsidR="00B47C7C" w:rsidRPr="00B47C7C" w:rsidRDefault="00B47C7C" w:rsidP="00B47C7C">
      <w:pPr>
        <w:pStyle w:val="1c"/>
        <w:spacing w:after="0"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      - общероссийские классификаторы технико-экономической и социальной информации.</w:t>
      </w:r>
    </w:p>
    <w:p w:rsidR="00B47C7C" w:rsidRPr="00B47C7C" w:rsidRDefault="00B47C7C" w:rsidP="00B47C7C">
      <w:pPr>
        <w:pStyle w:val="1c"/>
        <w:spacing w:after="0"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2.4.  Риск случайного повреждения или гибели товара до получения его Заказчиком на  собственном складе,  несет Поставщик.    </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r w:rsidRPr="00B47C7C">
        <w:rPr>
          <w:rFonts w:ascii="Times New Roman" w:hAnsi="Times New Roman"/>
          <w:b/>
          <w:sz w:val="24"/>
          <w:szCs w:val="24"/>
          <w:lang w:eastAsia="ru-RU"/>
        </w:rPr>
        <w:t>3. Требования к условиям договора.</w:t>
      </w: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p>
    <w:p w:rsidR="00B47C7C" w:rsidRPr="00B47C7C" w:rsidRDefault="00B47C7C" w:rsidP="00B47C7C">
      <w:pPr>
        <w:pStyle w:val="1c"/>
        <w:spacing w:after="0"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3.1. Товар должен соответствовать всем критериям, описанным в разделе 2 настоящего технического задания и сопровождаться документами в соответствии с п. 1.4.</w:t>
      </w:r>
    </w:p>
    <w:p w:rsidR="00B47C7C" w:rsidRPr="00B47C7C" w:rsidRDefault="00B47C7C" w:rsidP="00B47C7C">
      <w:pPr>
        <w:spacing w:after="0" w:line="240" w:lineRule="auto"/>
        <w:ind w:firstLine="567"/>
        <w:contextualSpacing/>
        <w:jc w:val="both"/>
        <w:rPr>
          <w:rFonts w:ascii="Times New Roman" w:eastAsia="Times New Roman" w:hAnsi="Times New Roman" w:cs="Times New Roman"/>
          <w:sz w:val="24"/>
          <w:szCs w:val="24"/>
        </w:rPr>
      </w:pPr>
      <w:r w:rsidRPr="00B47C7C">
        <w:rPr>
          <w:rFonts w:ascii="Times New Roman" w:hAnsi="Times New Roman" w:cs="Times New Roman"/>
          <w:sz w:val="24"/>
          <w:szCs w:val="24"/>
          <w:lang w:eastAsia="ru-RU"/>
        </w:rPr>
        <w:t xml:space="preserve">3.2. Срок поставки товара: </w:t>
      </w:r>
      <w:r w:rsidRPr="00B47C7C">
        <w:rPr>
          <w:rFonts w:ascii="Times New Roman" w:eastAsia="Times New Roman" w:hAnsi="Times New Roman" w:cs="Times New Roman"/>
          <w:sz w:val="24"/>
          <w:szCs w:val="24"/>
        </w:rPr>
        <w:t>20 календарных дней с момента подписания договора и спецификации.</w:t>
      </w:r>
    </w:p>
    <w:p w:rsidR="00B47C7C" w:rsidRPr="00B47C7C" w:rsidRDefault="00B47C7C" w:rsidP="00B47C7C">
      <w:pPr>
        <w:pStyle w:val="1c"/>
        <w:spacing w:after="0"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3.4. </w:t>
      </w:r>
      <w:proofErr w:type="gramStart"/>
      <w:r w:rsidRPr="00B47C7C">
        <w:rPr>
          <w:rFonts w:ascii="Times New Roman" w:hAnsi="Times New Roman"/>
          <w:sz w:val="24"/>
          <w:szCs w:val="24"/>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25 (двадцати пяти)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w:t>
      </w:r>
      <w:proofErr w:type="gramEnd"/>
      <w:r w:rsidRPr="00B47C7C">
        <w:rPr>
          <w:rFonts w:ascii="Times New Roman" w:hAnsi="Times New Roman"/>
          <w:sz w:val="24"/>
          <w:szCs w:val="24"/>
          <w:lang w:eastAsia="ru-RU"/>
        </w:rPr>
        <w:t xml:space="preserve"> недостатков и невозможности их устранения на месте. Расходы, связанные с устранением недостатков Товара и некомплектности, несет Поставщик.</w:t>
      </w:r>
    </w:p>
    <w:p w:rsidR="00B47C7C" w:rsidRPr="00B47C7C" w:rsidRDefault="00B47C7C" w:rsidP="00B47C7C">
      <w:pPr>
        <w:pStyle w:val="1c"/>
        <w:spacing w:line="240" w:lineRule="auto"/>
        <w:ind w:left="0" w:right="140"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3.5. </w:t>
      </w:r>
      <w:r w:rsidRPr="00B47C7C">
        <w:rPr>
          <w:rFonts w:ascii="Times New Roman" w:eastAsiaTheme="minorHAnsi" w:hAnsi="Times New Roman"/>
          <w:color w:val="000000"/>
          <w:sz w:val="24"/>
          <w:szCs w:val="24"/>
        </w:rPr>
        <w:t xml:space="preserve">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w:t>
      </w:r>
      <w:r w:rsidRPr="00B47C7C">
        <w:rPr>
          <w:rFonts w:ascii="Times New Roman" w:eastAsiaTheme="minorHAnsi" w:hAnsi="Times New Roman"/>
          <w:color w:val="000000"/>
          <w:sz w:val="24"/>
          <w:szCs w:val="24"/>
        </w:rPr>
        <w:lastRenderedPageBreak/>
        <w:t>(сорока пяти) календарных дней, а также нарушения иных условий договора к Поставщику могут быть предъявлены иные штрафные санкции.</w:t>
      </w:r>
    </w:p>
    <w:p w:rsidR="00B47C7C" w:rsidRPr="00B47C7C" w:rsidRDefault="00B47C7C" w:rsidP="00B47C7C">
      <w:pPr>
        <w:pStyle w:val="1c"/>
        <w:spacing w:line="240" w:lineRule="auto"/>
        <w:ind w:left="0" w:right="140" w:firstLine="567"/>
        <w:rPr>
          <w:rFonts w:ascii="Times New Roman" w:hAnsi="Times New Roman"/>
          <w:sz w:val="24"/>
          <w:szCs w:val="24"/>
          <w:lang w:eastAsia="ru-RU"/>
        </w:rPr>
      </w:pPr>
      <w:r w:rsidRPr="00B47C7C">
        <w:rPr>
          <w:rFonts w:ascii="Times New Roman" w:hAnsi="Times New Roman"/>
          <w:sz w:val="24"/>
          <w:szCs w:val="24"/>
          <w:lang w:eastAsia="ru-RU"/>
        </w:rPr>
        <w:t xml:space="preserve">3.6. </w:t>
      </w:r>
      <w:proofErr w:type="gramStart"/>
      <w:r w:rsidRPr="00B47C7C">
        <w:rPr>
          <w:rFonts w:ascii="Times New Roman" w:hAnsi="Times New Roman"/>
          <w:sz w:val="24"/>
          <w:szCs w:val="24"/>
          <w:lang w:eastAsia="ru-RU"/>
        </w:rPr>
        <w:t>Возможен</w:t>
      </w:r>
      <w:proofErr w:type="gramEnd"/>
      <w:r w:rsidRPr="00B47C7C">
        <w:rPr>
          <w:rFonts w:ascii="Times New Roman" w:hAnsi="Times New Roman"/>
          <w:sz w:val="24"/>
          <w:szCs w:val="24"/>
          <w:lang w:eastAsia="ru-RU"/>
        </w:rPr>
        <w:t xml:space="preserve"> </w:t>
      </w:r>
      <w:proofErr w:type="spellStart"/>
      <w:r w:rsidRPr="00B47C7C">
        <w:rPr>
          <w:rFonts w:ascii="Times New Roman" w:hAnsi="Times New Roman"/>
          <w:sz w:val="24"/>
          <w:szCs w:val="24"/>
          <w:lang w:eastAsia="ru-RU"/>
        </w:rPr>
        <w:t>толеранс</w:t>
      </w:r>
      <w:proofErr w:type="spellEnd"/>
      <w:r w:rsidRPr="00B47C7C">
        <w:rPr>
          <w:rFonts w:ascii="Times New Roman" w:hAnsi="Times New Roman"/>
          <w:sz w:val="24"/>
          <w:szCs w:val="24"/>
          <w:lang w:eastAsia="ru-RU"/>
        </w:rPr>
        <w:t>: -5%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r w:rsidRPr="00B47C7C">
        <w:rPr>
          <w:rFonts w:ascii="Times New Roman" w:hAnsi="Times New Roman"/>
          <w:b/>
          <w:sz w:val="24"/>
          <w:szCs w:val="24"/>
          <w:lang w:eastAsia="ru-RU"/>
        </w:rPr>
        <w:t>4. Гарантийные обязательства.</w:t>
      </w: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p>
    <w:p w:rsidR="00B47C7C" w:rsidRPr="00B47C7C" w:rsidRDefault="00B47C7C" w:rsidP="00B47C7C">
      <w:pPr>
        <w:pStyle w:val="1c"/>
        <w:spacing w:line="240" w:lineRule="auto"/>
        <w:ind w:left="0" w:right="565" w:firstLine="567"/>
        <w:jc w:val="both"/>
        <w:rPr>
          <w:rFonts w:ascii="Times New Roman" w:hAnsi="Times New Roman"/>
          <w:sz w:val="24"/>
          <w:szCs w:val="24"/>
          <w:lang w:eastAsia="ru-RU"/>
        </w:rPr>
      </w:pPr>
      <w:r w:rsidRPr="00B47C7C">
        <w:rPr>
          <w:rFonts w:ascii="Times New Roman" w:hAnsi="Times New Roman"/>
          <w:sz w:val="24"/>
          <w:szCs w:val="24"/>
          <w:lang w:eastAsia="ru-RU"/>
        </w:rPr>
        <w:t>4.1. Гарантийный срок: не менее 24 месяцев с момента  сдачи  судна.</w:t>
      </w:r>
      <w:r w:rsidRPr="00B47C7C">
        <w:rPr>
          <w:rFonts w:ascii="Times New Roman" w:hAnsi="Times New Roman"/>
          <w:sz w:val="24"/>
          <w:szCs w:val="24"/>
          <w:lang w:eastAsia="ru-RU"/>
        </w:rPr>
        <w:tab/>
      </w:r>
    </w:p>
    <w:p w:rsidR="00B47C7C" w:rsidRPr="00B47C7C" w:rsidRDefault="00B47C7C" w:rsidP="00B47C7C">
      <w:pPr>
        <w:pStyle w:val="1c"/>
        <w:spacing w:line="240" w:lineRule="auto"/>
        <w:ind w:left="0" w:right="565" w:firstLine="567"/>
        <w:jc w:val="both"/>
        <w:rPr>
          <w:rFonts w:ascii="Times New Roman" w:hAnsi="Times New Roman"/>
          <w:sz w:val="24"/>
          <w:szCs w:val="24"/>
          <w:lang w:eastAsia="ru-RU"/>
        </w:rPr>
      </w:pPr>
      <w:r w:rsidRPr="00B47C7C">
        <w:rPr>
          <w:rFonts w:ascii="Times New Roman" w:hAnsi="Times New Roman"/>
          <w:sz w:val="24"/>
          <w:szCs w:val="24"/>
          <w:lang w:eastAsia="ru-RU"/>
        </w:rPr>
        <w:t>4.2. Товар должен быть новым, ранее не эксплуатируемым, не восстановленным, произведенным в 2022-2023году.</w:t>
      </w:r>
    </w:p>
    <w:p w:rsidR="00B47C7C" w:rsidRPr="00B47C7C" w:rsidRDefault="00B47C7C" w:rsidP="00B47C7C">
      <w:pPr>
        <w:pStyle w:val="1c"/>
        <w:spacing w:line="240" w:lineRule="auto"/>
        <w:ind w:left="0" w:right="565" w:firstLine="567"/>
        <w:jc w:val="both"/>
        <w:rPr>
          <w:rFonts w:ascii="Times New Roman" w:hAnsi="Times New Roman"/>
          <w:sz w:val="24"/>
          <w:szCs w:val="24"/>
          <w:lang w:eastAsia="ru-RU"/>
        </w:rPr>
      </w:pP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r w:rsidRPr="00B47C7C">
        <w:rPr>
          <w:rFonts w:ascii="Times New Roman" w:hAnsi="Times New Roman"/>
          <w:b/>
          <w:sz w:val="24"/>
          <w:szCs w:val="24"/>
          <w:lang w:eastAsia="ru-RU"/>
        </w:rPr>
        <w:t>5. Требования к Поставщику.</w:t>
      </w: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5.1</w:t>
      </w:r>
      <w:r w:rsidRPr="00B47C7C">
        <w:rPr>
          <w:rFonts w:ascii="Times New Roman" w:hAnsi="Times New Roman" w:cs="Times New Roman"/>
          <w:b/>
          <w:sz w:val="24"/>
          <w:szCs w:val="24"/>
        </w:rPr>
        <w:t xml:space="preserve">. </w:t>
      </w:r>
      <w:r w:rsidRPr="00B47C7C">
        <w:rPr>
          <w:rFonts w:ascii="Times New Roman" w:hAnsi="Times New Roman" w:cs="Times New Roman"/>
          <w:sz w:val="24"/>
          <w:szCs w:val="24"/>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47C7C" w:rsidRPr="00B47C7C" w:rsidRDefault="00B47C7C" w:rsidP="00B47C7C">
      <w:pPr>
        <w:pStyle w:val="af5"/>
        <w:spacing w:after="0"/>
        <w:ind w:left="0" w:firstLine="567"/>
        <w:jc w:val="both"/>
        <w:rPr>
          <w:rFonts w:ascii="Times New Roman" w:hAnsi="Times New Roman" w:cs="Times New Roman"/>
          <w:sz w:val="24"/>
          <w:szCs w:val="24"/>
        </w:rPr>
      </w:pPr>
      <w:r w:rsidRPr="00B47C7C">
        <w:rPr>
          <w:rFonts w:ascii="Times New Roman" w:hAnsi="Times New Roman" w:cs="Times New Roman"/>
          <w:sz w:val="24"/>
          <w:szCs w:val="24"/>
        </w:rPr>
        <w:t>5.2. Поставщик должен обладать гражданской правоспособностью в полном объеме для заключения и исполнения Договора.</w:t>
      </w:r>
    </w:p>
    <w:p w:rsidR="00B47C7C" w:rsidRPr="00B47C7C" w:rsidRDefault="00B47C7C" w:rsidP="00B47C7C">
      <w:pPr>
        <w:pStyle w:val="af5"/>
        <w:spacing w:after="0"/>
        <w:ind w:left="0" w:firstLine="567"/>
        <w:jc w:val="both"/>
        <w:rPr>
          <w:rFonts w:ascii="Times New Roman" w:hAnsi="Times New Roman" w:cs="Times New Roman"/>
          <w:sz w:val="24"/>
          <w:szCs w:val="24"/>
        </w:rPr>
      </w:pPr>
      <w:r w:rsidRPr="00B47C7C">
        <w:rPr>
          <w:rFonts w:ascii="Times New Roman" w:hAnsi="Times New Roman" w:cs="Times New Roman"/>
          <w:sz w:val="24"/>
          <w:szCs w:val="24"/>
        </w:rPr>
        <w:t>5.3. Не должен находиться в процессе ликвидации, банкротства и на его имущество не должен быть наложен арест.</w:t>
      </w:r>
    </w:p>
    <w:p w:rsidR="00B47C7C" w:rsidRPr="00B47C7C" w:rsidRDefault="00B47C7C" w:rsidP="00B47C7C">
      <w:pPr>
        <w:spacing w:after="0"/>
        <w:ind w:firstLine="567"/>
        <w:jc w:val="both"/>
        <w:rPr>
          <w:rFonts w:ascii="Times New Roman" w:hAnsi="Times New Roman" w:cs="Times New Roman"/>
          <w:sz w:val="24"/>
          <w:szCs w:val="24"/>
        </w:rPr>
      </w:pPr>
      <w:r w:rsidRPr="00B47C7C">
        <w:rPr>
          <w:rFonts w:ascii="Times New Roman" w:hAnsi="Times New Roman" w:cs="Times New Roman"/>
          <w:sz w:val="24"/>
          <w:szCs w:val="24"/>
        </w:rPr>
        <w:t>5.4. Иметь ресурсные возможности (финансовые, материально-технические, трудовые);</w:t>
      </w:r>
    </w:p>
    <w:p w:rsidR="00B47C7C" w:rsidRPr="00B47C7C" w:rsidRDefault="00B47C7C" w:rsidP="00B47C7C">
      <w:pPr>
        <w:pStyle w:val="af5"/>
        <w:spacing w:after="0"/>
        <w:ind w:left="0" w:firstLine="567"/>
        <w:jc w:val="both"/>
        <w:rPr>
          <w:rFonts w:ascii="Times New Roman" w:hAnsi="Times New Roman" w:cs="Times New Roman"/>
          <w:sz w:val="24"/>
          <w:szCs w:val="24"/>
        </w:rPr>
      </w:pPr>
      <w:r w:rsidRPr="00B47C7C">
        <w:rPr>
          <w:rFonts w:ascii="Times New Roman" w:hAnsi="Times New Roman" w:cs="Times New Roman"/>
          <w:sz w:val="24"/>
          <w:szCs w:val="24"/>
        </w:rPr>
        <w:t>5.5. Обеспечить способность выполнения обязательств по договору в требуемые сроки и с должным качеством.</w:t>
      </w:r>
    </w:p>
    <w:p w:rsidR="00B47C7C" w:rsidRPr="00B47C7C" w:rsidRDefault="00B47C7C" w:rsidP="00B47C7C">
      <w:pPr>
        <w:pStyle w:val="af5"/>
        <w:spacing w:after="0"/>
        <w:ind w:left="0" w:firstLine="567"/>
        <w:jc w:val="both"/>
        <w:rPr>
          <w:rFonts w:ascii="Times New Roman" w:hAnsi="Times New Roman" w:cs="Times New Roman"/>
          <w:sz w:val="24"/>
          <w:szCs w:val="24"/>
        </w:rPr>
      </w:pPr>
      <w:r w:rsidRPr="00B47C7C">
        <w:rPr>
          <w:rFonts w:ascii="Times New Roman" w:hAnsi="Times New Roman" w:cs="Times New Roman"/>
          <w:sz w:val="24"/>
          <w:szCs w:val="24"/>
        </w:rPr>
        <w:t>5.6. Соответствовать требованиям, указанным в документации о закупке.</w:t>
      </w:r>
    </w:p>
    <w:p w:rsidR="00B47C7C" w:rsidRPr="00B47C7C" w:rsidRDefault="00B47C7C" w:rsidP="00B47C7C">
      <w:pPr>
        <w:spacing w:after="0"/>
        <w:jc w:val="both"/>
        <w:rPr>
          <w:rFonts w:ascii="Times New Roman" w:hAnsi="Times New Roman" w:cs="Times New Roman"/>
          <w:sz w:val="24"/>
          <w:szCs w:val="24"/>
        </w:rPr>
      </w:pP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r w:rsidRPr="00B47C7C">
        <w:rPr>
          <w:rFonts w:ascii="Times New Roman" w:hAnsi="Times New Roman"/>
          <w:b/>
          <w:sz w:val="24"/>
          <w:szCs w:val="24"/>
          <w:lang w:eastAsia="ru-RU"/>
        </w:rPr>
        <w:t xml:space="preserve">6. Условия оплаты </w:t>
      </w:r>
    </w:p>
    <w:p w:rsidR="00B47C7C" w:rsidRPr="00B47C7C" w:rsidRDefault="00B47C7C" w:rsidP="00B47C7C">
      <w:pPr>
        <w:tabs>
          <w:tab w:val="left" w:pos="7375"/>
        </w:tabs>
        <w:spacing w:after="0" w:line="240" w:lineRule="auto"/>
        <w:ind w:firstLine="567"/>
        <w:contextualSpacing/>
        <w:jc w:val="both"/>
        <w:rPr>
          <w:rFonts w:ascii="Times New Roman" w:hAnsi="Times New Roman" w:cs="Times New Roman"/>
          <w:b/>
          <w:sz w:val="24"/>
          <w:szCs w:val="24"/>
          <w:lang w:eastAsia="ru-RU"/>
        </w:rPr>
      </w:pPr>
      <w:r w:rsidRPr="00B47C7C">
        <w:rPr>
          <w:rFonts w:ascii="Times New Roman" w:hAnsi="Times New Roman" w:cs="Times New Roman"/>
          <w:sz w:val="24"/>
          <w:szCs w:val="24"/>
          <w:lang w:eastAsia="ru-RU"/>
        </w:rPr>
        <w:t>6.1.1</w:t>
      </w:r>
      <w:r w:rsidRPr="00B47C7C">
        <w:rPr>
          <w:rFonts w:ascii="Times New Roman" w:hAnsi="Times New Roman" w:cs="Times New Roman"/>
          <w:b/>
          <w:sz w:val="24"/>
          <w:szCs w:val="24"/>
          <w:lang w:eastAsia="ru-RU"/>
        </w:rPr>
        <w:t xml:space="preserve">. </w:t>
      </w:r>
      <w:r w:rsidRPr="00B47C7C">
        <w:rPr>
          <w:rFonts w:ascii="Times New Roman" w:eastAsia="Times New Roman" w:hAnsi="Times New Roman" w:cs="Times New Roman"/>
          <w:color w:val="000000"/>
          <w:sz w:val="24"/>
          <w:szCs w:val="24"/>
        </w:rPr>
        <w:t>Оплата за Товар  осуществляется в следующем порядке:</w:t>
      </w:r>
      <w:r w:rsidRPr="00B47C7C">
        <w:rPr>
          <w:rFonts w:ascii="Times New Roman" w:eastAsia="Times New Roman" w:hAnsi="Times New Roman" w:cs="Times New Roman"/>
          <w:color w:val="000000"/>
          <w:sz w:val="24"/>
          <w:szCs w:val="24"/>
        </w:rPr>
        <w:tab/>
      </w:r>
    </w:p>
    <w:p w:rsidR="00B47C7C" w:rsidRPr="00B47C7C" w:rsidRDefault="00B47C7C" w:rsidP="00B47C7C">
      <w:pPr>
        <w:pStyle w:val="1c"/>
        <w:spacing w:line="240" w:lineRule="auto"/>
        <w:ind w:left="0" w:right="565" w:firstLine="567"/>
        <w:jc w:val="both"/>
        <w:rPr>
          <w:rFonts w:ascii="Times New Roman" w:eastAsia="Courier New" w:hAnsi="Times New Roman"/>
          <w:sz w:val="24"/>
          <w:szCs w:val="24"/>
        </w:rPr>
      </w:pPr>
      <w:r w:rsidRPr="00B47C7C">
        <w:rPr>
          <w:rFonts w:ascii="Times New Roman" w:eastAsia="Courier New" w:hAnsi="Times New Roman"/>
          <w:sz w:val="24"/>
          <w:szCs w:val="24"/>
          <w:shd w:val="clear" w:color="auto" w:fill="FFFFFF"/>
          <w:lang w:eastAsia="ru-RU"/>
        </w:rPr>
        <w:t xml:space="preserve">- 100% </w:t>
      </w:r>
      <w:r w:rsidRPr="00B47C7C">
        <w:rPr>
          <w:rFonts w:ascii="Times New Roman" w:eastAsia="Courier New" w:hAnsi="Times New Roman"/>
          <w:sz w:val="24"/>
          <w:szCs w:val="24"/>
        </w:rPr>
        <w:t>оплата за товар производится Покупателем на расчётный счёт Поставщика в течение 15 рабочих дней после приемки Товара по качеству и количеству на складе Покупателя без замечаний. Оплата производится после предоставления товарно-транспортной накладной по форме №1-Т, счета-фактуры, товарной накладной ТОРГ-12 или (УПД), счета выставленного Поставщиком, а также документов относящихся к товару: сертификат качества завода-изготовителя (оригинал или надлежащим образом заверенная копия) на товар.</w:t>
      </w:r>
    </w:p>
    <w:p w:rsidR="00B47C7C" w:rsidRPr="00B47C7C" w:rsidRDefault="00B47C7C" w:rsidP="00B47C7C">
      <w:pPr>
        <w:pStyle w:val="1c"/>
        <w:spacing w:line="240" w:lineRule="auto"/>
        <w:ind w:left="0" w:right="565" w:firstLine="567"/>
        <w:jc w:val="both"/>
        <w:rPr>
          <w:rFonts w:ascii="Times New Roman" w:hAnsi="Times New Roman"/>
          <w:b/>
          <w:sz w:val="24"/>
          <w:szCs w:val="24"/>
          <w:lang w:eastAsia="ru-RU"/>
        </w:rPr>
      </w:pPr>
    </w:p>
    <w:p w:rsidR="00B47C7C" w:rsidRPr="00B47C7C" w:rsidRDefault="00B47C7C" w:rsidP="00B47C7C">
      <w:pPr>
        <w:pStyle w:val="1c"/>
        <w:spacing w:line="240" w:lineRule="auto"/>
        <w:ind w:left="0" w:right="565" w:firstLine="567"/>
        <w:jc w:val="both"/>
        <w:rPr>
          <w:rFonts w:ascii="Times New Roman" w:hAnsi="Times New Roman"/>
          <w:sz w:val="24"/>
          <w:szCs w:val="24"/>
        </w:rPr>
      </w:pPr>
      <w:r w:rsidRPr="00B47C7C">
        <w:rPr>
          <w:rFonts w:ascii="Times New Roman" w:hAnsi="Times New Roman"/>
          <w:b/>
          <w:color w:val="000000"/>
          <w:sz w:val="24"/>
          <w:szCs w:val="24"/>
        </w:rPr>
        <w:t>7</w:t>
      </w:r>
      <w:r w:rsidRPr="00B47C7C">
        <w:rPr>
          <w:rFonts w:ascii="Times New Roman" w:hAnsi="Times New Roman"/>
          <w:b/>
          <w:bCs/>
          <w:color w:val="000000"/>
          <w:spacing w:val="1"/>
          <w:sz w:val="24"/>
          <w:szCs w:val="24"/>
        </w:rPr>
        <w:t xml:space="preserve">. Условия о должной осмотрительности </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B47C7C">
        <w:rPr>
          <w:rFonts w:ascii="Times New Roman" w:eastAsia="Times New Roman" w:hAnsi="Times New Roman" w:cs="Times New Roman"/>
          <w:color w:val="000000"/>
          <w:sz w:val="24"/>
          <w:szCs w:val="24"/>
        </w:rPr>
        <w:t xml:space="preserve">7.1. </w:t>
      </w:r>
      <w:r w:rsidRPr="00B47C7C">
        <w:rPr>
          <w:rFonts w:ascii="Times New Roman" w:hAnsi="Times New Roman" w:cs="Times New Roman"/>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eastAsia="Times New Roman" w:hAnsi="Times New Roman" w:cs="Times New Roman"/>
          <w:color w:val="000000"/>
          <w:sz w:val="24"/>
          <w:szCs w:val="24"/>
        </w:rPr>
        <w:t xml:space="preserve">7.2. </w:t>
      </w:r>
      <w:r w:rsidRPr="00B47C7C">
        <w:rPr>
          <w:rFonts w:ascii="Times New Roman" w:hAnsi="Times New Roman" w:cs="Times New Roman"/>
          <w:sz w:val="24"/>
          <w:szCs w:val="24"/>
        </w:rPr>
        <w:t>Поставщик обязан предоставлять по требованию Покупателя в 5-ти (пятидневный) срок следующие документы:</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приказ о вступлении в должность единоличного исполнительного органа общества;</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Устав;</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справку из налогового органа об отсутствии задолженности на актуальную дату;</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B47C7C">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B47C7C" w:rsidRPr="00B47C7C" w:rsidRDefault="00B47C7C" w:rsidP="00B47C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B47C7C">
        <w:rPr>
          <w:rFonts w:ascii="Times New Roman" w:hAnsi="Times New Roman" w:cs="Times New Roman"/>
          <w:sz w:val="24"/>
          <w:szCs w:val="24"/>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47C7C" w:rsidRPr="00B47C7C" w:rsidRDefault="00B47C7C" w:rsidP="00B47C7C">
      <w:pPr>
        <w:pStyle w:val="1c"/>
        <w:spacing w:line="240" w:lineRule="auto"/>
        <w:ind w:left="0" w:firstLine="567"/>
        <w:jc w:val="both"/>
        <w:rPr>
          <w:rFonts w:ascii="Times New Roman" w:hAnsi="Times New Roman"/>
          <w:sz w:val="24"/>
          <w:szCs w:val="24"/>
        </w:rPr>
      </w:pPr>
      <w:r w:rsidRPr="00B47C7C">
        <w:rPr>
          <w:rFonts w:ascii="Times New Roman" w:hAnsi="Times New Roman"/>
          <w:sz w:val="24"/>
          <w:szCs w:val="24"/>
        </w:rPr>
        <w:t>7.4.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B47C7C" w:rsidRPr="00B47C7C" w:rsidRDefault="00B47C7C" w:rsidP="00B47C7C">
      <w:pPr>
        <w:ind w:firstLine="567"/>
        <w:rPr>
          <w:rFonts w:ascii="Times New Roman" w:hAnsi="Times New Roman" w:cs="Times New Roman"/>
          <w:sz w:val="24"/>
          <w:szCs w:val="24"/>
        </w:rPr>
      </w:pPr>
      <w:r w:rsidRPr="00B47C7C">
        <w:rPr>
          <w:rFonts w:ascii="Times New Roman" w:hAnsi="Times New Roman" w:cs="Times New Roman"/>
          <w:b/>
          <w:sz w:val="24"/>
          <w:szCs w:val="24"/>
          <w:lang w:eastAsia="ru-RU"/>
        </w:rPr>
        <w:t>8.  Запрет на перечисление целевых средств</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8.1. </w:t>
      </w:r>
      <w:proofErr w:type="gramStart"/>
      <w:r w:rsidRPr="00B47C7C">
        <w:rPr>
          <w:rFonts w:ascii="Times New Roman" w:hAnsi="Times New Roman"/>
          <w:sz w:val="24"/>
          <w:szCs w:val="24"/>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B47C7C">
        <w:rPr>
          <w:rFonts w:ascii="Times New Roman" w:hAnsi="Times New Roman"/>
          <w:sz w:val="24"/>
          <w:szCs w:val="24"/>
          <w:lang w:eastAsia="ru-RU"/>
        </w:rPr>
        <w:t xml:space="preserve"> банка Российской Федерации, в кредитной организации (далее - банк); </w:t>
      </w:r>
      <w:proofErr w:type="gramStart"/>
      <w:r w:rsidRPr="00B47C7C">
        <w:rPr>
          <w:rFonts w:ascii="Times New Roman" w:hAnsi="Times New Roman"/>
          <w:sz w:val="24"/>
          <w:szCs w:val="24"/>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B47C7C">
        <w:rPr>
          <w:rFonts w:ascii="Times New Roman" w:hAnsi="Times New Roman"/>
          <w:sz w:val="24"/>
          <w:szCs w:val="24"/>
          <w:lang w:eastAsia="ru-RU"/>
        </w:rPr>
        <w:t>);</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на счета, открытые в банке юридическому лицу, за исключением:</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оплаты обязательств юридического лица в соответствии с </w:t>
      </w:r>
      <w:hyperlink r:id="rId26" w:history="1">
        <w:r w:rsidRPr="00B47C7C">
          <w:rPr>
            <w:rFonts w:ascii="Times New Roman" w:hAnsi="Times New Roman"/>
            <w:sz w:val="24"/>
            <w:szCs w:val="24"/>
            <w:lang w:eastAsia="ru-RU"/>
          </w:rPr>
          <w:t>валютным законодательством</w:t>
        </w:r>
      </w:hyperlink>
      <w:r w:rsidRPr="00B47C7C">
        <w:rPr>
          <w:rFonts w:ascii="Times New Roman" w:hAnsi="Times New Roman"/>
          <w:sz w:val="24"/>
          <w:szCs w:val="24"/>
          <w:lang w:eastAsia="ru-RU"/>
        </w:rPr>
        <w:t xml:space="preserve"> Российской Федерации;</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proofErr w:type="gramStart"/>
      <w:r w:rsidRPr="00B47C7C">
        <w:rPr>
          <w:rFonts w:ascii="Times New Roman" w:hAnsi="Times New Roman"/>
          <w:sz w:val="24"/>
          <w:szCs w:val="24"/>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B47C7C">
        <w:rPr>
          <w:rFonts w:ascii="Times New Roman" w:hAnsi="Times New Roman"/>
          <w:sz w:val="24"/>
          <w:szCs w:val="24"/>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proofErr w:type="gramStart"/>
      <w:r w:rsidRPr="00B47C7C">
        <w:rPr>
          <w:rFonts w:ascii="Times New Roman" w:hAnsi="Times New Roman"/>
          <w:sz w:val="24"/>
          <w:szCs w:val="24"/>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lastRenderedPageBreak/>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B47C7C">
          <w:rPr>
            <w:rFonts w:ascii="Times New Roman" w:hAnsi="Times New Roman"/>
            <w:sz w:val="24"/>
            <w:szCs w:val="24"/>
            <w:lang w:eastAsia="ru-RU"/>
          </w:rPr>
          <w:t>абзаце восьмом</w:t>
        </w:r>
      </w:hyperlink>
      <w:r w:rsidRPr="00B47C7C">
        <w:rPr>
          <w:rFonts w:ascii="Times New Roman" w:hAnsi="Times New Roman"/>
          <w:sz w:val="24"/>
          <w:szCs w:val="24"/>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proofErr w:type="gramStart"/>
      <w:r w:rsidRPr="00B47C7C">
        <w:rPr>
          <w:rFonts w:ascii="Times New Roman" w:hAnsi="Times New Roman"/>
          <w:sz w:val="24"/>
          <w:szCs w:val="24"/>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B47C7C">
        <w:rPr>
          <w:rFonts w:ascii="Times New Roman" w:hAnsi="Times New Roman"/>
          <w:sz w:val="24"/>
          <w:szCs w:val="24"/>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B47C7C">
          <w:rPr>
            <w:rFonts w:ascii="Times New Roman" w:hAnsi="Times New Roman"/>
            <w:sz w:val="24"/>
            <w:szCs w:val="24"/>
            <w:lang w:eastAsia="ru-RU"/>
          </w:rPr>
          <w:t>законодательством</w:t>
        </w:r>
      </w:hyperlink>
      <w:r w:rsidRPr="00B47C7C">
        <w:rPr>
          <w:rFonts w:ascii="Times New Roman" w:hAnsi="Times New Roman"/>
          <w:sz w:val="24"/>
          <w:szCs w:val="24"/>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8.2. Обязанность открыть юридическим лицам лицевые счета для учета операций не участников бюджетного процесса </w:t>
      </w:r>
      <w:proofErr w:type="gramStart"/>
      <w:r w:rsidRPr="00B47C7C">
        <w:rPr>
          <w:rFonts w:ascii="Times New Roman" w:hAnsi="Times New Roman"/>
          <w:sz w:val="24"/>
          <w:szCs w:val="24"/>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B47C7C">
        <w:rPr>
          <w:rFonts w:ascii="Times New Roman" w:hAnsi="Times New Roman"/>
          <w:sz w:val="24"/>
          <w:szCs w:val="24"/>
          <w:lang w:eastAsia="ru-RU"/>
        </w:rPr>
        <w:t>;</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8.3.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B47C7C">
          <w:rPr>
            <w:rFonts w:ascii="Times New Roman" w:hAnsi="Times New Roman"/>
            <w:sz w:val="24"/>
            <w:szCs w:val="24"/>
            <w:lang w:eastAsia="ru-RU"/>
          </w:rPr>
          <w:t>подпункте "в" пункта 2</w:t>
        </w:r>
      </w:hyperlink>
      <w:r w:rsidRPr="00B47C7C">
        <w:rPr>
          <w:rFonts w:ascii="Times New Roman" w:hAnsi="Times New Roman"/>
          <w:sz w:val="24"/>
          <w:szCs w:val="24"/>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8.4. Представление в территориальные органы Федерального казначейства документов, предусмотренных порядком санкционирования целевых средств;</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lang w:eastAsia="ru-RU"/>
        </w:rPr>
      </w:pPr>
      <w:r w:rsidRPr="00B47C7C">
        <w:rPr>
          <w:rFonts w:ascii="Times New Roman" w:hAnsi="Times New Roman"/>
          <w:sz w:val="24"/>
          <w:szCs w:val="24"/>
          <w:lang w:eastAsia="ru-RU"/>
        </w:rPr>
        <w:t xml:space="preserve">8.5.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B47C7C">
          <w:rPr>
            <w:rFonts w:ascii="Times New Roman" w:hAnsi="Times New Roman"/>
            <w:sz w:val="24"/>
            <w:szCs w:val="24"/>
            <w:lang w:eastAsia="ru-RU"/>
          </w:rPr>
          <w:t>порядок</w:t>
        </w:r>
      </w:hyperlink>
      <w:r w:rsidRPr="00B47C7C">
        <w:rPr>
          <w:rFonts w:ascii="Times New Roman" w:hAnsi="Times New Roman"/>
          <w:sz w:val="24"/>
          <w:szCs w:val="24"/>
          <w:lang w:eastAsia="ru-RU"/>
        </w:rPr>
        <w:t xml:space="preserve"> формирования которого установлен Федеральным казначейством;</w:t>
      </w:r>
    </w:p>
    <w:p w:rsidR="00B47C7C" w:rsidRPr="00B47C7C" w:rsidRDefault="00B47C7C" w:rsidP="00B47C7C">
      <w:pPr>
        <w:pStyle w:val="1c"/>
        <w:tabs>
          <w:tab w:val="left" w:pos="10488"/>
        </w:tabs>
        <w:spacing w:line="240" w:lineRule="auto"/>
        <w:ind w:left="0" w:right="-2" w:firstLine="567"/>
        <w:jc w:val="both"/>
        <w:rPr>
          <w:rFonts w:ascii="Times New Roman" w:hAnsi="Times New Roman"/>
          <w:sz w:val="24"/>
          <w:szCs w:val="24"/>
        </w:rPr>
      </w:pPr>
      <w:r w:rsidRPr="00B47C7C">
        <w:rPr>
          <w:rFonts w:ascii="Times New Roman" w:hAnsi="Times New Roman"/>
          <w:sz w:val="24"/>
          <w:szCs w:val="24"/>
          <w:lang w:eastAsia="ru-RU"/>
        </w:rPr>
        <w:t xml:space="preserve">8.6. Иные условия, определенные актами Правительства Российской Федерации, принимаемыми в соответствии с </w:t>
      </w:r>
      <w:hyperlink r:id="rId29" w:history="1">
        <w:r w:rsidRPr="00B47C7C">
          <w:rPr>
            <w:rFonts w:ascii="Times New Roman" w:hAnsi="Times New Roman"/>
            <w:sz w:val="24"/>
            <w:szCs w:val="24"/>
            <w:lang w:eastAsia="ru-RU"/>
          </w:rPr>
          <w:t>пунктом 5 части 2 статьи 5</w:t>
        </w:r>
      </w:hyperlink>
      <w:r w:rsidRPr="00B47C7C">
        <w:rPr>
          <w:rFonts w:ascii="Times New Roman" w:hAnsi="Times New Roman"/>
          <w:sz w:val="24"/>
          <w:szCs w:val="24"/>
          <w:lang w:eastAsia="ru-RU"/>
        </w:rPr>
        <w:t xml:space="preserve"> Федерального закона</w:t>
      </w:r>
      <w:r w:rsidRPr="00B47C7C">
        <w:rPr>
          <w:rFonts w:ascii="Times New Roman" w:hAnsi="Times New Roman"/>
          <w:sz w:val="24"/>
          <w:szCs w:val="24"/>
        </w:rPr>
        <w:t>.</w:t>
      </w:r>
    </w:p>
    <w:p w:rsidR="00B47C7C" w:rsidRPr="00B47C7C" w:rsidRDefault="00B47C7C" w:rsidP="00B47C7C">
      <w:pPr>
        <w:pStyle w:val="af5"/>
        <w:spacing w:line="240" w:lineRule="auto"/>
        <w:ind w:left="0"/>
        <w:jc w:val="both"/>
        <w:rPr>
          <w:rFonts w:ascii="Times New Roman" w:hAnsi="Times New Roman" w:cs="Times New Roman"/>
          <w:b/>
          <w:sz w:val="24"/>
          <w:szCs w:val="24"/>
        </w:rPr>
      </w:pPr>
      <w:r w:rsidRPr="00B47C7C">
        <w:rPr>
          <w:rFonts w:ascii="Times New Roman" w:hAnsi="Times New Roman" w:cs="Times New Roman"/>
          <w:b/>
          <w:sz w:val="24"/>
          <w:szCs w:val="24"/>
        </w:rPr>
        <w:t>9. Условия рассмотрения споров.</w:t>
      </w:r>
    </w:p>
    <w:p w:rsidR="00B47C7C" w:rsidRPr="00B47C7C" w:rsidRDefault="00B47C7C" w:rsidP="00B47C7C">
      <w:pPr>
        <w:pStyle w:val="af5"/>
        <w:spacing w:line="240" w:lineRule="auto"/>
        <w:ind w:left="0"/>
        <w:jc w:val="both"/>
        <w:rPr>
          <w:rFonts w:ascii="Times New Roman" w:hAnsi="Times New Roman" w:cs="Times New Roman"/>
          <w:b/>
          <w:sz w:val="24"/>
          <w:szCs w:val="24"/>
        </w:rPr>
      </w:pP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9.2. Стороны рассматривают претензии в срок, не превышающий 14 календарных дней с момента ее получения.</w:t>
      </w: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 xml:space="preserve">9.3. В случае не урегулирования спора в претензионном порядке Стороны обращаются в Арбитражный суд Республики Крым. </w:t>
      </w: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p>
    <w:p w:rsidR="00B47C7C" w:rsidRPr="00B47C7C" w:rsidRDefault="00B47C7C" w:rsidP="00B47C7C">
      <w:pPr>
        <w:pStyle w:val="af5"/>
        <w:spacing w:line="240" w:lineRule="auto"/>
        <w:ind w:left="0"/>
        <w:jc w:val="both"/>
        <w:rPr>
          <w:rFonts w:ascii="Times New Roman" w:hAnsi="Times New Roman" w:cs="Times New Roman"/>
          <w:b/>
          <w:sz w:val="24"/>
          <w:szCs w:val="24"/>
        </w:rPr>
      </w:pPr>
      <w:r w:rsidRPr="00B47C7C">
        <w:rPr>
          <w:rFonts w:ascii="Times New Roman" w:hAnsi="Times New Roman" w:cs="Times New Roman"/>
          <w:b/>
          <w:sz w:val="24"/>
          <w:szCs w:val="24"/>
        </w:rPr>
        <w:t>10. Условия конфиденциальности.</w:t>
      </w:r>
    </w:p>
    <w:p w:rsidR="00B47C7C" w:rsidRPr="00B47C7C" w:rsidRDefault="00B47C7C" w:rsidP="00B47C7C">
      <w:pPr>
        <w:pStyle w:val="af5"/>
        <w:spacing w:line="240" w:lineRule="auto"/>
        <w:ind w:left="0"/>
        <w:jc w:val="both"/>
        <w:rPr>
          <w:rFonts w:ascii="Times New Roman" w:hAnsi="Times New Roman" w:cs="Times New Roman"/>
          <w:sz w:val="24"/>
          <w:szCs w:val="24"/>
        </w:rPr>
      </w:pP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10.1. Условия договора и соглашений (протоколов и т.п.) к нему конфиденциальны и не подлежат разглашению.</w:t>
      </w:r>
    </w:p>
    <w:p w:rsidR="00B47C7C" w:rsidRPr="00B47C7C" w:rsidRDefault="00B47C7C" w:rsidP="00B47C7C">
      <w:pPr>
        <w:pStyle w:val="af5"/>
        <w:spacing w:line="240" w:lineRule="auto"/>
        <w:ind w:left="0" w:firstLine="567"/>
        <w:jc w:val="both"/>
        <w:rPr>
          <w:rFonts w:ascii="Times New Roman" w:hAnsi="Times New Roman" w:cs="Times New Roman"/>
          <w:sz w:val="24"/>
          <w:szCs w:val="24"/>
        </w:rPr>
      </w:pPr>
      <w:r w:rsidRPr="00B47C7C">
        <w:rPr>
          <w:rFonts w:ascii="Times New Roman" w:hAnsi="Times New Roman" w:cs="Times New Roman"/>
          <w:sz w:val="24"/>
          <w:szCs w:val="24"/>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47C7C" w:rsidRPr="00B47C7C" w:rsidRDefault="00B47C7C" w:rsidP="00B47C7C">
      <w:pPr>
        <w:pStyle w:val="af5"/>
        <w:spacing w:line="240" w:lineRule="auto"/>
        <w:ind w:left="0"/>
        <w:jc w:val="both"/>
        <w:rPr>
          <w:rFonts w:ascii="Times New Roman" w:hAnsi="Times New Roman" w:cs="Times New Roman"/>
          <w:sz w:val="24"/>
          <w:szCs w:val="24"/>
        </w:rPr>
      </w:pPr>
      <w:r w:rsidRPr="00B47C7C">
        <w:rPr>
          <w:rFonts w:ascii="Times New Roman" w:hAnsi="Times New Roman" w:cs="Times New Roman"/>
          <w:sz w:val="24"/>
          <w:szCs w:val="24"/>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B47C7C">
        <w:rPr>
          <w:rFonts w:ascii="Times New Roman" w:hAnsi="Times New Roman" w:cs="Times New Roman"/>
          <w:sz w:val="24"/>
          <w:szCs w:val="24"/>
        </w:rPr>
        <w:t>оплатить штраф не</w:t>
      </w:r>
      <w:proofErr w:type="gramEnd"/>
      <w:r w:rsidRPr="00B47C7C">
        <w:rPr>
          <w:rFonts w:ascii="Times New Roman" w:hAnsi="Times New Roman" w:cs="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47C7C" w:rsidRDefault="00B47C7C" w:rsidP="00B47C7C">
      <w:pPr>
        <w:pStyle w:val="af5"/>
        <w:spacing w:line="240" w:lineRule="auto"/>
        <w:ind w:left="0"/>
        <w:jc w:val="both"/>
        <w:rPr>
          <w:rFonts w:ascii="Times New Roman" w:hAnsi="Times New Roman"/>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w:t>
      </w:r>
      <w:r w:rsidR="003D4208">
        <w:rPr>
          <w:rFonts w:ascii="Times New Roman" w:hAnsi="Times New Roman" w:cs="Times New Roman"/>
          <w:b/>
          <w:bCs/>
          <w:sz w:val="24"/>
          <w:szCs w:val="24"/>
        </w:rPr>
        <w:t xml:space="preserve"> календарных </w:t>
      </w:r>
      <w:r w:rsidR="00326EE1" w:rsidRPr="009B2F7B">
        <w:rPr>
          <w:rFonts w:ascii="Times New Roman" w:hAnsi="Times New Roman" w:cs="Times New Roman"/>
          <w:b/>
          <w:bCs/>
          <w:sz w:val="24"/>
          <w:szCs w:val="24"/>
        </w:rPr>
        <w:t xml:space="preserve"> дней</w:t>
      </w:r>
      <w:r w:rsidR="003D4208">
        <w:rPr>
          <w:rFonts w:ascii="Times New Roman" w:hAnsi="Times New Roman" w:cs="Times New Roman"/>
          <w:b/>
          <w:bCs/>
          <w:sz w:val="24"/>
          <w:szCs w:val="24"/>
        </w:rPr>
        <w:t xml:space="preserve"> с момента  заключения договора</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3D4208"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3D4208" w:rsidRPr="00BB0AE1">
        <w:rPr>
          <w:rFonts w:ascii="Times New Roman" w:hAnsi="Times New Roman" w:cs="Times New Roman"/>
          <w:b/>
          <w:sz w:val="24"/>
          <w:szCs w:val="24"/>
        </w:rPr>
        <w:t>(</w:t>
      </w:r>
      <w:r w:rsidR="003D4208" w:rsidRPr="002D18AF">
        <w:rPr>
          <w:rFonts w:ascii="Times New Roman" w:hAnsi="Times New Roman" w:cs="Times New Roman"/>
          <w:b/>
          <w:i/>
          <w:sz w:val="16"/>
          <w:szCs w:val="16"/>
        </w:rPr>
        <w:t xml:space="preserve">необходимо </w:t>
      </w:r>
      <w:r w:rsidR="003D4208">
        <w:rPr>
          <w:rFonts w:ascii="Times New Roman" w:hAnsi="Times New Roman" w:cs="Times New Roman"/>
          <w:b/>
          <w:i/>
          <w:sz w:val="16"/>
          <w:szCs w:val="16"/>
        </w:rPr>
        <w:t xml:space="preserve">конкретно </w:t>
      </w:r>
      <w:r w:rsidR="003D4208" w:rsidRPr="002D18AF">
        <w:rPr>
          <w:rFonts w:ascii="Times New Roman" w:hAnsi="Times New Roman" w:cs="Times New Roman"/>
          <w:b/>
          <w:i/>
          <w:sz w:val="16"/>
          <w:szCs w:val="16"/>
        </w:rPr>
        <w:t>указать</w:t>
      </w:r>
      <w:r w:rsidR="003D4208">
        <w:rPr>
          <w:rFonts w:ascii="Times New Roman" w:hAnsi="Times New Roman" w:cs="Times New Roman"/>
          <w:b/>
          <w:i/>
          <w:sz w:val="16"/>
          <w:szCs w:val="16"/>
        </w:rPr>
        <w:t>, допускается несколько производителей</w:t>
      </w:r>
      <w:r w:rsidR="003D4208" w:rsidRPr="00BB0AE1">
        <w:rPr>
          <w:rFonts w:ascii="Times New Roman" w:hAnsi="Times New Roman" w:cs="Times New Roman"/>
          <w:b/>
          <w:sz w:val="24"/>
          <w:szCs w:val="24"/>
        </w:rPr>
        <w:t>):</w:t>
      </w:r>
    </w:p>
    <w:p w:rsidR="00276BCB" w:rsidRDefault="003D420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11.</w:t>
      </w:r>
      <w:r w:rsidR="00E42729">
        <w:rPr>
          <w:rFonts w:ascii="Times New Roman" w:eastAsia="Times New Roman" w:hAnsi="Times New Roman" w:cs="Times New Roman"/>
          <w:b/>
          <w:color w:val="000000"/>
          <w:sz w:val="24"/>
          <w:szCs w:val="24"/>
        </w:rPr>
        <w:t xml:space="preserve">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3D4208" w:rsidRDefault="003D4208" w:rsidP="003D4208">
      <w:pPr>
        <w:rPr>
          <w:rFonts w:ascii="Times New Roman" w:hAnsi="Times New Roman" w:cs="Times New Roman"/>
          <w:b/>
          <w:sz w:val="24"/>
          <w:szCs w:val="24"/>
        </w:rPr>
      </w:pPr>
      <w:r>
        <w:rPr>
          <w:rFonts w:ascii="Times New Roman" w:hAnsi="Times New Roman" w:cs="Times New Roman"/>
          <w:b/>
          <w:sz w:val="24"/>
          <w:szCs w:val="24"/>
        </w:rPr>
        <w:t>12</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3D4208" w:rsidRDefault="003D4208" w:rsidP="00BF1783">
      <w:pPr>
        <w:pStyle w:val="-4"/>
        <w:widowControl w:val="0"/>
        <w:tabs>
          <w:tab w:val="clear" w:pos="2269"/>
          <w:tab w:val="left" w:pos="1134"/>
        </w:tabs>
        <w:ind w:left="0"/>
        <w:jc w:val="right"/>
        <w:rPr>
          <w:i/>
          <w:sz w:val="24"/>
          <w:szCs w:val="24"/>
        </w:rPr>
      </w:pPr>
    </w:p>
    <w:p w:rsidR="003D4208" w:rsidRDefault="003D4208" w:rsidP="00BF1783">
      <w:pPr>
        <w:pStyle w:val="-4"/>
        <w:widowControl w:val="0"/>
        <w:tabs>
          <w:tab w:val="clear" w:pos="2269"/>
          <w:tab w:val="left" w:pos="1134"/>
        </w:tabs>
        <w:ind w:left="0"/>
        <w:jc w:val="right"/>
        <w:rPr>
          <w:i/>
          <w:sz w:val="24"/>
          <w:szCs w:val="24"/>
        </w:rPr>
      </w:pPr>
    </w:p>
    <w:p w:rsidR="003D4208" w:rsidRDefault="003D4208"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lastRenderedPageBreak/>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241C7E" w:rsidRPr="00336766" w:rsidRDefault="00241C7E" w:rsidP="00241C7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r w:rsidRPr="00A833E8">
        <w:rPr>
          <w:rFonts w:ascii="Times New Roman" w:eastAsia="Times New Roman" w:hAnsi="Times New Roman" w:cs="Times New Roman"/>
          <w:highlight w:val="yellow"/>
        </w:rPr>
        <w:t>510/2021</w:t>
      </w:r>
    </w:p>
    <w:p w:rsidR="00241C7E" w:rsidRPr="00336766" w:rsidRDefault="00241C7E" w:rsidP="00241C7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2"/>
      </w:tblGrid>
      <w:tr w:rsidR="00241C7E" w:rsidRPr="00336766" w:rsidTr="00241C7E">
        <w:trPr>
          <w:trHeight w:val="193"/>
        </w:trPr>
        <w:tc>
          <w:tcPr>
            <w:tcW w:w="10412" w:type="dxa"/>
            <w:shd w:val="clear" w:color="auto" w:fill="auto"/>
          </w:tcPr>
          <w:p w:rsidR="00241C7E" w:rsidRPr="00336766" w:rsidRDefault="00241C7E" w:rsidP="00241C7E">
            <w:pPr>
              <w:widowControl w:val="0"/>
              <w:snapToGrid w:val="0"/>
              <w:spacing w:after="0" w:line="240" w:lineRule="auto"/>
              <w:ind w:firstLine="381"/>
              <w:contextualSpacing/>
              <w:jc w:val="both"/>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г. Керчь</w:t>
            </w:r>
            <w:r>
              <w:rPr>
                <w:rFonts w:ascii="Times New Roman" w:eastAsia="Times New Roman" w:hAnsi="Times New Roman" w:cs="Times New Roman"/>
                <w:sz w:val="24"/>
                <w:szCs w:val="24"/>
              </w:rPr>
              <w:t xml:space="preserve">                                                                                                       «___»_____________2023 г</w:t>
            </w:r>
          </w:p>
        </w:tc>
      </w:tr>
    </w:tbl>
    <w:p w:rsidR="00241C7E" w:rsidRPr="00336766" w:rsidRDefault="00241C7E" w:rsidP="00241C7E">
      <w:pPr>
        <w:spacing w:after="0" w:line="240" w:lineRule="auto"/>
        <w:contextualSpacing/>
        <w:jc w:val="both"/>
        <w:rPr>
          <w:rFonts w:ascii="Times New Roman" w:hAnsi="Times New Roman" w:cs="Times New Roman"/>
          <w:sz w:val="24"/>
          <w:szCs w:val="24"/>
        </w:rPr>
      </w:pPr>
    </w:p>
    <w:p w:rsidR="00241C7E" w:rsidRPr="00336766" w:rsidRDefault="00241C7E" w:rsidP="00241C7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Fonts w:ascii="Times New Roman" w:hAnsi="Times New Roman" w:cs="Times New Roman"/>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№17702017400190000060</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241C7E" w:rsidRPr="00B36071" w:rsidRDefault="00241C7E" w:rsidP="00241C7E">
      <w:pPr>
        <w:spacing w:after="0"/>
        <w:contextualSpacing/>
        <w:jc w:val="both"/>
        <w:rPr>
          <w:rFonts w:ascii="Times New Roman" w:eastAsia="Times New Roman" w:hAnsi="Times New Roman" w:cs="Times New Roman"/>
          <w:color w:val="FF0000"/>
        </w:rPr>
      </w:pPr>
    </w:p>
    <w:p w:rsidR="00241C7E" w:rsidRPr="00336766" w:rsidRDefault="00241C7E" w:rsidP="00241C7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241C7E" w:rsidRPr="00336766" w:rsidRDefault="00241C7E" w:rsidP="00241C7E">
      <w:pPr>
        <w:spacing w:after="0"/>
        <w:ind w:firstLine="567"/>
        <w:contextualSpacing/>
        <w:rPr>
          <w:rFonts w:ascii="Times New Roman" w:eastAsia="Times New Roman" w:hAnsi="Times New Roman" w:cs="Times New Roman"/>
        </w:rPr>
      </w:pPr>
    </w:p>
    <w:p w:rsidR="00241C7E" w:rsidRPr="00336766" w:rsidRDefault="00241C7E" w:rsidP="00241C7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241C7E" w:rsidRPr="00336766" w:rsidRDefault="00241C7E" w:rsidP="00241C7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241C7E" w:rsidRPr="00336766" w:rsidRDefault="00241C7E" w:rsidP="00241C7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241C7E" w:rsidRPr="00336766" w:rsidRDefault="00241C7E" w:rsidP="00241C7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241C7E" w:rsidRPr="00336766" w:rsidRDefault="00241C7E" w:rsidP="00241C7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241C7E" w:rsidRPr="00336766" w:rsidRDefault="00241C7E" w:rsidP="00241C7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241C7E" w:rsidRPr="00B36071" w:rsidRDefault="00241C7E" w:rsidP="00241C7E">
      <w:pPr>
        <w:tabs>
          <w:tab w:val="left" w:pos="426"/>
        </w:tabs>
        <w:spacing w:after="0"/>
        <w:ind w:firstLine="567"/>
        <w:contextualSpacing/>
        <w:jc w:val="both"/>
        <w:rPr>
          <w:rFonts w:ascii="Times New Roman" w:eastAsia="Times New Roman" w:hAnsi="Times New Roman" w:cs="Times New Roman"/>
          <w:color w:val="FF0000"/>
        </w:rPr>
      </w:pPr>
    </w:p>
    <w:p w:rsidR="00241C7E" w:rsidRPr="00676821" w:rsidRDefault="00241C7E" w:rsidP="00241C7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241C7E" w:rsidRPr="00676821" w:rsidRDefault="00241C7E" w:rsidP="00241C7E">
      <w:pPr>
        <w:tabs>
          <w:tab w:val="left" w:pos="426"/>
          <w:tab w:val="left" w:pos="10915"/>
        </w:tabs>
        <w:spacing w:after="0"/>
        <w:ind w:firstLine="567"/>
        <w:contextualSpacing/>
        <w:jc w:val="both"/>
        <w:rPr>
          <w:rFonts w:ascii="Times New Roman" w:eastAsia="Times New Roman" w:hAnsi="Times New Roman" w:cs="Times New Roman"/>
        </w:rPr>
      </w:pPr>
    </w:p>
    <w:p w:rsidR="00241C7E" w:rsidRPr="00676821" w:rsidRDefault="00241C7E" w:rsidP="00241C7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241C7E" w:rsidRPr="002D2157" w:rsidRDefault="00241C7E" w:rsidP="00241C7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241C7E" w:rsidRPr="007636C1" w:rsidRDefault="00241C7E" w:rsidP="00241C7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241C7E" w:rsidRPr="002D2157" w:rsidRDefault="00241C7E" w:rsidP="00241C7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241C7E" w:rsidRPr="002D2157" w:rsidRDefault="00241C7E" w:rsidP="00241C7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241C7E" w:rsidRPr="002D2157" w:rsidRDefault="00241C7E" w:rsidP="00241C7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241C7E" w:rsidRPr="002D2157" w:rsidRDefault="00241C7E" w:rsidP="00241C7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241C7E" w:rsidRPr="002D2157" w:rsidRDefault="00241C7E" w:rsidP="00241C7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(тридцати)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241C7E" w:rsidRPr="00116324" w:rsidRDefault="00241C7E" w:rsidP="00241C7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2.10.</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241C7E" w:rsidRPr="00116324" w:rsidRDefault="00241C7E" w:rsidP="00241C7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Договора.</w:t>
      </w:r>
    </w:p>
    <w:p w:rsidR="00241C7E" w:rsidRPr="00116324" w:rsidRDefault="00241C7E" w:rsidP="00241C7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08 декабря 2020 г. № 385-ФЗ «О федеральном бюджете на 2021 год и на плановый период 2021 и 2022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241C7E" w:rsidRPr="00116324" w:rsidRDefault="00241C7E" w:rsidP="00241C7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241C7E" w:rsidRPr="00116324" w:rsidRDefault="00241C7E" w:rsidP="00241C7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241C7E" w:rsidRPr="00116324" w:rsidRDefault="00241C7E" w:rsidP="00241C7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241C7E" w:rsidRPr="00116324" w:rsidRDefault="00241C7E" w:rsidP="00241C7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w:t>
      </w:r>
      <w:r w:rsidRPr="00116324">
        <w:rPr>
          <w:rFonts w:ascii="Times New Roman" w:eastAsia="Times New Roman" w:hAnsi="Times New Roman" w:cs="Times New Roman"/>
        </w:rPr>
        <w:lastRenderedPageBreak/>
        <w:t>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241C7E" w:rsidRPr="00116324" w:rsidRDefault="00241C7E" w:rsidP="00241C7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241C7E" w:rsidRPr="00116324" w:rsidRDefault="00241C7E" w:rsidP="00241C7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241C7E" w:rsidRPr="00116324" w:rsidRDefault="00241C7E" w:rsidP="00241C7E">
      <w:pPr>
        <w:tabs>
          <w:tab w:val="left" w:pos="-284"/>
          <w:tab w:val="left" w:pos="426"/>
          <w:tab w:val="left" w:pos="960"/>
        </w:tabs>
        <w:spacing w:after="0"/>
        <w:contextualSpacing/>
        <w:jc w:val="center"/>
        <w:rPr>
          <w:rFonts w:ascii="Times New Roman" w:eastAsia="Times New Roman" w:hAnsi="Times New Roman" w:cs="Times New Roman"/>
          <w:szCs w:val="24"/>
        </w:rPr>
      </w:pPr>
    </w:p>
    <w:p w:rsidR="00241C7E" w:rsidRPr="006D3215" w:rsidRDefault="00241C7E" w:rsidP="00241C7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241C7E" w:rsidRPr="006D3215" w:rsidRDefault="00241C7E" w:rsidP="00241C7E">
      <w:pPr>
        <w:tabs>
          <w:tab w:val="left" w:pos="-284"/>
          <w:tab w:val="left" w:pos="426"/>
          <w:tab w:val="left" w:pos="960"/>
        </w:tabs>
        <w:spacing w:after="0"/>
        <w:contextualSpacing/>
        <w:jc w:val="center"/>
        <w:rPr>
          <w:rFonts w:ascii="Times New Roman" w:eastAsia="Times New Roman" w:hAnsi="Times New Roman" w:cs="Times New Roman"/>
          <w:szCs w:val="24"/>
        </w:rPr>
      </w:pP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241C7E" w:rsidRPr="006D3215" w:rsidRDefault="00241C7E" w:rsidP="00241C7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241C7E" w:rsidRPr="006D3215" w:rsidRDefault="00241C7E" w:rsidP="00241C7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241C7E" w:rsidRPr="006D3215" w:rsidRDefault="00241C7E" w:rsidP="00241C7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241C7E" w:rsidRPr="006D3215" w:rsidRDefault="00241C7E" w:rsidP="00241C7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241C7E" w:rsidRPr="006D3215" w:rsidRDefault="00241C7E" w:rsidP="00241C7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Одновременно с товаром передать Покупателю относящиеся к нему документы: сертификаты качества завода-изготовителя (оригиналы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241C7E" w:rsidRPr="006D3215" w:rsidRDefault="00241C7E" w:rsidP="00241C7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241C7E" w:rsidRPr="006D3215" w:rsidRDefault="00241C7E" w:rsidP="00241C7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241C7E" w:rsidRDefault="00241C7E" w:rsidP="00241C7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241C7E" w:rsidRPr="006D3215" w:rsidRDefault="00241C7E" w:rsidP="00241C7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241C7E" w:rsidRDefault="00241C7E" w:rsidP="00241C7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241C7E" w:rsidRPr="006D3215" w:rsidRDefault="00241C7E" w:rsidP="00241C7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241C7E" w:rsidRPr="006D3215" w:rsidRDefault="00241C7E" w:rsidP="00241C7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241C7E" w:rsidRPr="006D3215" w:rsidRDefault="00241C7E" w:rsidP="00241C7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241C7E" w:rsidRPr="006D3215" w:rsidRDefault="00241C7E" w:rsidP="00241C7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p>
    <w:p w:rsidR="00241C7E" w:rsidRPr="006D3215" w:rsidRDefault="00241C7E" w:rsidP="00241C7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241C7E" w:rsidRPr="006D3215" w:rsidRDefault="00241C7E" w:rsidP="00241C7E">
      <w:pPr>
        <w:tabs>
          <w:tab w:val="left" w:pos="-4395"/>
          <w:tab w:val="left" w:pos="-3686"/>
        </w:tabs>
        <w:spacing w:after="0"/>
        <w:ind w:firstLine="567"/>
        <w:contextualSpacing/>
        <w:jc w:val="center"/>
        <w:rPr>
          <w:rFonts w:ascii="Times New Roman" w:eastAsia="Times New Roman" w:hAnsi="Times New Roman" w:cs="Times New Roman"/>
          <w:szCs w:val="24"/>
        </w:rPr>
      </w:pP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241C7E" w:rsidRPr="006D3215" w:rsidRDefault="00241C7E" w:rsidP="00241C7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p>
    <w:p w:rsidR="00241C7E" w:rsidRPr="006D3215" w:rsidRDefault="00241C7E" w:rsidP="00241C7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241C7E" w:rsidRPr="006D3215" w:rsidRDefault="00241C7E" w:rsidP="00241C7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241C7E"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241C7E" w:rsidRPr="006D3215" w:rsidRDefault="00241C7E" w:rsidP="00241C7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241C7E" w:rsidRPr="006D3215" w:rsidRDefault="00241C7E" w:rsidP="00241C7E">
      <w:pPr>
        <w:spacing w:after="0"/>
        <w:contextualSpacing/>
        <w:jc w:val="both"/>
        <w:rPr>
          <w:rFonts w:ascii="Times New Roman" w:eastAsia="Times New Roman" w:hAnsi="Times New Roman" w:cs="Times New Roman"/>
          <w:szCs w:val="24"/>
        </w:rPr>
      </w:pPr>
    </w:p>
    <w:p w:rsidR="00241C7E" w:rsidRPr="00FE47F9" w:rsidRDefault="00241C7E" w:rsidP="00241C7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241C7E" w:rsidRPr="00FE47F9" w:rsidRDefault="00241C7E" w:rsidP="00241C7E">
      <w:pPr>
        <w:spacing w:after="0"/>
        <w:contextualSpacing/>
        <w:jc w:val="center"/>
        <w:rPr>
          <w:rFonts w:ascii="Times New Roman" w:eastAsia="Times New Roman" w:hAnsi="Times New Roman" w:cs="Times New Roman"/>
          <w:szCs w:val="24"/>
        </w:rPr>
      </w:pP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241C7E"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241C7E" w:rsidRPr="00FE47F9" w:rsidRDefault="00241C7E" w:rsidP="00241C7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241C7E" w:rsidRPr="00FE47F9" w:rsidRDefault="00241C7E" w:rsidP="00241C7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w:t>
      </w:r>
      <w:r w:rsidRPr="00FE47F9">
        <w:rPr>
          <w:rFonts w:ascii="Times New Roman" w:eastAsia="Times New Roman" w:hAnsi="Times New Roman" w:cs="Times New Roman"/>
          <w:szCs w:val="24"/>
        </w:rPr>
        <w:lastRenderedPageBreak/>
        <w:t xml:space="preserve">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241C7E" w:rsidRPr="00FE47F9" w:rsidRDefault="00241C7E" w:rsidP="00241C7E">
      <w:pPr>
        <w:tabs>
          <w:tab w:val="left" w:pos="-284"/>
          <w:tab w:val="left" w:pos="960"/>
        </w:tabs>
        <w:spacing w:after="0"/>
        <w:ind w:firstLine="567"/>
        <w:contextualSpacing/>
        <w:jc w:val="both"/>
        <w:rPr>
          <w:rFonts w:ascii="Times New Roman" w:eastAsia="Times New Roman" w:hAnsi="Times New Roman" w:cs="Times New Roman"/>
          <w:szCs w:val="24"/>
        </w:rPr>
      </w:pPr>
    </w:p>
    <w:p w:rsidR="00241C7E" w:rsidRPr="00FE47F9" w:rsidRDefault="00241C7E" w:rsidP="00241C7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241C7E" w:rsidRPr="00FE47F9" w:rsidRDefault="00241C7E" w:rsidP="00241C7E">
      <w:pPr>
        <w:widowControl w:val="0"/>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241C7E" w:rsidRPr="00FE47F9" w:rsidRDefault="00241C7E" w:rsidP="00241C7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241C7E" w:rsidRPr="00FE47F9" w:rsidRDefault="00241C7E" w:rsidP="00241C7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241C7E" w:rsidRPr="00FE47F9" w:rsidRDefault="00241C7E" w:rsidP="00241C7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41C7E" w:rsidRPr="00FE47F9" w:rsidRDefault="00241C7E" w:rsidP="00241C7E">
      <w:pPr>
        <w:tabs>
          <w:tab w:val="left" w:pos="-4111"/>
          <w:tab w:val="left" w:pos="-2835"/>
        </w:tabs>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241C7E" w:rsidRPr="00FE47F9" w:rsidRDefault="00241C7E" w:rsidP="00241C7E">
      <w:pPr>
        <w:tabs>
          <w:tab w:val="left" w:pos="-4111"/>
          <w:tab w:val="left" w:pos="-2835"/>
        </w:tabs>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241C7E" w:rsidRPr="00FE47F9" w:rsidRDefault="00241C7E" w:rsidP="00241C7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241C7E" w:rsidRPr="00FE47F9" w:rsidRDefault="00241C7E" w:rsidP="00241C7E">
      <w:pPr>
        <w:spacing w:after="0"/>
        <w:ind w:firstLine="567"/>
        <w:contextualSpacing/>
        <w:rPr>
          <w:rFonts w:ascii="Times New Roman" w:eastAsia="Times New Roman" w:hAnsi="Times New Roman" w:cs="Times New Roman"/>
          <w:szCs w:val="24"/>
        </w:rPr>
      </w:pPr>
    </w:p>
    <w:p w:rsidR="00241C7E" w:rsidRPr="00FE47F9" w:rsidRDefault="00241C7E" w:rsidP="00241C7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241C7E" w:rsidRPr="00FE47F9" w:rsidRDefault="00241C7E" w:rsidP="00241C7E">
      <w:pPr>
        <w:spacing w:after="0"/>
        <w:ind w:firstLine="567"/>
        <w:contextualSpacing/>
        <w:jc w:val="center"/>
        <w:rPr>
          <w:rFonts w:ascii="Times New Roman" w:eastAsia="Times New Roman" w:hAnsi="Times New Roman" w:cs="Times New Roman"/>
          <w:szCs w:val="24"/>
        </w:rPr>
      </w:pPr>
    </w:p>
    <w:p w:rsidR="00241C7E" w:rsidRPr="00FE47F9" w:rsidRDefault="00241C7E" w:rsidP="00241C7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241C7E" w:rsidRPr="00FE47F9" w:rsidRDefault="00241C7E" w:rsidP="00241C7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241C7E" w:rsidRPr="00FE47F9" w:rsidRDefault="00241C7E" w:rsidP="00241C7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241C7E" w:rsidRPr="00FE47F9" w:rsidRDefault="00241C7E" w:rsidP="00241C7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241C7E" w:rsidRPr="00FE47F9" w:rsidRDefault="00241C7E" w:rsidP="00241C7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241C7E" w:rsidRPr="00FE47F9" w:rsidRDefault="00241C7E" w:rsidP="00241C7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241C7E" w:rsidRPr="00FE47F9" w:rsidRDefault="00241C7E" w:rsidP="00241C7E">
      <w:pPr>
        <w:spacing w:after="0"/>
        <w:ind w:firstLine="567"/>
        <w:contextualSpacing/>
        <w:jc w:val="center"/>
        <w:rPr>
          <w:rFonts w:ascii="Times New Roman" w:eastAsia="Times New Roman" w:hAnsi="Times New Roman" w:cs="Times New Roman"/>
          <w:szCs w:val="24"/>
        </w:rPr>
      </w:pPr>
    </w:p>
    <w:p w:rsidR="00241C7E" w:rsidRPr="00FE47F9" w:rsidRDefault="00241C7E" w:rsidP="00241C7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241C7E" w:rsidRPr="00FE47F9" w:rsidRDefault="00241C7E" w:rsidP="00241C7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241C7E" w:rsidRPr="00FE47F9" w:rsidRDefault="00241C7E" w:rsidP="00241C7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241C7E" w:rsidRPr="00FE47F9" w:rsidRDefault="00241C7E" w:rsidP="00241C7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241C7E" w:rsidRPr="00FE47F9" w:rsidRDefault="00241C7E" w:rsidP="00241C7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241C7E" w:rsidRPr="00FE47F9" w:rsidRDefault="00241C7E" w:rsidP="00241C7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241C7E" w:rsidRPr="00FE47F9" w:rsidRDefault="00241C7E" w:rsidP="00241C7E">
      <w:pPr>
        <w:tabs>
          <w:tab w:val="left" w:pos="2790"/>
        </w:tabs>
        <w:spacing w:after="0"/>
        <w:contextualSpacing/>
        <w:jc w:val="both"/>
        <w:rPr>
          <w:rFonts w:ascii="Times New Roman" w:eastAsia="Times New Roman" w:hAnsi="Times New Roman" w:cs="Times New Roman"/>
          <w:szCs w:val="24"/>
        </w:rPr>
      </w:pPr>
    </w:p>
    <w:p w:rsidR="00241C7E" w:rsidRPr="00FE47F9" w:rsidRDefault="00241C7E" w:rsidP="00241C7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241C7E" w:rsidRPr="00FE47F9" w:rsidRDefault="00241C7E" w:rsidP="00241C7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241C7E" w:rsidRPr="00FE47F9"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241C7E" w:rsidRDefault="00241C7E" w:rsidP="00241C7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241C7E" w:rsidRDefault="00241C7E" w:rsidP="00241C7E">
      <w:pPr>
        <w:tabs>
          <w:tab w:val="left" w:pos="-3686"/>
          <w:tab w:val="left" w:pos="-3261"/>
        </w:tabs>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241C7E" w:rsidRPr="00FE47F9" w:rsidRDefault="00241C7E" w:rsidP="00241C7E">
      <w:pPr>
        <w:tabs>
          <w:tab w:val="left" w:pos="-3686"/>
          <w:tab w:val="left" w:pos="-3261"/>
        </w:tabs>
        <w:spacing w:after="0"/>
        <w:ind w:firstLine="567"/>
        <w:contextualSpacing/>
        <w:jc w:val="center"/>
        <w:rPr>
          <w:rFonts w:ascii="Times New Roman" w:eastAsia="Times New Roman" w:hAnsi="Times New Roman" w:cs="Times New Roman"/>
          <w:szCs w:val="24"/>
        </w:rPr>
      </w:pPr>
    </w:p>
    <w:p w:rsidR="00241C7E" w:rsidRPr="00FE47F9" w:rsidRDefault="00241C7E" w:rsidP="00241C7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241C7E" w:rsidRPr="00FE47F9" w:rsidRDefault="00241C7E" w:rsidP="00241C7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241C7E" w:rsidRDefault="00241C7E" w:rsidP="00241C7E">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241C7E" w:rsidRPr="00FE47F9" w:rsidRDefault="00241C7E" w:rsidP="00241C7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241C7E" w:rsidRPr="00FE47F9" w:rsidRDefault="00241C7E" w:rsidP="00241C7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241C7E" w:rsidRPr="00FE47F9" w:rsidRDefault="00241C7E" w:rsidP="00241C7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241C7E" w:rsidRPr="00FE47F9" w:rsidRDefault="00241C7E" w:rsidP="00241C7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241C7E" w:rsidRPr="00FE47F9" w:rsidRDefault="00241C7E" w:rsidP="00241C7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241C7E" w:rsidRPr="00FE47F9" w:rsidRDefault="00241C7E" w:rsidP="00241C7E">
      <w:pPr>
        <w:tabs>
          <w:tab w:val="left" w:pos="-1985"/>
          <w:tab w:val="left" w:pos="-1418"/>
        </w:tabs>
        <w:spacing w:after="0"/>
        <w:ind w:firstLine="567"/>
        <w:contextualSpacing/>
        <w:rPr>
          <w:rFonts w:ascii="Times New Roman" w:eastAsia="Times New Roman" w:hAnsi="Times New Roman" w:cs="Times New Roman"/>
          <w:szCs w:val="24"/>
        </w:rPr>
      </w:pPr>
    </w:p>
    <w:p w:rsidR="00241C7E" w:rsidRDefault="00241C7E" w:rsidP="00241C7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241C7E" w:rsidRPr="001E2ABF" w:rsidRDefault="00241C7E" w:rsidP="00241C7E">
      <w:pPr>
        <w:tabs>
          <w:tab w:val="left" w:pos="-1985"/>
          <w:tab w:val="left" w:pos="-1418"/>
        </w:tabs>
        <w:spacing w:after="0"/>
        <w:ind w:firstLine="567"/>
        <w:contextualSpacing/>
        <w:jc w:val="center"/>
        <w:rPr>
          <w:rFonts w:ascii="Times New Roman" w:eastAsia="Times New Roman" w:hAnsi="Times New Roman" w:cs="Times New Roman"/>
        </w:rPr>
      </w:pPr>
    </w:p>
    <w:p w:rsidR="00241C7E" w:rsidRPr="001E2ABF" w:rsidRDefault="00241C7E" w:rsidP="00241C7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41C7E" w:rsidRPr="001E2ABF" w:rsidRDefault="00241C7E" w:rsidP="00241C7E">
      <w:pPr>
        <w:tabs>
          <w:tab w:val="left" w:pos="-284"/>
          <w:tab w:val="left" w:pos="426"/>
          <w:tab w:val="left" w:pos="960"/>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hAnsi="Times New Roman" w:cs="Times New Roman"/>
        </w:rPr>
        <w:t>а)</w:t>
      </w:r>
      <w:r>
        <w:rPr>
          <w:rFonts w:ascii="Times New Roman" w:hAnsi="Times New Roman" w:cs="Times New Roman"/>
        </w:rPr>
        <w:t xml:space="preserve"> выписку из ЕГРЮЛ с печатью ИФНС либо заверенную исполнительным органом ее копию;</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б) заверенные копии свидетельства о государственно регистрации общества (ОГРН);</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в) заверенные копии свидетельства о постановке на учет в налоговом органе по месту регистрации (ИНН);</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 xml:space="preserve">г) заверенную копию протокола общего собрания участников (акционеров) общества или копию решения единственного участника (акционера) общества, в </w:t>
      </w:r>
      <w:proofErr w:type="gramStart"/>
      <w:r>
        <w:rPr>
          <w:rFonts w:ascii="Times New Roman" w:hAnsi="Times New Roman" w:cs="Times New Roman"/>
        </w:rPr>
        <w:t>которой</w:t>
      </w:r>
      <w:proofErr w:type="gramEnd"/>
      <w:r>
        <w:rPr>
          <w:rFonts w:ascii="Times New Roman" w:hAnsi="Times New Roman" w:cs="Times New Roman"/>
        </w:rPr>
        <w:t xml:space="preserve"> зафиксировано решение об избрании (назначении) исполнительного органа общества;</w:t>
      </w:r>
      <w:r w:rsidRPr="001E2ABF">
        <w:rPr>
          <w:rFonts w:ascii="Times New Roman" w:hAnsi="Times New Roman" w:cs="Times New Roman"/>
        </w:rPr>
        <w:t xml:space="preserve"> </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д) заверенную копию приказа о вступлении в должность единоличного исполнительного органа общества;</w:t>
      </w:r>
    </w:p>
    <w:p w:rsidR="00241C7E" w:rsidRDefault="00241C7E" w:rsidP="00241C7E">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е) заверенную копию устава общества;</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lastRenderedPageBreak/>
        <w:t>ж) заверенные копии лицензий на осуществляемый вид деятельности (если данный вид деятельности лицензируется);</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з) заверенную копию доверенности лица, подписывающего договор (если договор подписывает не директор);</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и) справка формы 6 НДФЛ;</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к) реестр 2 НДФЛ;</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л) РСВ за последний период без 3-го раздела;</w:t>
      </w:r>
    </w:p>
    <w:p w:rsidR="00241C7E" w:rsidRPr="001E2ABF" w:rsidRDefault="00241C7E" w:rsidP="00241C7E">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 xml:space="preserve">м) </w:t>
      </w:r>
      <w:r w:rsidRPr="001E2ABF">
        <w:rPr>
          <w:rFonts w:ascii="Times New Roman" w:hAnsi="Times New Roman" w:cs="Times New Roman"/>
        </w:rPr>
        <w:t>копию штатного расписания, включая сведения о штатном заполнении.</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н</w:t>
      </w:r>
      <w:r w:rsidRPr="001E2ABF">
        <w:rPr>
          <w:rFonts w:ascii="Times New Roman" w:hAnsi="Times New Roman" w:cs="Times New Roman"/>
        </w:rPr>
        <w:t>)</w:t>
      </w:r>
      <w:r>
        <w:rPr>
          <w:rFonts w:ascii="Times New Roman" w:hAnsi="Times New Roman" w:cs="Times New Roman"/>
        </w:rPr>
        <w:t xml:space="preserve"> НДС за последний период;</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о) бухгалтерскую отчетность;</w:t>
      </w:r>
    </w:p>
    <w:p w:rsidR="00241C7E" w:rsidRDefault="00241C7E" w:rsidP="00241C7E">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п) справки из ИФНС об отсутствии задолженности;</w:t>
      </w:r>
    </w:p>
    <w:p w:rsidR="00241C7E" w:rsidRPr="001E2ABF" w:rsidRDefault="00241C7E" w:rsidP="00241C7E">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р) данные о наличии складов и офисов;</w:t>
      </w:r>
    </w:p>
    <w:p w:rsidR="00241C7E" w:rsidRPr="001E2ABF" w:rsidRDefault="00241C7E" w:rsidP="00241C7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41C7E" w:rsidRPr="001E2ABF" w:rsidRDefault="00241C7E" w:rsidP="00241C7E">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241C7E" w:rsidRPr="001E2ABF" w:rsidRDefault="00241C7E" w:rsidP="00241C7E">
      <w:pPr>
        <w:spacing w:after="0"/>
        <w:ind w:firstLine="567"/>
        <w:contextualSpacing/>
        <w:rPr>
          <w:rFonts w:ascii="Times New Roman" w:eastAsia="Times New Roman" w:hAnsi="Times New Roman" w:cs="Times New Roman"/>
          <w:szCs w:val="24"/>
        </w:rPr>
      </w:pPr>
    </w:p>
    <w:p w:rsidR="00241C7E" w:rsidRPr="001E2ABF" w:rsidRDefault="00241C7E" w:rsidP="00241C7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241C7E" w:rsidRPr="001E2ABF" w:rsidRDefault="00241C7E" w:rsidP="00241C7E">
      <w:pPr>
        <w:spacing w:after="0"/>
        <w:ind w:firstLine="567"/>
        <w:contextualSpacing/>
        <w:jc w:val="center"/>
        <w:rPr>
          <w:rFonts w:ascii="Times New Roman" w:eastAsia="Times New Roman" w:hAnsi="Times New Roman" w:cs="Times New Roman"/>
          <w:szCs w:val="24"/>
        </w:rPr>
      </w:pPr>
    </w:p>
    <w:p w:rsidR="00241C7E" w:rsidRPr="001E2ABF" w:rsidRDefault="00241C7E" w:rsidP="00241C7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241C7E" w:rsidRPr="001E2ABF" w:rsidRDefault="00241C7E" w:rsidP="00241C7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241C7E" w:rsidRPr="001E2ABF" w:rsidRDefault="00241C7E" w:rsidP="00241C7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241C7E" w:rsidRPr="001E2ABF" w:rsidRDefault="00241C7E" w:rsidP="00241C7E">
      <w:pPr>
        <w:tabs>
          <w:tab w:val="left" w:pos="-5245"/>
        </w:tabs>
        <w:spacing w:after="0"/>
        <w:ind w:firstLine="567"/>
        <w:contextualSpacing/>
        <w:jc w:val="both"/>
        <w:rPr>
          <w:rFonts w:ascii="Times New Roman" w:eastAsia="Times New Roman" w:hAnsi="Times New Roman" w:cs="Times New Roman"/>
          <w:szCs w:val="24"/>
        </w:rPr>
      </w:pPr>
    </w:p>
    <w:p w:rsidR="00241C7E" w:rsidRPr="001E2ABF" w:rsidRDefault="00241C7E" w:rsidP="00241C7E">
      <w:pPr>
        <w:tabs>
          <w:tab w:val="left" w:pos="567"/>
        </w:tabs>
        <w:spacing w:after="0"/>
        <w:ind w:firstLine="567"/>
        <w:contextualSpacing/>
        <w:jc w:val="both"/>
        <w:rPr>
          <w:rFonts w:ascii="Times New Roman" w:eastAsia="Times New Roman" w:hAnsi="Times New Roman" w:cs="Times New Roman"/>
          <w:szCs w:val="24"/>
        </w:rPr>
      </w:pPr>
    </w:p>
    <w:p w:rsidR="00241C7E" w:rsidRPr="001E2ABF" w:rsidRDefault="00241C7E" w:rsidP="00241C7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241C7E" w:rsidRPr="001E2ABF" w:rsidRDefault="00241C7E" w:rsidP="00241C7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241C7E" w:rsidRPr="001E2ABF" w:rsidTr="00241C7E">
        <w:trPr>
          <w:trHeight w:val="378"/>
        </w:trPr>
        <w:tc>
          <w:tcPr>
            <w:tcW w:w="4678" w:type="dxa"/>
            <w:shd w:val="clear" w:color="auto" w:fill="auto"/>
          </w:tcPr>
          <w:p w:rsidR="00241C7E" w:rsidRPr="001E2ABF" w:rsidRDefault="00241C7E" w:rsidP="00241C7E">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241C7E" w:rsidRPr="001E2ABF" w:rsidRDefault="00241C7E" w:rsidP="00241C7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241C7E" w:rsidRPr="001E2ABF" w:rsidTr="00241C7E">
        <w:trPr>
          <w:trHeight w:val="258"/>
        </w:trPr>
        <w:tc>
          <w:tcPr>
            <w:tcW w:w="4678" w:type="dxa"/>
            <w:shd w:val="clear" w:color="auto" w:fill="auto"/>
          </w:tcPr>
          <w:p w:rsidR="00241C7E" w:rsidRPr="001E2ABF" w:rsidRDefault="00241C7E" w:rsidP="00241C7E">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241C7E" w:rsidRPr="001E2ABF" w:rsidRDefault="00241C7E" w:rsidP="00241C7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241C7E" w:rsidRPr="001E2ABF" w:rsidTr="00241C7E">
        <w:trPr>
          <w:trHeight w:val="285"/>
        </w:trPr>
        <w:tc>
          <w:tcPr>
            <w:tcW w:w="4678" w:type="dxa"/>
            <w:shd w:val="clear" w:color="auto" w:fill="auto"/>
          </w:tcPr>
          <w:p w:rsidR="00241C7E" w:rsidRPr="001E2ABF" w:rsidRDefault="00241C7E" w:rsidP="00241C7E">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241C7E" w:rsidRPr="001E2ABF" w:rsidRDefault="00241C7E" w:rsidP="00241C7E">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241C7E" w:rsidRPr="001E2ABF" w:rsidRDefault="00241C7E" w:rsidP="00241C7E">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241C7E" w:rsidRDefault="00241C7E" w:rsidP="00241C7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241C7E" w:rsidRDefault="00241C7E" w:rsidP="00241C7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241C7E" w:rsidRDefault="00241C7E" w:rsidP="00241C7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241C7E" w:rsidRPr="001E2ABF" w:rsidRDefault="00241C7E" w:rsidP="00241C7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Default="00241C7E" w:rsidP="00241C7E">
            <w:pPr>
              <w:spacing w:after="0" w:line="240" w:lineRule="auto"/>
              <w:jc w:val="both"/>
              <w:rPr>
                <w:rFonts w:ascii="Times New Roman" w:eastAsia="Times New Roman" w:hAnsi="Times New Roman" w:cs="Times New Roman"/>
                <w:szCs w:val="24"/>
                <w:lang w:eastAsia="ru-RU"/>
              </w:rPr>
            </w:pPr>
          </w:p>
          <w:p w:rsidR="00241C7E" w:rsidRPr="00C646A7" w:rsidRDefault="00241C7E" w:rsidP="00241C7E">
            <w:pPr>
              <w:rPr>
                <w:rFonts w:ascii="Times New Roman" w:eastAsia="Times New Roman" w:hAnsi="Times New Roman" w:cs="Times New Roman"/>
                <w:szCs w:val="24"/>
                <w:lang w:eastAsia="ru-RU"/>
              </w:rPr>
            </w:pPr>
          </w:p>
          <w:p w:rsidR="00241C7E" w:rsidRPr="00C646A7" w:rsidRDefault="00241C7E" w:rsidP="00241C7E">
            <w:pPr>
              <w:rPr>
                <w:rFonts w:ascii="Times New Roman" w:eastAsia="Times New Roman" w:hAnsi="Times New Roman" w:cs="Times New Roman"/>
                <w:szCs w:val="24"/>
                <w:lang w:eastAsia="ru-RU"/>
              </w:rPr>
            </w:pPr>
          </w:p>
          <w:p w:rsidR="00241C7E" w:rsidRDefault="00241C7E" w:rsidP="00241C7E">
            <w:pPr>
              <w:rPr>
                <w:rFonts w:ascii="Times New Roman" w:eastAsia="Times New Roman" w:hAnsi="Times New Roman" w:cs="Times New Roman"/>
                <w:szCs w:val="24"/>
                <w:lang w:eastAsia="ru-RU"/>
              </w:rPr>
            </w:pPr>
          </w:p>
          <w:p w:rsidR="00241C7E" w:rsidRPr="00C646A7" w:rsidRDefault="00241C7E" w:rsidP="00241C7E">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241C7E" w:rsidRPr="001E2ABF" w:rsidTr="00241C7E">
        <w:trPr>
          <w:trHeight w:val="78"/>
        </w:trPr>
        <w:tc>
          <w:tcPr>
            <w:tcW w:w="4678" w:type="dxa"/>
            <w:shd w:val="clear" w:color="auto" w:fill="auto"/>
          </w:tcPr>
          <w:p w:rsidR="00241C7E" w:rsidRDefault="00241C7E" w:rsidP="00241C7E">
            <w:pPr>
              <w:spacing w:after="0" w:line="240" w:lineRule="auto"/>
              <w:jc w:val="both"/>
              <w:rPr>
                <w:rFonts w:ascii="Times New Roman" w:eastAsia="Times New Roman" w:hAnsi="Times New Roman" w:cs="Times New Roman"/>
                <w:szCs w:val="24"/>
                <w:lang w:eastAsia="ru-RU"/>
              </w:rPr>
            </w:pPr>
          </w:p>
          <w:p w:rsidR="00241C7E" w:rsidRDefault="00241C7E" w:rsidP="00241C7E">
            <w:pPr>
              <w:spacing w:after="0" w:line="240" w:lineRule="auto"/>
              <w:jc w:val="both"/>
              <w:rPr>
                <w:rFonts w:ascii="Times New Roman" w:eastAsia="Times New Roman" w:hAnsi="Times New Roman" w:cs="Times New Roman"/>
                <w:szCs w:val="24"/>
                <w:lang w:eastAsia="ru-RU"/>
              </w:rPr>
            </w:pPr>
          </w:p>
          <w:p w:rsidR="00241C7E"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hAnsi="Times New Roman" w:cs="Times New Roman"/>
                <w:szCs w:val="24"/>
                <w:lang w:eastAsia="ru-RU"/>
              </w:rPr>
            </w:pPr>
          </w:p>
        </w:tc>
        <w:tc>
          <w:tcPr>
            <w:tcW w:w="4820" w:type="dxa"/>
            <w:shd w:val="clear" w:color="auto" w:fill="auto"/>
          </w:tcPr>
          <w:p w:rsidR="00241C7E" w:rsidRPr="001E2ABF" w:rsidRDefault="00241C7E" w:rsidP="00241C7E">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241C7E" w:rsidRPr="001E2ABF" w:rsidRDefault="00241C7E" w:rsidP="00241C7E">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241C7E" w:rsidRPr="001E2ABF" w:rsidRDefault="00241C7E" w:rsidP="00241C7E">
            <w:pPr>
              <w:spacing w:after="0" w:line="240" w:lineRule="auto"/>
              <w:rPr>
                <w:rFonts w:ascii="Times New Roman" w:hAnsi="Times New Roman" w:cs="Times New Roman"/>
                <w:bCs/>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lang w:eastAsia="ru-RU"/>
              </w:rPr>
            </w:pPr>
          </w:p>
          <w:p w:rsidR="00241C7E" w:rsidRPr="001E2ABF" w:rsidRDefault="00241C7E" w:rsidP="00241C7E">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41C7E" w:rsidRPr="001E2ABF" w:rsidRDefault="00241C7E" w:rsidP="00241C7E">
      <w:pPr>
        <w:rPr>
          <w:rFonts w:ascii="Times New Roman" w:hAnsi="Times New Roman" w:cs="Times New Roman"/>
          <w:bCs/>
        </w:rPr>
      </w:pPr>
    </w:p>
    <w:p w:rsidR="00241C7E" w:rsidRPr="00B36071"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right"/>
        <w:rPr>
          <w:rFonts w:ascii="Times New Roman" w:hAnsi="Times New Roman" w:cs="Times New Roman"/>
          <w:bCs/>
          <w:color w:val="FF0000"/>
        </w:rPr>
      </w:pPr>
    </w:p>
    <w:p w:rsidR="00241C7E" w:rsidRDefault="00241C7E" w:rsidP="00241C7E">
      <w:pPr>
        <w:spacing w:after="0" w:line="240" w:lineRule="auto"/>
        <w:jc w:val="center"/>
        <w:rPr>
          <w:rFonts w:ascii="Times New Roman" w:hAnsi="Times New Roman" w:cs="Times New Roman"/>
          <w:bCs/>
          <w:color w:val="FF0000"/>
        </w:rPr>
      </w:pPr>
    </w:p>
    <w:p w:rsidR="00241C7E" w:rsidRPr="00ED0290" w:rsidRDefault="00241C7E" w:rsidP="00241C7E">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241C7E" w:rsidRPr="00ED0290" w:rsidRDefault="00241C7E" w:rsidP="00241C7E">
      <w:pPr>
        <w:spacing w:after="0" w:line="240" w:lineRule="auto"/>
        <w:jc w:val="center"/>
        <w:rPr>
          <w:rFonts w:ascii="Times New Roman" w:hAnsi="Times New Roman" w:cs="Times New Roman"/>
          <w:b/>
          <w:bCs/>
        </w:rPr>
      </w:pPr>
    </w:p>
    <w:p w:rsidR="00241C7E" w:rsidRPr="00ED0290" w:rsidRDefault="00241C7E" w:rsidP="00241C7E">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241C7E" w:rsidRPr="00ED0290" w:rsidRDefault="00241C7E" w:rsidP="00241C7E">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t xml:space="preserve">             </w:t>
      </w:r>
      <w:r w:rsidRPr="00787A31">
        <w:rPr>
          <w:rFonts w:ascii="Times New Roman" w:hAnsi="Times New Roman" w:cs="Times New Roman"/>
          <w:b/>
          <w:bCs/>
          <w:highlight w:val="yellow"/>
        </w:rPr>
        <w:t>«19» апреля 2021г.</w:t>
      </w:r>
      <w:r w:rsidRPr="00ED0290">
        <w:rPr>
          <w:rFonts w:ascii="Times New Roman" w:hAnsi="Times New Roman" w:cs="Times New Roman"/>
          <w:b/>
          <w:bCs/>
        </w:rPr>
        <w:t xml:space="preserve">                                                                                                            </w:t>
      </w:r>
    </w:p>
    <w:p w:rsidR="00241C7E" w:rsidRDefault="00241C7E" w:rsidP="00241C7E">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241C7E" w:rsidRPr="00ED0290" w:rsidRDefault="00241C7E" w:rsidP="00241C7E">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241C7E" w:rsidRPr="00ED0290" w:rsidTr="00241C7E">
        <w:trPr>
          <w:trHeight w:val="1187"/>
        </w:trPr>
        <w:tc>
          <w:tcPr>
            <w:tcW w:w="567" w:type="dxa"/>
            <w:shd w:val="clear" w:color="auto" w:fill="auto"/>
            <w:vAlign w:val="center"/>
            <w:hideMark/>
          </w:tcPr>
          <w:p w:rsidR="00241C7E" w:rsidRPr="00ED0290" w:rsidRDefault="00241C7E" w:rsidP="00241C7E">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241C7E" w:rsidRPr="00ED0290" w:rsidRDefault="00241C7E" w:rsidP="00241C7E">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241C7E" w:rsidRPr="00ED0290" w:rsidRDefault="00241C7E" w:rsidP="00241C7E">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241C7E" w:rsidRPr="00ED0290" w:rsidRDefault="00241C7E" w:rsidP="00241C7E">
            <w:pPr>
              <w:jc w:val="center"/>
              <w:rPr>
                <w:rFonts w:ascii="Times New Roman" w:hAnsi="Times New Roman" w:cs="Times New Roman"/>
                <w:b/>
                <w:bCs/>
                <w:sz w:val="20"/>
                <w:szCs w:val="20"/>
              </w:rPr>
            </w:pPr>
            <w:r>
              <w:rPr>
                <w:rFonts w:ascii="Times New Roman" w:hAnsi="Times New Roman" w:cs="Times New Roman"/>
                <w:b/>
                <w:bCs/>
                <w:sz w:val="20"/>
                <w:szCs w:val="20"/>
              </w:rPr>
              <w:t>Цена за 1 кг</w:t>
            </w:r>
            <w:r w:rsidRPr="00ED0290">
              <w:rPr>
                <w:rFonts w:ascii="Times New Roman" w:hAnsi="Times New Roman" w:cs="Times New Roman"/>
                <w:b/>
                <w:bCs/>
                <w:sz w:val="20"/>
                <w:szCs w:val="20"/>
              </w:rPr>
              <w:t xml:space="preserve"> </w:t>
            </w:r>
            <w:r>
              <w:rPr>
                <w:rFonts w:ascii="Times New Roman" w:hAnsi="Times New Roman" w:cs="Times New Roman"/>
                <w:b/>
                <w:bCs/>
                <w:sz w:val="20"/>
                <w:szCs w:val="20"/>
              </w:rPr>
              <w:t>с НДС</w:t>
            </w:r>
          </w:p>
        </w:tc>
        <w:tc>
          <w:tcPr>
            <w:tcW w:w="1843" w:type="dxa"/>
            <w:shd w:val="clear" w:color="auto" w:fill="auto"/>
            <w:vAlign w:val="center"/>
            <w:hideMark/>
          </w:tcPr>
          <w:p w:rsidR="00241C7E" w:rsidRPr="00ED0290" w:rsidRDefault="00241C7E" w:rsidP="00241C7E">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241C7E" w:rsidRPr="00ED0290" w:rsidTr="00241C7E">
        <w:trPr>
          <w:trHeight w:val="593"/>
        </w:trPr>
        <w:tc>
          <w:tcPr>
            <w:tcW w:w="567" w:type="dxa"/>
            <w:shd w:val="clear" w:color="auto" w:fill="auto"/>
            <w:noWrap/>
            <w:vAlign w:val="bottom"/>
            <w:hideMark/>
          </w:tcPr>
          <w:p w:rsidR="00241C7E" w:rsidRPr="00ED0290" w:rsidRDefault="00241C7E" w:rsidP="00241C7E">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241C7E" w:rsidRPr="00ED0290" w:rsidRDefault="00241C7E" w:rsidP="00241C7E">
            <w:pPr>
              <w:rPr>
                <w:rFonts w:ascii="Times New Roman" w:hAnsi="Times New Roman" w:cs="Times New Roman"/>
                <w:bCs/>
                <w:sz w:val="20"/>
                <w:szCs w:val="20"/>
              </w:rPr>
            </w:pPr>
          </w:p>
        </w:tc>
        <w:tc>
          <w:tcPr>
            <w:tcW w:w="1417" w:type="dxa"/>
            <w:shd w:val="clear" w:color="auto" w:fill="auto"/>
            <w:noWrap/>
            <w:vAlign w:val="bottom"/>
          </w:tcPr>
          <w:p w:rsidR="00241C7E" w:rsidRPr="00ED0290" w:rsidRDefault="00241C7E" w:rsidP="00241C7E">
            <w:pPr>
              <w:jc w:val="center"/>
              <w:rPr>
                <w:rFonts w:ascii="Times New Roman" w:hAnsi="Times New Roman" w:cs="Times New Roman"/>
                <w:bCs/>
                <w:sz w:val="20"/>
                <w:szCs w:val="20"/>
              </w:rPr>
            </w:pPr>
          </w:p>
        </w:tc>
        <w:tc>
          <w:tcPr>
            <w:tcW w:w="1134" w:type="dxa"/>
            <w:shd w:val="clear" w:color="auto" w:fill="auto"/>
            <w:noWrap/>
            <w:vAlign w:val="bottom"/>
          </w:tcPr>
          <w:p w:rsidR="00241C7E" w:rsidRPr="00ED0290" w:rsidRDefault="00241C7E" w:rsidP="00241C7E">
            <w:pPr>
              <w:jc w:val="center"/>
              <w:rPr>
                <w:rFonts w:ascii="Times New Roman" w:hAnsi="Times New Roman" w:cs="Times New Roman"/>
                <w:bCs/>
                <w:sz w:val="20"/>
                <w:szCs w:val="20"/>
              </w:rPr>
            </w:pPr>
          </w:p>
        </w:tc>
        <w:tc>
          <w:tcPr>
            <w:tcW w:w="2268" w:type="dxa"/>
            <w:shd w:val="clear" w:color="auto" w:fill="auto"/>
            <w:noWrap/>
            <w:vAlign w:val="bottom"/>
          </w:tcPr>
          <w:p w:rsidR="00241C7E" w:rsidRPr="00ED0290" w:rsidRDefault="00241C7E" w:rsidP="00241C7E">
            <w:pPr>
              <w:jc w:val="right"/>
              <w:rPr>
                <w:rFonts w:ascii="Times New Roman" w:hAnsi="Times New Roman" w:cs="Times New Roman"/>
                <w:bCs/>
                <w:sz w:val="20"/>
                <w:szCs w:val="20"/>
              </w:rPr>
            </w:pPr>
          </w:p>
        </w:tc>
        <w:tc>
          <w:tcPr>
            <w:tcW w:w="1843" w:type="dxa"/>
            <w:shd w:val="clear" w:color="auto" w:fill="auto"/>
            <w:noWrap/>
            <w:vAlign w:val="bottom"/>
          </w:tcPr>
          <w:p w:rsidR="00241C7E" w:rsidRPr="00ED0290" w:rsidRDefault="00241C7E" w:rsidP="00241C7E">
            <w:pPr>
              <w:jc w:val="right"/>
              <w:rPr>
                <w:rFonts w:ascii="Times New Roman" w:hAnsi="Times New Roman" w:cs="Times New Roman"/>
                <w:bCs/>
                <w:sz w:val="20"/>
                <w:szCs w:val="20"/>
              </w:rPr>
            </w:pPr>
          </w:p>
        </w:tc>
      </w:tr>
      <w:tr w:rsidR="00241C7E" w:rsidRPr="00ED0290" w:rsidTr="00241C7E">
        <w:trPr>
          <w:trHeight w:val="593"/>
        </w:trPr>
        <w:tc>
          <w:tcPr>
            <w:tcW w:w="567" w:type="dxa"/>
            <w:shd w:val="clear" w:color="auto" w:fill="auto"/>
            <w:noWrap/>
            <w:vAlign w:val="bottom"/>
            <w:hideMark/>
          </w:tcPr>
          <w:p w:rsidR="00241C7E" w:rsidRPr="00ED0290" w:rsidRDefault="00241C7E" w:rsidP="00241C7E">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241C7E" w:rsidRPr="00ED0290" w:rsidRDefault="00241C7E" w:rsidP="00241C7E">
            <w:pPr>
              <w:rPr>
                <w:rFonts w:ascii="Times New Roman" w:hAnsi="Times New Roman" w:cs="Times New Roman"/>
                <w:bCs/>
                <w:sz w:val="20"/>
                <w:szCs w:val="20"/>
              </w:rPr>
            </w:pPr>
          </w:p>
        </w:tc>
        <w:tc>
          <w:tcPr>
            <w:tcW w:w="1417" w:type="dxa"/>
            <w:shd w:val="clear" w:color="auto" w:fill="auto"/>
            <w:noWrap/>
            <w:vAlign w:val="bottom"/>
          </w:tcPr>
          <w:p w:rsidR="00241C7E" w:rsidRPr="00ED0290" w:rsidRDefault="00241C7E" w:rsidP="00241C7E">
            <w:pPr>
              <w:jc w:val="center"/>
              <w:rPr>
                <w:rFonts w:ascii="Times New Roman" w:hAnsi="Times New Roman" w:cs="Times New Roman"/>
                <w:bCs/>
                <w:sz w:val="20"/>
                <w:szCs w:val="20"/>
              </w:rPr>
            </w:pPr>
          </w:p>
        </w:tc>
        <w:tc>
          <w:tcPr>
            <w:tcW w:w="1134" w:type="dxa"/>
            <w:shd w:val="clear" w:color="auto" w:fill="auto"/>
            <w:noWrap/>
            <w:vAlign w:val="bottom"/>
          </w:tcPr>
          <w:p w:rsidR="00241C7E" w:rsidRPr="00ED0290" w:rsidRDefault="00241C7E" w:rsidP="00241C7E">
            <w:pPr>
              <w:jc w:val="center"/>
              <w:rPr>
                <w:rFonts w:ascii="Times New Roman" w:hAnsi="Times New Roman" w:cs="Times New Roman"/>
                <w:bCs/>
                <w:sz w:val="20"/>
                <w:szCs w:val="20"/>
              </w:rPr>
            </w:pPr>
          </w:p>
        </w:tc>
        <w:tc>
          <w:tcPr>
            <w:tcW w:w="2268" w:type="dxa"/>
            <w:shd w:val="clear" w:color="auto" w:fill="auto"/>
            <w:noWrap/>
            <w:vAlign w:val="bottom"/>
          </w:tcPr>
          <w:p w:rsidR="00241C7E" w:rsidRPr="00ED0290" w:rsidRDefault="00241C7E" w:rsidP="00241C7E">
            <w:pPr>
              <w:jc w:val="right"/>
              <w:rPr>
                <w:rFonts w:ascii="Times New Roman" w:hAnsi="Times New Roman" w:cs="Times New Roman"/>
                <w:bCs/>
                <w:sz w:val="20"/>
                <w:szCs w:val="20"/>
              </w:rPr>
            </w:pPr>
          </w:p>
        </w:tc>
        <w:tc>
          <w:tcPr>
            <w:tcW w:w="1843" w:type="dxa"/>
            <w:shd w:val="clear" w:color="auto" w:fill="auto"/>
            <w:noWrap/>
            <w:vAlign w:val="bottom"/>
          </w:tcPr>
          <w:p w:rsidR="00241C7E" w:rsidRPr="00ED0290" w:rsidRDefault="00241C7E" w:rsidP="00241C7E">
            <w:pPr>
              <w:jc w:val="right"/>
              <w:rPr>
                <w:rFonts w:ascii="Times New Roman" w:hAnsi="Times New Roman" w:cs="Times New Roman"/>
                <w:bCs/>
                <w:sz w:val="20"/>
                <w:szCs w:val="20"/>
              </w:rPr>
            </w:pPr>
          </w:p>
        </w:tc>
      </w:tr>
      <w:tr w:rsidR="00241C7E" w:rsidRPr="00ED0290" w:rsidTr="00241C7E">
        <w:trPr>
          <w:trHeight w:val="296"/>
        </w:trPr>
        <w:tc>
          <w:tcPr>
            <w:tcW w:w="567" w:type="dxa"/>
            <w:shd w:val="clear" w:color="auto" w:fill="auto"/>
            <w:noWrap/>
            <w:vAlign w:val="bottom"/>
          </w:tcPr>
          <w:p w:rsidR="00241C7E" w:rsidRPr="00ED0290" w:rsidRDefault="00241C7E" w:rsidP="00241C7E">
            <w:pPr>
              <w:ind w:right="-250"/>
              <w:jc w:val="center"/>
              <w:rPr>
                <w:rFonts w:ascii="Times New Roman" w:hAnsi="Times New Roman" w:cs="Times New Roman"/>
                <w:sz w:val="20"/>
                <w:szCs w:val="20"/>
              </w:rPr>
            </w:pPr>
          </w:p>
        </w:tc>
        <w:tc>
          <w:tcPr>
            <w:tcW w:w="3119" w:type="dxa"/>
            <w:shd w:val="clear" w:color="auto" w:fill="auto"/>
            <w:vAlign w:val="center"/>
            <w:hideMark/>
          </w:tcPr>
          <w:p w:rsidR="00241C7E" w:rsidRPr="00ED0290" w:rsidRDefault="00241C7E" w:rsidP="00241C7E">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p>
        </w:tc>
        <w:tc>
          <w:tcPr>
            <w:tcW w:w="1134"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p>
        </w:tc>
        <w:tc>
          <w:tcPr>
            <w:tcW w:w="2268" w:type="dxa"/>
            <w:shd w:val="clear" w:color="auto" w:fill="auto"/>
            <w:noWrap/>
            <w:vAlign w:val="bottom"/>
          </w:tcPr>
          <w:p w:rsidR="00241C7E" w:rsidRPr="00ED0290" w:rsidRDefault="00241C7E" w:rsidP="00241C7E">
            <w:pPr>
              <w:rPr>
                <w:rFonts w:ascii="Times New Roman" w:hAnsi="Times New Roman" w:cs="Times New Roman"/>
                <w:b/>
                <w:bCs/>
                <w:sz w:val="20"/>
                <w:szCs w:val="20"/>
              </w:rPr>
            </w:pPr>
          </w:p>
        </w:tc>
        <w:tc>
          <w:tcPr>
            <w:tcW w:w="1843" w:type="dxa"/>
            <w:shd w:val="clear" w:color="auto" w:fill="auto"/>
            <w:noWrap/>
            <w:vAlign w:val="bottom"/>
          </w:tcPr>
          <w:p w:rsidR="00241C7E" w:rsidRPr="00ED0290" w:rsidRDefault="00241C7E" w:rsidP="00241C7E">
            <w:pPr>
              <w:jc w:val="right"/>
              <w:rPr>
                <w:rFonts w:ascii="Times New Roman" w:hAnsi="Times New Roman" w:cs="Times New Roman"/>
                <w:b/>
                <w:bCs/>
                <w:sz w:val="20"/>
                <w:szCs w:val="20"/>
              </w:rPr>
            </w:pPr>
          </w:p>
        </w:tc>
      </w:tr>
      <w:tr w:rsidR="00241C7E" w:rsidRPr="00ED0290" w:rsidTr="00241C7E">
        <w:trPr>
          <w:trHeight w:val="296"/>
        </w:trPr>
        <w:tc>
          <w:tcPr>
            <w:tcW w:w="567" w:type="dxa"/>
            <w:shd w:val="clear" w:color="auto" w:fill="auto"/>
            <w:noWrap/>
            <w:vAlign w:val="bottom"/>
          </w:tcPr>
          <w:p w:rsidR="00241C7E" w:rsidRPr="00ED0290" w:rsidRDefault="00241C7E" w:rsidP="00241C7E">
            <w:pPr>
              <w:ind w:right="-250"/>
              <w:jc w:val="center"/>
              <w:rPr>
                <w:rFonts w:ascii="Times New Roman" w:hAnsi="Times New Roman" w:cs="Times New Roman"/>
                <w:sz w:val="20"/>
                <w:szCs w:val="20"/>
              </w:rPr>
            </w:pPr>
          </w:p>
        </w:tc>
        <w:tc>
          <w:tcPr>
            <w:tcW w:w="3119" w:type="dxa"/>
            <w:shd w:val="clear" w:color="auto" w:fill="auto"/>
            <w:vAlign w:val="center"/>
            <w:hideMark/>
          </w:tcPr>
          <w:p w:rsidR="00241C7E" w:rsidRPr="00ED0290" w:rsidRDefault="00241C7E" w:rsidP="00241C7E">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241C7E" w:rsidRPr="00ED0290" w:rsidRDefault="00241C7E" w:rsidP="00241C7E">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241C7E" w:rsidRPr="00ED0290" w:rsidRDefault="00241C7E" w:rsidP="00241C7E">
            <w:pPr>
              <w:jc w:val="right"/>
              <w:rPr>
                <w:rFonts w:ascii="Times New Roman" w:hAnsi="Times New Roman" w:cs="Times New Roman"/>
                <w:b/>
                <w:bCs/>
                <w:sz w:val="20"/>
                <w:szCs w:val="20"/>
              </w:rPr>
            </w:pPr>
          </w:p>
        </w:tc>
      </w:tr>
      <w:tr w:rsidR="00241C7E" w:rsidRPr="00ED0290" w:rsidTr="00241C7E">
        <w:trPr>
          <w:trHeight w:val="296"/>
        </w:trPr>
        <w:tc>
          <w:tcPr>
            <w:tcW w:w="567" w:type="dxa"/>
            <w:shd w:val="clear" w:color="auto" w:fill="auto"/>
            <w:noWrap/>
            <w:vAlign w:val="bottom"/>
          </w:tcPr>
          <w:p w:rsidR="00241C7E" w:rsidRPr="00ED0290" w:rsidRDefault="00241C7E" w:rsidP="00241C7E">
            <w:pPr>
              <w:ind w:right="-250"/>
              <w:jc w:val="center"/>
              <w:rPr>
                <w:rFonts w:ascii="Times New Roman" w:hAnsi="Times New Roman" w:cs="Times New Roman"/>
                <w:sz w:val="20"/>
                <w:szCs w:val="20"/>
              </w:rPr>
            </w:pPr>
          </w:p>
        </w:tc>
        <w:tc>
          <w:tcPr>
            <w:tcW w:w="3119" w:type="dxa"/>
            <w:shd w:val="clear" w:color="auto" w:fill="auto"/>
            <w:vAlign w:val="center"/>
            <w:hideMark/>
          </w:tcPr>
          <w:p w:rsidR="00241C7E" w:rsidRPr="00ED0290" w:rsidRDefault="00241C7E" w:rsidP="00241C7E">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241C7E" w:rsidRPr="00ED0290" w:rsidRDefault="00241C7E" w:rsidP="00241C7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241C7E" w:rsidRPr="00ED0290" w:rsidRDefault="00241C7E" w:rsidP="00241C7E">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241C7E" w:rsidRPr="00ED0290" w:rsidRDefault="00241C7E" w:rsidP="00241C7E">
            <w:pPr>
              <w:jc w:val="right"/>
              <w:rPr>
                <w:rFonts w:ascii="Times New Roman" w:hAnsi="Times New Roman" w:cs="Times New Roman"/>
                <w:b/>
                <w:bCs/>
                <w:sz w:val="20"/>
                <w:szCs w:val="20"/>
              </w:rPr>
            </w:pPr>
          </w:p>
        </w:tc>
      </w:tr>
    </w:tbl>
    <w:p w:rsidR="00241C7E" w:rsidRPr="00ED0290" w:rsidRDefault="00241C7E" w:rsidP="00241C7E">
      <w:pPr>
        <w:spacing w:after="0" w:line="240" w:lineRule="auto"/>
        <w:rPr>
          <w:rFonts w:ascii="Times New Roman" w:hAnsi="Times New Roman" w:cs="Times New Roman"/>
          <w:bCs/>
        </w:rPr>
      </w:pPr>
    </w:p>
    <w:p w:rsidR="00241C7E" w:rsidRPr="00104009" w:rsidRDefault="00241C7E" w:rsidP="00241C7E">
      <w:pPr>
        <w:spacing w:after="0" w:line="240" w:lineRule="auto"/>
        <w:ind w:firstLine="567"/>
        <w:jc w:val="both"/>
        <w:rPr>
          <w:rFonts w:ascii="Times New Roman" w:hAnsi="Times New Roman" w:cs="Times New Roman"/>
          <w:bCs/>
        </w:rPr>
      </w:pPr>
      <w:r w:rsidRPr="00241C7E">
        <w:rPr>
          <w:rFonts w:ascii="Times New Roman" w:hAnsi="Times New Roman" w:cs="Times New Roman"/>
          <w:bCs/>
        </w:rPr>
        <w:t xml:space="preserve">1.1.Общая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241C7E" w:rsidRPr="00104009" w:rsidRDefault="00241C7E" w:rsidP="00241C7E">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241C7E" w:rsidRDefault="00241C7E" w:rsidP="00241C7E">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241C7E" w:rsidRDefault="00241C7E" w:rsidP="00241C7E">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241C7E" w:rsidRDefault="00241C7E" w:rsidP="00241C7E">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241C7E" w:rsidRPr="00104009" w:rsidRDefault="00241C7E" w:rsidP="00241C7E">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241C7E" w:rsidRPr="00104009" w:rsidRDefault="00241C7E" w:rsidP="00241C7E">
      <w:pPr>
        <w:ind w:firstLine="567"/>
        <w:contextualSpacing/>
        <w:jc w:val="both"/>
        <w:rPr>
          <w:rFonts w:ascii="Times New Roman" w:hAnsi="Times New Roman" w:cs="Times New Roman"/>
          <w:bCs/>
        </w:rPr>
      </w:pPr>
      <w:r w:rsidRPr="00241C7E">
        <w:rPr>
          <w:rFonts w:ascii="Times New Roman" w:hAnsi="Times New Roman" w:cs="Times New Roman"/>
          <w:bCs/>
        </w:rPr>
        <w:t xml:space="preserve">7. </w:t>
      </w:r>
      <w:proofErr w:type="spellStart"/>
      <w:r w:rsidRPr="00241C7E">
        <w:rPr>
          <w:rFonts w:ascii="Times New Roman" w:hAnsi="Times New Roman" w:cs="Times New Roman"/>
          <w:bCs/>
        </w:rPr>
        <w:t>Толеранс</w:t>
      </w:r>
      <w:proofErr w:type="spellEnd"/>
      <w:r w:rsidRPr="00241C7E">
        <w:rPr>
          <w:rFonts w:ascii="Times New Roman" w:hAnsi="Times New Roman" w:cs="Times New Roman"/>
          <w:bCs/>
        </w:rPr>
        <w:t>:</w:t>
      </w:r>
    </w:p>
    <w:p w:rsidR="00241C7E" w:rsidRDefault="00241C7E" w:rsidP="00241C7E">
      <w:pPr>
        <w:rPr>
          <w:color w:val="FF0000"/>
        </w:rPr>
      </w:pPr>
    </w:p>
    <w:p w:rsidR="001378DB" w:rsidRPr="007B357A" w:rsidRDefault="001378DB" w:rsidP="00241C7E">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5E" w:rsidRDefault="007A7E5E" w:rsidP="005C4CBB">
      <w:pPr>
        <w:spacing w:after="0" w:line="240" w:lineRule="auto"/>
      </w:pPr>
      <w:r>
        <w:separator/>
      </w:r>
    </w:p>
  </w:endnote>
  <w:endnote w:type="continuationSeparator" w:id="0">
    <w:p w:rsidR="007A7E5E" w:rsidRDefault="007A7E5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5E" w:rsidRDefault="007A7E5E" w:rsidP="005C4CBB">
      <w:pPr>
        <w:spacing w:after="0" w:line="240" w:lineRule="auto"/>
      </w:pPr>
      <w:r>
        <w:separator/>
      </w:r>
    </w:p>
  </w:footnote>
  <w:footnote w:type="continuationSeparator" w:id="0">
    <w:p w:rsidR="007A7E5E" w:rsidRDefault="007A7E5E" w:rsidP="005C4CBB">
      <w:pPr>
        <w:spacing w:after="0" w:line="240" w:lineRule="auto"/>
      </w:pPr>
      <w:r>
        <w:continuationSeparator/>
      </w:r>
    </w:p>
  </w:footnote>
  <w:footnote w:id="1">
    <w:p w:rsidR="007A7E5E" w:rsidRPr="006A4B85" w:rsidRDefault="007A7E5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 w:numId="3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4696A"/>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1C7E"/>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4208"/>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154F"/>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91ADA"/>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A7E5E"/>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9F7A0E"/>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47C7C"/>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279"/>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41C7E"/>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241C7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9413-F91B-4737-BBD5-B0AFA2EC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11380</Words>
  <Characters>64872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2023-08-14T13:58:00Z</dcterms:created>
  <dcterms:modified xsi:type="dcterms:W3CDTF">2023-08-15T05:28:00Z</dcterms:modified>
</cp:coreProperties>
</file>