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E10DB1" w:rsidP="00E10D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933E88" w:rsidRPr="00933E88">
        <w:rPr>
          <w:rFonts w:ascii="Times New Roman" w:hAnsi="Times New Roman"/>
          <w:b/>
          <w:sz w:val="28"/>
          <w:szCs w:val="28"/>
        </w:rPr>
        <w:t xml:space="preserve">МЕТИЗНОЙ ПРОДУКЦИИ </w:t>
      </w:r>
      <w:r w:rsidR="00933E88">
        <w:rPr>
          <w:rFonts w:ascii="Times New Roman" w:hAnsi="Times New Roman"/>
          <w:b/>
          <w:sz w:val="28"/>
          <w:szCs w:val="28"/>
        </w:rPr>
        <w:t>ДЛЯ ЗАКАЗА CNF22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C91E4A">
        <w:rPr>
          <w:rFonts w:ascii="Times New Roman" w:hAnsi="Times New Roman" w:cs="Times New Roman"/>
          <w:sz w:val="24"/>
          <w:szCs w:val="24"/>
        </w:rPr>
        <w:t xml:space="preserve">поставка </w:t>
      </w:r>
      <w:r w:rsidR="00933E88" w:rsidRPr="00933E88">
        <w:rPr>
          <w:rFonts w:ascii="Times New Roman" w:hAnsi="Times New Roman" w:cs="Times New Roman"/>
          <w:sz w:val="24"/>
          <w:szCs w:val="24"/>
        </w:rPr>
        <w:t>метизной продукци</w:t>
      </w:r>
      <w:r w:rsidR="00933E88">
        <w:rPr>
          <w:rFonts w:ascii="Times New Roman" w:hAnsi="Times New Roman" w:cs="Times New Roman"/>
          <w:sz w:val="24"/>
          <w:szCs w:val="24"/>
        </w:rPr>
        <w:t>и для заказа CNF22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933E88" w:rsidRPr="00933E88">
        <w:rPr>
          <w:rFonts w:eastAsia="Courier New"/>
          <w:color w:val="000000"/>
          <w:spacing w:val="-4"/>
          <w:sz w:val="24"/>
          <w:szCs w:val="24"/>
        </w:rPr>
        <w:t>в течение 45 (сорок пять)  рабочих дней с момента оплаты авансового платежа.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085070">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933E88">
        <w:rPr>
          <w:sz w:val="24"/>
          <w:szCs w:val="24"/>
        </w:rPr>
        <w:t>3 942 281,75</w:t>
      </w:r>
      <w:r w:rsidR="00AE40B5">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933E88">
        <w:rPr>
          <w:rFonts w:ascii="Times New Roman" w:hAnsi="Times New Roman" w:cs="Times New Roman"/>
          <w:sz w:val="24"/>
          <w:szCs w:val="24"/>
          <w:u w:val="single"/>
        </w:rPr>
        <w:t>20</w:t>
      </w:r>
      <w:r w:rsidR="00BA03CD">
        <w:rPr>
          <w:rFonts w:ascii="Times New Roman" w:hAnsi="Times New Roman" w:cs="Times New Roman"/>
          <w:sz w:val="24"/>
          <w:szCs w:val="24"/>
          <w:u w:val="single"/>
        </w:rPr>
        <w:t>.</w:t>
      </w:r>
      <w:r w:rsidR="00933E88">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933E88">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933E88">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933E88">
        <w:rPr>
          <w:rFonts w:ascii="Times New Roman" w:hAnsi="Times New Roman" w:cs="Times New Roman"/>
          <w:sz w:val="24"/>
          <w:szCs w:val="24"/>
          <w:u w:val="single"/>
        </w:rPr>
        <w:t>27</w:t>
      </w:r>
      <w:r w:rsidR="00CD6F1C">
        <w:rPr>
          <w:rFonts w:ascii="Times New Roman" w:hAnsi="Times New Roman" w:cs="Times New Roman"/>
          <w:sz w:val="24"/>
          <w:szCs w:val="24"/>
          <w:u w:val="single"/>
        </w:rPr>
        <w:t>.</w:t>
      </w:r>
      <w:r w:rsidR="00AE40B5">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903E35">
        <w:rPr>
          <w:rFonts w:ascii="Times New Roman" w:hAnsi="Times New Roman" w:cs="Times New Roman"/>
          <w:sz w:val="24"/>
          <w:szCs w:val="24"/>
          <w:u w:val="single"/>
        </w:rPr>
        <w:t xml:space="preserve"> 15</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933E88">
              <w:rPr>
                <w:rFonts w:ascii="Times New Roman" w:hAnsi="Times New Roman" w:cs="Times New Roman"/>
                <w:sz w:val="24"/>
                <w:szCs w:val="24"/>
              </w:rPr>
              <w:t>20.07</w:t>
            </w:r>
            <w:r w:rsidR="00F654B1">
              <w:rPr>
                <w:rFonts w:ascii="Times New Roman" w:hAnsi="Times New Roman" w:cs="Times New Roman"/>
                <w:sz w:val="24"/>
                <w:szCs w:val="24"/>
              </w:rPr>
              <w:t>.2023</w:t>
            </w:r>
            <w:r w:rsidR="00933E88">
              <w:rPr>
                <w:rFonts w:ascii="Times New Roman" w:hAnsi="Times New Roman" w:cs="Times New Roman"/>
                <w:sz w:val="24"/>
                <w:szCs w:val="24"/>
              </w:rPr>
              <w:t xml:space="preserve"> 16</w:t>
            </w:r>
            <w:r w:rsidR="00701E8A">
              <w:rPr>
                <w:rFonts w:ascii="Times New Roman" w:hAnsi="Times New Roman" w:cs="Times New Roman"/>
                <w:sz w:val="24"/>
                <w:szCs w:val="24"/>
              </w:rPr>
              <w:t>:</w:t>
            </w:r>
            <w:r w:rsidR="00933E88">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933E88">
              <w:rPr>
                <w:rFonts w:ascii="Times New Roman" w:hAnsi="Times New Roman" w:cs="Times New Roman"/>
                <w:sz w:val="24"/>
                <w:szCs w:val="24"/>
              </w:rPr>
              <w:t>27.07</w:t>
            </w:r>
            <w:r w:rsidR="00F654B1">
              <w:rPr>
                <w:rFonts w:ascii="Times New Roman" w:hAnsi="Times New Roman" w:cs="Times New Roman"/>
                <w:sz w:val="24"/>
                <w:szCs w:val="24"/>
              </w:rPr>
              <w:t>.2023</w:t>
            </w:r>
            <w:r w:rsidR="00903E35">
              <w:rPr>
                <w:rFonts w:ascii="Times New Roman" w:hAnsi="Times New Roman" w:cs="Times New Roman"/>
                <w:sz w:val="24"/>
                <w:szCs w:val="24"/>
              </w:rPr>
              <w:t xml:space="preserve"> 15</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933E88"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933E88"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933E88">
        <w:rPr>
          <w:rFonts w:ascii="Times New Roman" w:hAnsi="Times New Roman" w:cs="Times New Roman"/>
          <w:sz w:val="24"/>
          <w:szCs w:val="24"/>
        </w:rPr>
        <w:t>16:3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933E88">
        <w:rPr>
          <w:rFonts w:ascii="Times New Roman" w:hAnsi="Times New Roman" w:cs="Times New Roman"/>
          <w:sz w:val="24"/>
          <w:szCs w:val="24"/>
          <w:u w:val="single"/>
        </w:rPr>
        <w:t>20.07</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903E35">
        <w:rPr>
          <w:rFonts w:ascii="Times New Roman" w:hAnsi="Times New Roman" w:cs="Times New Roman"/>
          <w:sz w:val="24"/>
          <w:szCs w:val="24"/>
        </w:rPr>
        <w:t>5</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933E88">
        <w:rPr>
          <w:rFonts w:ascii="Times New Roman" w:hAnsi="Times New Roman" w:cs="Times New Roman"/>
          <w:sz w:val="24"/>
          <w:szCs w:val="24"/>
          <w:u w:val="single"/>
        </w:rPr>
        <w:t>26.07</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933E88">
        <w:rPr>
          <w:rFonts w:ascii="Times New Roman" w:hAnsi="Times New Roman" w:cs="Times New Roman"/>
          <w:sz w:val="24"/>
          <w:szCs w:val="24"/>
          <w:u w:val="single"/>
        </w:rPr>
        <w:t>24</w:t>
      </w:r>
      <w:r w:rsidR="00C64906" w:rsidRPr="00A73F94">
        <w:rPr>
          <w:rFonts w:ascii="Times New Roman" w:hAnsi="Times New Roman" w:cs="Times New Roman"/>
          <w:sz w:val="24"/>
          <w:szCs w:val="24"/>
          <w:u w:val="single"/>
        </w:rPr>
        <w:t>.</w:t>
      </w:r>
      <w:r w:rsidR="00933E88">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933E88">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933E88" w:rsidRPr="009D5A38" w:rsidRDefault="00933E88" w:rsidP="00933E8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933E88" w:rsidRPr="009D5A38" w:rsidRDefault="00933E88" w:rsidP="00933E8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 xml:space="preserve">17.3.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933E88" w:rsidRPr="009D5A38" w:rsidRDefault="00933E88" w:rsidP="00933E8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17.4. Расчеты по полученному Казначейскому обеспечению обязательств осуществляются в порядке, определенном действующим законодательством.</w:t>
      </w:r>
    </w:p>
    <w:p w:rsidR="00933E88" w:rsidRPr="009D5A38" w:rsidRDefault="00933E88" w:rsidP="00933E8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933E88" w:rsidRPr="009D5A38" w:rsidRDefault="00933E88" w:rsidP="00933E8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933E88" w:rsidRPr="00B2386E" w:rsidRDefault="00933E88" w:rsidP="00933E88">
      <w:pPr>
        <w:spacing w:after="0" w:line="240" w:lineRule="auto"/>
        <w:jc w:val="center"/>
        <w:rPr>
          <w:rFonts w:ascii="Times New Roman" w:hAnsi="Times New Roman"/>
          <w:b/>
        </w:rPr>
      </w:pPr>
      <w:r w:rsidRPr="00800C1A">
        <w:rPr>
          <w:rFonts w:ascii="Times New Roman" w:hAnsi="Times New Roman"/>
          <w:b/>
        </w:rPr>
        <w:t xml:space="preserve">на </w:t>
      </w:r>
      <w:r>
        <w:rPr>
          <w:rFonts w:ascii="Times New Roman" w:hAnsi="Times New Roman"/>
          <w:b/>
        </w:rPr>
        <w:t xml:space="preserve">запрос котировок </w:t>
      </w:r>
      <w:r w:rsidRPr="00800C1A">
        <w:rPr>
          <w:rFonts w:ascii="Times New Roman" w:hAnsi="Times New Roman"/>
          <w:b/>
        </w:rPr>
        <w:t xml:space="preserve">метизной продукции для заказа для заказа </w:t>
      </w:r>
      <w:r w:rsidRPr="00800C1A">
        <w:rPr>
          <w:rFonts w:ascii="Times New Roman" w:hAnsi="Times New Roman"/>
          <w:b/>
          <w:lang w:val="en-US"/>
        </w:rPr>
        <w:t>CNF</w:t>
      </w:r>
      <w:r w:rsidRPr="00800C1A">
        <w:rPr>
          <w:rFonts w:ascii="Times New Roman" w:hAnsi="Times New Roman"/>
          <w:b/>
        </w:rPr>
        <w:t>22.</w:t>
      </w:r>
      <w:r>
        <w:rPr>
          <w:rFonts w:ascii="Times New Roman" w:hAnsi="Times New Roman"/>
          <w:b/>
        </w:rPr>
        <w:t xml:space="preserve">  </w:t>
      </w:r>
    </w:p>
    <w:p w:rsidR="00933E88" w:rsidRDefault="00933E88" w:rsidP="00933E88">
      <w:pPr>
        <w:spacing w:after="0" w:line="240" w:lineRule="auto"/>
        <w:jc w:val="center"/>
        <w:rPr>
          <w:rFonts w:ascii="Times New Roman" w:hAnsi="Times New Roman"/>
          <w:b/>
        </w:rPr>
      </w:pPr>
    </w:p>
    <w:p w:rsidR="00933E88" w:rsidRDefault="00933E88" w:rsidP="00933E88">
      <w:pPr>
        <w:pStyle w:val="af5"/>
        <w:numPr>
          <w:ilvl w:val="0"/>
          <w:numId w:val="17"/>
        </w:numPr>
        <w:ind w:left="-567" w:firstLine="0"/>
        <w:jc w:val="both"/>
        <w:rPr>
          <w:rFonts w:ascii="Times New Roman" w:hAnsi="Times New Roman"/>
          <w:b/>
          <w:color w:val="000000"/>
        </w:rPr>
      </w:pPr>
      <w:r>
        <w:rPr>
          <w:rFonts w:ascii="Times New Roman" w:hAnsi="Times New Roman"/>
          <w:b/>
          <w:color w:val="000000"/>
        </w:rPr>
        <w:t>Требование к количественным характеристикам поставки.</w:t>
      </w:r>
    </w:p>
    <w:p w:rsidR="00933E88" w:rsidRPr="00622A44" w:rsidRDefault="00933E88" w:rsidP="00933E88">
      <w:pPr>
        <w:pStyle w:val="af5"/>
        <w:numPr>
          <w:ilvl w:val="1"/>
          <w:numId w:val="18"/>
        </w:numPr>
        <w:spacing w:after="0" w:line="240" w:lineRule="auto"/>
        <w:jc w:val="both"/>
        <w:rPr>
          <w:rFonts w:ascii="Times New Roman" w:hAnsi="Times New Roman"/>
        </w:rPr>
      </w:pPr>
      <w:r>
        <w:rPr>
          <w:rFonts w:ascii="Times New Roman" w:hAnsi="Times New Roman"/>
        </w:rPr>
        <w:t xml:space="preserve"> </w:t>
      </w:r>
      <w:r w:rsidRPr="00434F17">
        <w:rPr>
          <w:rFonts w:ascii="Times New Roman" w:hAnsi="Times New Roman"/>
        </w:rPr>
        <w:t xml:space="preserve">Предметом настоящего технического задания является </w:t>
      </w:r>
      <w:r w:rsidRPr="00F77A18">
        <w:rPr>
          <w:rFonts w:ascii="Times New Roman" w:hAnsi="Times New Roman"/>
        </w:rPr>
        <w:t>запрос котировок на</w:t>
      </w:r>
      <w:r>
        <w:rPr>
          <w:rFonts w:ascii="Times New Roman" w:hAnsi="Times New Roman"/>
        </w:rPr>
        <w:t xml:space="preserve"> метизную продукцию</w:t>
      </w:r>
      <w:r w:rsidRPr="00434F17">
        <w:rPr>
          <w:rFonts w:ascii="Times New Roman" w:hAnsi="Times New Roman"/>
        </w:rPr>
        <w:t xml:space="preserve"> для автомоб</w:t>
      </w:r>
      <w:r>
        <w:rPr>
          <w:rFonts w:ascii="Times New Roman" w:hAnsi="Times New Roman"/>
        </w:rPr>
        <w:t>и</w:t>
      </w:r>
      <w:r w:rsidRPr="00434F17">
        <w:rPr>
          <w:rFonts w:ascii="Times New Roman" w:hAnsi="Times New Roman"/>
        </w:rPr>
        <w:t>льно-пассажирского парома проекта CNF22 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r>
        <w:rPr>
          <w:rFonts w:ascii="Times New Roman" w:hAnsi="Times New Roman"/>
        </w:rPr>
        <w:t>.</w:t>
      </w:r>
    </w:p>
    <w:p w:rsidR="00933E88" w:rsidRPr="0097295D" w:rsidRDefault="00933E88" w:rsidP="00933E88">
      <w:pPr>
        <w:numPr>
          <w:ilvl w:val="1"/>
          <w:numId w:val="18"/>
        </w:numPr>
        <w:suppressAutoHyphens/>
        <w:spacing w:after="0"/>
        <w:ind w:left="-210" w:hanging="357"/>
        <w:rPr>
          <w:rFonts w:ascii="Times New Roman" w:hAnsi="Times New Roman" w:cs="Times New Roman"/>
          <w:color w:val="000000"/>
        </w:rPr>
      </w:pPr>
      <w:r>
        <w:rPr>
          <w:rFonts w:ascii="Times New Roman" w:hAnsi="Times New Roman"/>
          <w:color w:val="000000"/>
        </w:rPr>
        <w:t xml:space="preserve">Адрес поставки товара: </w:t>
      </w:r>
      <w:r>
        <w:rPr>
          <w:rFonts w:ascii="Times New Roman" w:hAnsi="Times New Roman" w:cs="Times New Roman"/>
          <w:color w:val="000000"/>
        </w:rPr>
        <w:t>РФ, Республика Крым, г. Керчь, ул. Танкистов, 4</w:t>
      </w:r>
      <w:r w:rsidRPr="0097295D">
        <w:rPr>
          <w:rFonts w:ascii="Times New Roman" w:hAnsi="Times New Roman" w:cs="Times New Roman"/>
          <w:color w:val="000000"/>
        </w:rPr>
        <w:t>.</w:t>
      </w:r>
    </w:p>
    <w:p w:rsidR="00933E88" w:rsidRPr="00F77A18" w:rsidRDefault="00933E88" w:rsidP="00933E88">
      <w:pPr>
        <w:numPr>
          <w:ilvl w:val="1"/>
          <w:numId w:val="18"/>
        </w:numPr>
        <w:suppressAutoHyphens/>
        <w:spacing w:after="0"/>
        <w:rPr>
          <w:rFonts w:ascii="Times New Roman" w:hAnsi="Times New Roman" w:cs="Times New Roman"/>
          <w:color w:val="000000"/>
        </w:rPr>
      </w:pPr>
      <w:r>
        <w:rPr>
          <w:rFonts w:ascii="Times New Roman" w:hAnsi="Times New Roman"/>
          <w:color w:val="000000"/>
        </w:rPr>
        <w:t xml:space="preserve"> Срок поставки </w:t>
      </w:r>
      <w:r w:rsidRPr="00AC6835">
        <w:rPr>
          <w:rFonts w:ascii="Times New Roman" w:hAnsi="Times New Roman"/>
          <w:color w:val="000000"/>
        </w:rPr>
        <w:t xml:space="preserve">товара: </w:t>
      </w:r>
      <w:r>
        <w:rPr>
          <w:rFonts w:ascii="Times New Roman" w:hAnsi="Times New Roman"/>
          <w:color w:val="000000"/>
        </w:rPr>
        <w:t>в течение 45 (сорок пять)  рабочих дней</w:t>
      </w:r>
      <w:r w:rsidRPr="008C3F9F">
        <w:t xml:space="preserve"> </w:t>
      </w:r>
      <w:r w:rsidRPr="008C3F9F">
        <w:rPr>
          <w:rFonts w:ascii="Times New Roman" w:hAnsi="Times New Roman"/>
          <w:color w:val="000000"/>
        </w:rPr>
        <w:t xml:space="preserve">с </w:t>
      </w:r>
      <w:r w:rsidRPr="00F77A18">
        <w:rPr>
          <w:rFonts w:ascii="Times New Roman" w:hAnsi="Times New Roman"/>
          <w:color w:val="000000"/>
        </w:rPr>
        <w:t xml:space="preserve">момента </w:t>
      </w:r>
      <w:r>
        <w:rPr>
          <w:rFonts w:ascii="Times New Roman" w:hAnsi="Times New Roman"/>
          <w:color w:val="000000"/>
        </w:rPr>
        <w:t>оплаты авансового платежа.</w:t>
      </w:r>
    </w:p>
    <w:p w:rsidR="00933E88" w:rsidRPr="00C76297" w:rsidRDefault="00933E88" w:rsidP="00933E88">
      <w:pPr>
        <w:pStyle w:val="af5"/>
        <w:tabs>
          <w:tab w:val="left" w:pos="-142"/>
        </w:tabs>
        <w:spacing w:after="0" w:line="240" w:lineRule="auto"/>
        <w:ind w:left="-567"/>
        <w:jc w:val="both"/>
        <w:rPr>
          <w:rFonts w:ascii="Times New Roman" w:hAnsi="Times New Roman"/>
          <w:color w:val="000000"/>
        </w:rPr>
      </w:pPr>
      <w:r>
        <w:rPr>
          <w:rFonts w:ascii="Times New Roman" w:hAnsi="Times New Roman"/>
          <w:color w:val="000000"/>
        </w:rPr>
        <w:t>1.4.</w:t>
      </w:r>
      <w:r>
        <w:rPr>
          <w:rFonts w:ascii="Times New Roman" w:hAnsi="Times New Roman"/>
          <w:color w:val="000000"/>
        </w:rPr>
        <w:tab/>
        <w:t xml:space="preserve">При поставке </w:t>
      </w:r>
      <w:r w:rsidRPr="001C5CA1">
        <w:rPr>
          <w:rFonts w:ascii="Times New Roman" w:hAnsi="Times New Roman"/>
          <w:color w:val="000000"/>
        </w:rPr>
        <w:t>материалов Поставщик обязан предоставить Заказчику оригиналы сертификатов</w:t>
      </w:r>
      <w:r>
        <w:rPr>
          <w:rFonts w:ascii="Times New Roman" w:hAnsi="Times New Roman"/>
          <w:color w:val="000000"/>
        </w:rPr>
        <w:t xml:space="preserve"> (паспортов)</w:t>
      </w:r>
      <w:r w:rsidRPr="001C5CA1">
        <w:rPr>
          <w:rFonts w:ascii="Times New Roman" w:hAnsi="Times New Roman"/>
          <w:color w:val="000000"/>
        </w:rPr>
        <w:t xml:space="preserve"> качества завода изготовителя или надле</w:t>
      </w:r>
      <w:r>
        <w:rPr>
          <w:rFonts w:ascii="Times New Roman" w:hAnsi="Times New Roman"/>
          <w:color w:val="000000"/>
        </w:rPr>
        <w:t xml:space="preserve">жащим образом заверенные копии </w:t>
      </w:r>
      <w:r w:rsidRPr="001C5CA1">
        <w:rPr>
          <w:rFonts w:ascii="Times New Roman" w:hAnsi="Times New Roman"/>
          <w:color w:val="000000"/>
        </w:rPr>
        <w:t>сертификато</w:t>
      </w:r>
      <w:r>
        <w:rPr>
          <w:rFonts w:ascii="Times New Roman" w:hAnsi="Times New Roman"/>
          <w:color w:val="000000"/>
        </w:rPr>
        <w:t xml:space="preserve">в (паспортов) качества завода изготовителя, </w:t>
      </w:r>
      <w:r w:rsidRPr="006B0C64">
        <w:rPr>
          <w:rFonts w:ascii="Times New Roman" w:hAnsi="Times New Roman"/>
          <w:color w:val="000000"/>
        </w:rPr>
        <w:t>оригиналы товарных накладных, счетов-фактур и</w:t>
      </w:r>
      <w:r>
        <w:rPr>
          <w:rFonts w:ascii="Times New Roman" w:hAnsi="Times New Roman"/>
          <w:color w:val="000000"/>
        </w:rPr>
        <w:t>ли УПД.</w:t>
      </w:r>
    </w:p>
    <w:p w:rsidR="00933E88" w:rsidRPr="001C5CA1" w:rsidRDefault="00933E88" w:rsidP="00933E88">
      <w:pPr>
        <w:pStyle w:val="af5"/>
        <w:spacing w:after="0" w:line="240" w:lineRule="auto"/>
        <w:ind w:left="-567"/>
        <w:jc w:val="both"/>
        <w:rPr>
          <w:rFonts w:ascii="Times New Roman" w:hAnsi="Times New Roman"/>
          <w:b/>
          <w:color w:val="000000"/>
        </w:rPr>
      </w:pPr>
    </w:p>
    <w:tbl>
      <w:tblPr>
        <w:tblW w:w="10767" w:type="dxa"/>
        <w:tblInd w:w="-594" w:type="dxa"/>
        <w:tblLayout w:type="fixed"/>
        <w:tblLook w:val="04A0" w:firstRow="1" w:lastRow="0" w:firstColumn="1" w:lastColumn="0" w:noHBand="0" w:noVBand="1"/>
      </w:tblPr>
      <w:tblGrid>
        <w:gridCol w:w="608"/>
        <w:gridCol w:w="4630"/>
        <w:gridCol w:w="709"/>
        <w:gridCol w:w="992"/>
        <w:gridCol w:w="1567"/>
        <w:gridCol w:w="2261"/>
      </w:tblGrid>
      <w:tr w:rsidR="00933E88" w:rsidRPr="005838A7" w:rsidTr="001153F0">
        <w:trPr>
          <w:trHeight w:val="1260"/>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33E88" w:rsidRPr="000718CD" w:rsidRDefault="00933E88" w:rsidP="001153F0">
            <w:pPr>
              <w:spacing w:after="0" w:line="240" w:lineRule="auto"/>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 П/</w:t>
            </w:r>
            <w:proofErr w:type="gramStart"/>
            <w:r w:rsidRPr="000718CD">
              <w:rPr>
                <w:rFonts w:ascii="Times New Roman" w:eastAsia="Times New Roman" w:hAnsi="Times New Roman" w:cs="Times New Roman"/>
                <w:b/>
                <w:bCs/>
                <w:color w:val="000000"/>
                <w:lang w:eastAsia="ru-RU"/>
              </w:rPr>
              <w:t>п</w:t>
            </w:r>
            <w:proofErr w:type="gramEnd"/>
          </w:p>
        </w:tc>
        <w:tc>
          <w:tcPr>
            <w:tcW w:w="46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33E88" w:rsidRPr="000718CD" w:rsidRDefault="00933E88" w:rsidP="001153F0">
            <w:pPr>
              <w:spacing w:after="0" w:line="240" w:lineRule="auto"/>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Наименование</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33E88" w:rsidRPr="000718CD" w:rsidRDefault="00933E88" w:rsidP="001153F0">
            <w:pPr>
              <w:spacing w:after="0" w:line="240" w:lineRule="auto"/>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Ед. изм.</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33E88" w:rsidRPr="000718CD" w:rsidRDefault="00933E88" w:rsidP="001153F0">
            <w:pPr>
              <w:spacing w:after="0" w:line="240" w:lineRule="auto"/>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Кол-во.</w:t>
            </w:r>
          </w:p>
        </w:tc>
        <w:tc>
          <w:tcPr>
            <w:tcW w:w="1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33E88" w:rsidRPr="000718CD" w:rsidRDefault="00933E88" w:rsidP="001153F0">
            <w:pPr>
              <w:spacing w:after="0" w:line="240" w:lineRule="auto"/>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Цена с НДС, руб. за 1 ед. изм.</w:t>
            </w:r>
          </w:p>
        </w:tc>
        <w:tc>
          <w:tcPr>
            <w:tcW w:w="2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33E88" w:rsidRPr="000718CD" w:rsidRDefault="00933E88" w:rsidP="001153F0">
            <w:pPr>
              <w:spacing w:after="0" w:line="240" w:lineRule="auto"/>
              <w:ind w:right="329"/>
              <w:jc w:val="center"/>
              <w:rPr>
                <w:rFonts w:ascii="Times New Roman" w:eastAsia="Times New Roman" w:hAnsi="Times New Roman" w:cs="Times New Roman"/>
                <w:b/>
                <w:bCs/>
                <w:color w:val="000000"/>
                <w:lang w:eastAsia="ru-RU"/>
              </w:rPr>
            </w:pPr>
            <w:r w:rsidRPr="000718CD">
              <w:rPr>
                <w:rFonts w:ascii="Times New Roman" w:eastAsia="Times New Roman" w:hAnsi="Times New Roman" w:cs="Times New Roman"/>
                <w:b/>
                <w:bCs/>
                <w:color w:val="000000"/>
                <w:lang w:eastAsia="ru-RU"/>
              </w:rPr>
              <w:t>Сумма с НДС, руб.</w:t>
            </w:r>
          </w:p>
        </w:tc>
      </w:tr>
      <w:tr w:rsidR="00933E88" w:rsidRPr="005838A7" w:rsidTr="001153F0">
        <w:trPr>
          <w:trHeight w:val="315"/>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933E88" w:rsidRPr="000718CD" w:rsidRDefault="00933E88" w:rsidP="001153F0">
            <w:pPr>
              <w:spacing w:after="0" w:line="240" w:lineRule="auto"/>
              <w:jc w:val="center"/>
              <w:rPr>
                <w:rFonts w:ascii="Times New Roman" w:eastAsia="Times New Roman" w:hAnsi="Times New Roman" w:cs="Times New Roman"/>
                <w:b/>
                <w:bCs/>
                <w:color w:val="000000"/>
                <w:lang w:eastAsia="ru-RU"/>
              </w:rPr>
            </w:pPr>
          </w:p>
        </w:tc>
        <w:tc>
          <w:tcPr>
            <w:tcW w:w="4630" w:type="dxa"/>
            <w:vMerge/>
            <w:tcBorders>
              <w:top w:val="single" w:sz="8" w:space="0" w:color="auto"/>
              <w:left w:val="single" w:sz="8" w:space="0" w:color="auto"/>
              <w:bottom w:val="single" w:sz="8" w:space="0" w:color="000000"/>
              <w:right w:val="single" w:sz="8" w:space="0" w:color="auto"/>
            </w:tcBorders>
            <w:vAlign w:val="center"/>
            <w:hideMark/>
          </w:tcPr>
          <w:p w:rsidR="00933E88" w:rsidRPr="000718CD" w:rsidRDefault="00933E88" w:rsidP="001153F0">
            <w:pPr>
              <w:spacing w:after="0" w:line="240" w:lineRule="auto"/>
              <w:jc w:val="center"/>
              <w:rPr>
                <w:rFonts w:ascii="Times New Roman" w:eastAsia="Times New Roman" w:hAnsi="Times New Roman" w:cs="Times New Roman"/>
                <w:b/>
                <w:bCs/>
                <w:color w:val="000000"/>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933E88" w:rsidRPr="000718CD" w:rsidRDefault="00933E88" w:rsidP="001153F0">
            <w:pPr>
              <w:spacing w:after="0" w:line="240" w:lineRule="auto"/>
              <w:jc w:val="center"/>
              <w:rPr>
                <w:rFonts w:ascii="Times New Roman" w:eastAsia="Times New Roman" w:hAnsi="Times New Roman" w:cs="Times New Roman"/>
                <w:b/>
                <w:bCs/>
                <w:color w:val="00000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933E88" w:rsidRPr="000718CD" w:rsidRDefault="00933E88" w:rsidP="001153F0">
            <w:pPr>
              <w:spacing w:after="0" w:line="240" w:lineRule="auto"/>
              <w:jc w:val="center"/>
              <w:rPr>
                <w:rFonts w:ascii="Times New Roman" w:eastAsia="Times New Roman" w:hAnsi="Times New Roman" w:cs="Times New Roman"/>
                <w:b/>
                <w:bCs/>
                <w:color w:val="000000"/>
                <w:lang w:eastAsia="ru-RU"/>
              </w:rPr>
            </w:pPr>
          </w:p>
        </w:tc>
        <w:tc>
          <w:tcPr>
            <w:tcW w:w="1567" w:type="dxa"/>
            <w:vMerge/>
            <w:tcBorders>
              <w:top w:val="single" w:sz="8" w:space="0" w:color="auto"/>
              <w:left w:val="single" w:sz="8" w:space="0" w:color="auto"/>
              <w:bottom w:val="single" w:sz="8" w:space="0" w:color="000000"/>
              <w:right w:val="single" w:sz="8" w:space="0" w:color="auto"/>
            </w:tcBorders>
            <w:vAlign w:val="center"/>
            <w:hideMark/>
          </w:tcPr>
          <w:p w:rsidR="00933E88" w:rsidRPr="000718CD" w:rsidRDefault="00933E88" w:rsidP="001153F0">
            <w:pPr>
              <w:spacing w:after="0" w:line="240" w:lineRule="auto"/>
              <w:jc w:val="center"/>
              <w:rPr>
                <w:rFonts w:ascii="Times New Roman" w:eastAsia="Times New Roman" w:hAnsi="Times New Roman" w:cs="Times New Roman"/>
                <w:b/>
                <w:bCs/>
                <w:color w:val="000000"/>
                <w:lang w:eastAsia="ru-RU"/>
              </w:rPr>
            </w:pPr>
          </w:p>
        </w:tc>
        <w:tc>
          <w:tcPr>
            <w:tcW w:w="2261" w:type="dxa"/>
            <w:vMerge/>
            <w:tcBorders>
              <w:top w:val="single" w:sz="8" w:space="0" w:color="auto"/>
              <w:left w:val="single" w:sz="8" w:space="0" w:color="auto"/>
              <w:bottom w:val="single" w:sz="8" w:space="0" w:color="000000"/>
              <w:right w:val="single" w:sz="8" w:space="0" w:color="auto"/>
            </w:tcBorders>
            <w:vAlign w:val="center"/>
            <w:hideMark/>
          </w:tcPr>
          <w:p w:rsidR="00933E88" w:rsidRPr="000718CD" w:rsidRDefault="00933E88" w:rsidP="001153F0">
            <w:pPr>
              <w:spacing w:after="0" w:line="240" w:lineRule="auto"/>
              <w:ind w:right="329"/>
              <w:jc w:val="center"/>
              <w:rPr>
                <w:rFonts w:ascii="Times New Roman" w:eastAsia="Times New Roman" w:hAnsi="Times New Roman" w:cs="Times New Roman"/>
                <w:b/>
                <w:bCs/>
                <w:color w:val="000000"/>
                <w:lang w:eastAsia="ru-RU"/>
              </w:rPr>
            </w:pP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2М10-6gх140.56.Ц15хр.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189,25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757,00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2</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М10-6gx25.58 кд.15хр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976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41,24</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40250,24</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3</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М10-6gx30.46.0112 ГОСТ 7796</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18,02</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108,12</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4</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М10-6gx40.46.0212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992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56,24</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55790,08</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5</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М10-6gx50.46.0112 ГОСТ 7796</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17,96</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431,04</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6</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М12-6gx40.46.0212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102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82,96</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8461,92</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7</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М12-6gx45.46.0212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182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92,32</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16802,24</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8</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М12-6gx50.46.0212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76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97,30</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7394,80</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9</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М12-6gх30.46 ц12фос</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 ГОСТ 7798</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30</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49,03</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1470,90</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10</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М12-6gх50.46Ц12фос</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 ГОСТ 7798</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66</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66,25</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4372,50</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11</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М12х14 кд15хр ГОСТ 7798</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22</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11,73</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258,06</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12</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М12х20 кд15хр ГОСТ 7798</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22</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55,38</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1218,36</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13</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М16-6gx45.46.Ц15фос</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80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126,00</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10080,00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14</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М16-6gх30.21 12Х18Н10Т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181,64</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726,56</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15</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М16-6gх60.88 Ц12.фос</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150,77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1507,70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16</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М16х20.46Ц12фос</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35,65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855,60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17</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 xml:space="preserve">Болт М16х30.31 </w:t>
            </w:r>
            <w:proofErr w:type="spellStart"/>
            <w:r w:rsidRPr="00433B95">
              <w:rPr>
                <w:rFonts w:ascii="Times New Roman" w:hAnsi="Times New Roman" w:cs="Times New Roman"/>
                <w:color w:val="000000"/>
                <w:lang w:eastAsia="ru-RU"/>
              </w:rPr>
              <w:t>АМг</w:t>
            </w:r>
            <w:proofErr w:type="spellEnd"/>
            <w:r w:rsidRPr="00433B95">
              <w:rPr>
                <w:rFonts w:ascii="Times New Roman" w:hAnsi="Times New Roman" w:cs="Times New Roman"/>
                <w:color w:val="000000"/>
                <w:lang w:eastAsia="ru-RU"/>
              </w:rPr>
              <w:t xml:space="preserve">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136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1399,09</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190276,24</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18</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М16х30.31 кд15хр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88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1399,09</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123119,92</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19</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М16х30.36 Ст3сп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377</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22,09</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8327,93</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20</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М16х30.46.кд.18хр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168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136,64</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22955,52</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21</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М16х30.46.Ц18.</w:t>
            </w:r>
            <w:proofErr w:type="gramStart"/>
            <w:r w:rsidRPr="00433B95">
              <w:rPr>
                <w:rFonts w:ascii="Times New Roman" w:hAnsi="Times New Roman" w:cs="Times New Roman"/>
                <w:color w:val="000000"/>
                <w:lang w:eastAsia="ru-RU"/>
              </w:rPr>
              <w:t>хр</w:t>
            </w:r>
            <w:proofErr w:type="gramEnd"/>
            <w:r w:rsidRPr="00433B95">
              <w:rPr>
                <w:rFonts w:ascii="Times New Roman" w:hAnsi="Times New Roman" w:cs="Times New Roman"/>
                <w:color w:val="000000"/>
                <w:lang w:eastAsia="ru-RU"/>
              </w:rPr>
              <w:t xml:space="preserve">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48,07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1345,96</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22</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 xml:space="preserve">Болт М16х40-8.8 </w:t>
            </w:r>
            <w:proofErr w:type="spellStart"/>
            <w:r w:rsidRPr="00433B95">
              <w:rPr>
                <w:rFonts w:ascii="Times New Roman" w:hAnsi="Times New Roman" w:cs="Times New Roman"/>
                <w:color w:val="000000"/>
                <w:lang w:eastAsia="ru-RU"/>
              </w:rPr>
              <w:t>Ц.Фос</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w:t>
            </w:r>
            <w:proofErr w:type="spellEnd"/>
            <w:r w:rsidRPr="00433B95">
              <w:rPr>
                <w:rFonts w:ascii="Times New Roman" w:hAnsi="Times New Roman" w:cs="Times New Roman"/>
                <w:color w:val="000000"/>
                <w:lang w:eastAsia="ru-RU"/>
              </w:rPr>
              <w:t xml:space="preserve"> ГОСТ 7796</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120,27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2886,48</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23</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М20-6ех55.4.8 ц12хр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89,59</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716,72</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24</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М20х40.23.14Х17Н2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39</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3190,91</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124445,49</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25</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М20х40.31 АМг2М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116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1644,55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190767,80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26</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М20х40.36 Ст3сп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112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68,73</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7697,76</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27</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М20х45.46.кд 18.</w:t>
            </w:r>
            <w:proofErr w:type="gramStart"/>
            <w:r w:rsidRPr="00433B95">
              <w:rPr>
                <w:rFonts w:ascii="Times New Roman" w:hAnsi="Times New Roman" w:cs="Times New Roman"/>
                <w:color w:val="000000"/>
                <w:lang w:eastAsia="ru-RU"/>
              </w:rPr>
              <w:t>хр</w:t>
            </w:r>
            <w:proofErr w:type="gramEnd"/>
            <w:r w:rsidRPr="00433B95">
              <w:rPr>
                <w:rFonts w:ascii="Times New Roman" w:hAnsi="Times New Roman" w:cs="Times New Roman"/>
                <w:color w:val="000000"/>
                <w:lang w:eastAsia="ru-RU"/>
              </w:rPr>
              <w:t xml:space="preserve">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280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300,27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84075,60</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28</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М20х45.46.Ц18.</w:t>
            </w:r>
            <w:proofErr w:type="gramStart"/>
            <w:r w:rsidRPr="00433B95">
              <w:rPr>
                <w:rFonts w:ascii="Times New Roman" w:hAnsi="Times New Roman" w:cs="Times New Roman"/>
                <w:color w:val="000000"/>
                <w:lang w:eastAsia="ru-RU"/>
              </w:rPr>
              <w:t>хр</w:t>
            </w:r>
            <w:proofErr w:type="gramEnd"/>
            <w:r w:rsidRPr="00433B95">
              <w:rPr>
                <w:rFonts w:ascii="Times New Roman" w:hAnsi="Times New Roman" w:cs="Times New Roman"/>
                <w:color w:val="000000"/>
                <w:lang w:eastAsia="ru-RU"/>
              </w:rPr>
              <w:t xml:space="preserve"> ГОСТ 7798</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20</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300,27</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6005,40</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29</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М20х80.46.A3J  ГОСТ Р ИСО 4014/ГОСТ 50796</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24</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94,50</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2268,00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30</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М24-6ех75.4.8 ц12хр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184,58</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738,32</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31</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М6-6gx25.46.016 ГОСТ 7798</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107</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3,68</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393,76</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32</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М6-6gx25.46.029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2367</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14,51</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34345,17</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33</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М6-6gx30.46.029 ГОСТ 7798</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2198</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16,31</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35849,38</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34</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М6-6gx35.46.029 ГОСТ 7798</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1340</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18,05</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24187,00</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35</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М6-6gх20.46.Ст20 ГОСТ 7798</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12</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3,07</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36,84</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36</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М8-6gx25.46.0112 ГОСТ 7796</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30</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4,17</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125,10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37</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М8-6gх20.36 Ц9.фос</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 xml:space="preserve">рм  ГОСТ 7798 </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14,44</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173,28</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38</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М8-6gх22.46.029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4406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27,94</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123103,64</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39</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М8-6gх35.46.029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3388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33,31</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112854,28</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40</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Болт М8х35.56 кд12-15хр ГОСТ 7798</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33,31</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599,58</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41</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Винт А.М8-6gx22.46.0112 ГОСТ 17475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3638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4,66</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16953,08</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42</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Винт ВМ6-8gх16.31.10 АМг5М ГОСТ 17473</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108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245,45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26508,60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43</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Винт ВМ6-8gх16.31.10 ГОСТ 17473</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246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245,45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60380,70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44</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Винт ВМ6-8gх16.31.10 Ц12.хр</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 ГОСТ 17473</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591</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245,45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145060,95</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45</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Винт ВМ6-8gх16.36.10 Ц12.хр</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 ГОСТ 17473</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249</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245,45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61117,05</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46</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Винт ВМ6-8gх30.48 ГОСТ 17473</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84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6,87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577,08</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47</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Винт М3-8gх6.46.0112 ГОСТ 17473</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0,66</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7,92</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48</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Винт М5-6gх16.58.кд.15хр ГОСТ 17475</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96</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4,51</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432,96</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49</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Винт М5-6gх20.46.Ц6.</w:t>
            </w:r>
            <w:proofErr w:type="gramStart"/>
            <w:r w:rsidRPr="00433B95">
              <w:rPr>
                <w:rFonts w:ascii="Times New Roman" w:hAnsi="Times New Roman" w:cs="Times New Roman"/>
                <w:color w:val="000000"/>
                <w:lang w:eastAsia="ru-RU"/>
              </w:rPr>
              <w:t>хр</w:t>
            </w:r>
            <w:proofErr w:type="gramEnd"/>
            <w:r w:rsidRPr="00433B95">
              <w:rPr>
                <w:rFonts w:ascii="Times New Roman" w:hAnsi="Times New Roman" w:cs="Times New Roman"/>
                <w:color w:val="000000"/>
                <w:lang w:eastAsia="ru-RU"/>
              </w:rPr>
              <w:t xml:space="preserve"> ГОСТ 17473</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16</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4,30</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68,80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50</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Винт М5-8gх20.46.кд9хр ГОСТ 1491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148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10,92</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1616,16</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51</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Винт М5х10.46 кд9хр ГОСТ 17473</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6,31</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126,20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52</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Винт М6-6gх16.36.10 Ц9.фос</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 ГОСТ 17473</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7</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245,45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1718,15</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53</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Винт М6-6gх16.58.кд.15хр ГОСТ 17475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600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6,42</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3852,00</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54</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Винт М6-8gх25.31.10 ГОСТ 1491</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34</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294,55</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10014,70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55</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Винт М6-8gх25.46.016. ГОСТ 1491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162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8,17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1323,54</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56</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Винт М8-8gх25.31.10 ГОСТ 1491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294,55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12960,20</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57</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Винт М8-8gх25.46.019. ГОСТ 1491</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59</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35,52</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2095,68</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58</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2М10.4 Ц9хр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4,17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16,68</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59</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2М20.4 кд9хр ГОСТ 5915</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300</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30,84</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9252,00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60</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2М20.4.кд12хр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1540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30,84</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47493,60</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61</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2М8.4 Ц6хр ГОСТ 5915</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8</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2,09</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16,72</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62</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M8-6Н.4 Ц6.фос</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6,50</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39,00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63</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М10-6H.5.кд.15хр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880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14,02</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12337,60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64</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М10-6Н.04.016 ГОСТ 5916</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4,17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33,36</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65</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М10-6Н.4.019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4,17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100,08</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66</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М10-6Н.4.026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5900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4,17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24603,00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67</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М10-6Н.4.029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996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4,17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4153,32</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68</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М10-6Н.5 12Х18Н10Т ГОСТ 5916</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976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23,32</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22760,32</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69</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М10-6Н.5 кд15хр.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96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4,17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400,32</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70</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М10-6Н.5 Ц09хр.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1372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4,17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5721,24</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71</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М10-6Н.5 Ц09хр. ГОСТ 5916</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7062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4,17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29448,54</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72</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М12.4 кд9хр ГОСТ 5916</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16,96</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373,12</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73</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М12-6H 4 Ц6фос</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68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4,91</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333,88</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74</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М12-6H.32.026 ГОСТ 5915</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116,59</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349,77</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75</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М12-6H.4.029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8368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4,91</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41086,88</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76</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М12-6Н.5.Ц09.хр.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848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4,91</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4163,68</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77</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М12-6Н.5.Ц09.хр. ГОСТ 5916</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2880</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14,51</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41788,80</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78</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М12-6Н.5.Ц12.фос</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 ГОСТ 5915</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184</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4,91</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903,44</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79</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М16-6Н.4 Ц9фос</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80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8,59</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687,20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80</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М16-6Н.4.029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5412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8,59</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46489,08</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81</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М16-6Н.5 ГОСТ 5915</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554</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8,59</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4758,86</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82</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М16-6Н.5 Ц09.хр.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1844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8,59</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15839,96</w:t>
            </w:r>
          </w:p>
        </w:tc>
      </w:tr>
      <w:tr w:rsidR="00933E88" w:rsidRPr="00F11E3D"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83</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М16-6Н.5.хим</w:t>
            </w:r>
            <w:proofErr w:type="gramStart"/>
            <w:r w:rsidRPr="00433B95">
              <w:rPr>
                <w:rFonts w:ascii="Times New Roman" w:hAnsi="Times New Roman" w:cs="Times New Roman"/>
                <w:color w:val="000000"/>
                <w:lang w:eastAsia="ru-RU"/>
              </w:rPr>
              <w:t>.ф</w:t>
            </w:r>
            <w:proofErr w:type="gramEnd"/>
            <w:r w:rsidRPr="00433B95">
              <w:rPr>
                <w:rFonts w:ascii="Times New Roman" w:hAnsi="Times New Roman" w:cs="Times New Roman"/>
                <w:color w:val="000000"/>
                <w:lang w:eastAsia="ru-RU"/>
              </w:rPr>
              <w:t>ос ГОСТ 5915</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152</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8,59</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1305,68</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84</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М16-6Н.5.Ц12.фос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1036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8,59</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8899,24</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85</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М16-6Н.8.35.0112 ГОСТ 5916</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80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22,09</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1767,20</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86</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М20.31 АМг2М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915,94</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16486,92</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87</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М20.31 АМг5М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915,94</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27478,20</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88</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М20.31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107</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915,94</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98005,58</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89</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М20.4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160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20,86</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3337,60</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90</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М20.4.кд 12.</w:t>
            </w:r>
            <w:proofErr w:type="gramStart"/>
            <w:r w:rsidRPr="00433B95">
              <w:rPr>
                <w:rFonts w:ascii="Times New Roman" w:hAnsi="Times New Roman" w:cs="Times New Roman"/>
                <w:color w:val="000000"/>
                <w:lang w:eastAsia="ru-RU"/>
              </w:rPr>
              <w:t>хр</w:t>
            </w:r>
            <w:proofErr w:type="gramEnd"/>
            <w:r w:rsidRPr="00433B95">
              <w:rPr>
                <w:rFonts w:ascii="Times New Roman" w:hAnsi="Times New Roman" w:cs="Times New Roman"/>
                <w:color w:val="000000"/>
                <w:lang w:eastAsia="ru-RU"/>
              </w:rPr>
              <w:t xml:space="preserve">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110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34,98</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3847,80</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91</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М20-6G.4 ц6хр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20,86</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166,88</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92</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М20-6Н.21 12Х18Н10Т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117,82</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4712,80</w:t>
            </w:r>
          </w:p>
        </w:tc>
      </w:tr>
      <w:tr w:rsidR="00933E88" w:rsidRPr="00F11E3D"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93</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М20-6Н.5.хим</w:t>
            </w:r>
            <w:proofErr w:type="gramStart"/>
            <w:r w:rsidRPr="00433B95">
              <w:rPr>
                <w:rFonts w:ascii="Times New Roman" w:hAnsi="Times New Roman" w:cs="Times New Roman"/>
                <w:color w:val="000000"/>
                <w:lang w:eastAsia="ru-RU"/>
              </w:rPr>
              <w:t>.ф</w:t>
            </w:r>
            <w:proofErr w:type="gramEnd"/>
            <w:r w:rsidRPr="00433B95">
              <w:rPr>
                <w:rFonts w:ascii="Times New Roman" w:hAnsi="Times New Roman" w:cs="Times New Roman"/>
                <w:color w:val="000000"/>
                <w:lang w:eastAsia="ru-RU"/>
              </w:rPr>
              <w:t>ос ГОСТ 5915</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8</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20,86</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166,88</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94</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М20-6Н.5.Ц12.фос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264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73,79</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19480,56</w:t>
            </w:r>
          </w:p>
        </w:tc>
      </w:tr>
      <w:tr w:rsidR="00933E88" w:rsidRPr="00F11E3D"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95</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М24-6G.4 ц6хр ГОСТ 5915</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31,91</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127,64</w:t>
            </w:r>
          </w:p>
        </w:tc>
      </w:tr>
      <w:tr w:rsidR="00933E88" w:rsidRPr="00F11E3D"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96</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М24-6Н.4.0212 ГОСТ 5915</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1904</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184,64</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351554,56</w:t>
            </w:r>
          </w:p>
        </w:tc>
      </w:tr>
      <w:tr w:rsidR="00933E88" w:rsidRPr="00F11E3D"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97</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М24-6Н.4.029 ГОСТ 5915</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76</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184,64</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14032,64</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98</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М24-6Н.5.ц09хр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390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31,91</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12444,90</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99</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М5.4. кд6хр ГОСТ 5927</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164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2,23</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365,72</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100</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w:t>
            </w:r>
            <w:proofErr w:type="gramStart"/>
            <w:r w:rsidRPr="00433B95">
              <w:rPr>
                <w:rFonts w:ascii="Times New Roman" w:hAnsi="Times New Roman" w:cs="Times New Roman"/>
                <w:color w:val="000000"/>
                <w:lang w:eastAsia="ru-RU"/>
              </w:rPr>
              <w:t>6</w:t>
            </w:r>
            <w:proofErr w:type="gramEnd"/>
            <w:r w:rsidRPr="00433B95">
              <w:rPr>
                <w:rFonts w:ascii="Times New Roman" w:hAnsi="Times New Roman" w:cs="Times New Roman"/>
                <w:color w:val="000000"/>
                <w:lang w:eastAsia="ru-RU"/>
              </w:rPr>
              <w:t>.34 ГОСТ 3032</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84,95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509,70</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101</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М6-6H.4.029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238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4,49</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1068,62</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102</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М6-6Н.04.016 ГОСТ 5916</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3,93</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47,16</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103</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М6-6Н.32.016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15,10</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45,30</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104</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М6-6Н.4.023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6033</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4,49</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27088,17</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105</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 xml:space="preserve">Гайка М6-6Н.4.Ц3 </w:t>
            </w:r>
            <w:proofErr w:type="spellStart"/>
            <w:r w:rsidRPr="00433B95">
              <w:rPr>
                <w:rFonts w:ascii="Times New Roman" w:hAnsi="Times New Roman" w:cs="Times New Roman"/>
                <w:color w:val="000000"/>
                <w:lang w:eastAsia="ru-RU"/>
              </w:rPr>
              <w:t>фос</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w:t>
            </w:r>
            <w:proofErr w:type="spellEnd"/>
            <w:r w:rsidRPr="00433B95">
              <w:rPr>
                <w:rFonts w:ascii="Times New Roman" w:hAnsi="Times New Roman" w:cs="Times New Roman"/>
                <w:color w:val="000000"/>
                <w:lang w:eastAsia="ru-RU"/>
              </w:rPr>
              <w:t>.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3,17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6,34</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106</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М6-7Н.31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166,91</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5674,94</w:t>
            </w:r>
          </w:p>
        </w:tc>
      </w:tr>
      <w:tr w:rsidR="00933E88" w:rsidRPr="00F11E3D"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107</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М6-7Н.4 ГОСТ 5915</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36</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1,05</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37,80</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108</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М8.34 ГОСТ 3032</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101,65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406,60</w:t>
            </w:r>
          </w:p>
        </w:tc>
      </w:tr>
      <w:tr w:rsidR="00933E88" w:rsidRPr="00F11E3D"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109</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М8.4 ГОСТ 5916</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132</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4,05</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534,60</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110</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М8.4 кд6-9хр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120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9,25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1110,00</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111</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М8-6H.4.0112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3638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2,09</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7603,42</w:t>
            </w:r>
          </w:p>
        </w:tc>
      </w:tr>
      <w:tr w:rsidR="00933E88" w:rsidRPr="00F11E3D"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112</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М8-6Н.4.019 ГОСТ 5915</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30</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2,09</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62,70</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113</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М8-6Н.4.026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11392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9,25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105376,00</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114</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 xml:space="preserve">Гайка М8-6Н.4.Ц6 </w:t>
            </w:r>
            <w:proofErr w:type="spellStart"/>
            <w:r w:rsidRPr="00433B95">
              <w:rPr>
                <w:rFonts w:ascii="Times New Roman" w:hAnsi="Times New Roman" w:cs="Times New Roman"/>
                <w:color w:val="000000"/>
                <w:lang w:eastAsia="ru-RU"/>
              </w:rPr>
              <w:t>фос</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w:t>
            </w:r>
            <w:proofErr w:type="spellEnd"/>
            <w:r w:rsidRPr="00433B95">
              <w:rPr>
                <w:rFonts w:ascii="Times New Roman" w:hAnsi="Times New Roman" w:cs="Times New Roman"/>
                <w:color w:val="000000"/>
                <w:lang w:eastAsia="ru-RU"/>
              </w:rPr>
              <w:t>.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2,09</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12,54</w:t>
            </w:r>
          </w:p>
        </w:tc>
      </w:tr>
      <w:tr w:rsidR="00933E88" w:rsidRPr="00F11E3D"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115</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М8-6Н.5 12Х18Н10Т ГОСТ 5916</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1052</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9,33</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9815,16</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116</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М8-6Н.5 Ц09.хр.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1436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2,09</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3001,24</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117</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М8-6Н.5 Ц09.хр. ГОСТ 5916</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630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4,05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2551,50</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118</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М8-7Н.31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41</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233,18</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9560,38</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119</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М8-7Н.4 ГОСТ 5915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80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2,09</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167,20</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120</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 xml:space="preserve">Гайка </w:t>
            </w:r>
            <w:proofErr w:type="spellStart"/>
            <w:r w:rsidRPr="00433B95">
              <w:rPr>
                <w:rFonts w:ascii="Times New Roman" w:hAnsi="Times New Roman" w:cs="Times New Roman"/>
                <w:color w:val="000000"/>
                <w:lang w:eastAsia="ru-RU"/>
              </w:rPr>
              <w:t>самостопорящаяся</w:t>
            </w:r>
            <w:proofErr w:type="spellEnd"/>
            <w:r w:rsidRPr="00433B95">
              <w:rPr>
                <w:rFonts w:ascii="Times New Roman" w:hAnsi="Times New Roman" w:cs="Times New Roman"/>
                <w:color w:val="000000"/>
                <w:lang w:eastAsia="ru-RU"/>
              </w:rPr>
              <w:t xml:space="preserve"> М12-6Н.5. A2J ГОСТ Р 50273-92</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5,65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180,80</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121</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 xml:space="preserve">Гайка </w:t>
            </w:r>
            <w:proofErr w:type="spellStart"/>
            <w:r w:rsidRPr="00433B95">
              <w:rPr>
                <w:rFonts w:ascii="Times New Roman" w:hAnsi="Times New Roman" w:cs="Times New Roman"/>
                <w:color w:val="000000"/>
                <w:lang w:eastAsia="ru-RU"/>
              </w:rPr>
              <w:t>самостопорящаяся</w:t>
            </w:r>
            <w:proofErr w:type="spellEnd"/>
            <w:r w:rsidRPr="00433B95">
              <w:rPr>
                <w:rFonts w:ascii="Times New Roman" w:hAnsi="Times New Roman" w:cs="Times New Roman"/>
                <w:color w:val="000000"/>
                <w:lang w:eastAsia="ru-RU"/>
              </w:rPr>
              <w:t xml:space="preserve"> М20-6Н.6. A3J ГОСТ Р 50273-92</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41,73</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1001,52</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122</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Гайка шестигранная ГОСТ ISO 4032-14-M12-6 A3J</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4,91</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39,28</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123</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Заклепка 12х45.31 ГОСТ 10299</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41</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245,45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10063,45</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124</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Заклепка 2х12.01.02 ГОСТ 10299</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4,91</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137,48</w:t>
            </w:r>
          </w:p>
        </w:tc>
      </w:tr>
      <w:tr w:rsidR="00933E88" w:rsidRPr="00F11E3D"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125</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Заклепка 3х16.01.02 ГОСТ 10299</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12,27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147,24</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126</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Заклепка 4х22. 01 ГОСТ 10300</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12,27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269,94</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127</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Заклепка 6х8.00 ГОСТ 10302</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108</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12,27</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1325,16</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128</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Колпачок М39х2 РО-6700-03</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252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1737,05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437736,60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129</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Колпачок М48х2 РО-6700-04</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178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2466,82</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439093,96</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130</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Колпачок М56х2 РО-6700-06</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68</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3202,30</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217756,40</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131</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Контргайка Ц-50 ГОСТ 8968</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294,55</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1178,20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132</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10 65Г.0118 ГОСТ 6402</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1,96</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58,80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133</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10 Кд18хр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6,84</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27,36</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134</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10.02.Ст3.0115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1,23</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4,92</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135</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12.01.Ц12.фос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256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7,74</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1981,44</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136</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1202.Кд18хр.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11,25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135,00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137</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16.01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2,09</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66,88</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138</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16.01.хим</w:t>
            </w:r>
            <w:proofErr w:type="gramStart"/>
            <w:r w:rsidRPr="00433B95">
              <w:rPr>
                <w:rFonts w:ascii="Times New Roman" w:hAnsi="Times New Roman" w:cs="Times New Roman"/>
                <w:color w:val="000000"/>
                <w:lang w:eastAsia="ru-RU"/>
              </w:rPr>
              <w:t>.ф</w:t>
            </w:r>
            <w:proofErr w:type="gramEnd"/>
            <w:r w:rsidRPr="00433B95">
              <w:rPr>
                <w:rFonts w:ascii="Times New Roman" w:hAnsi="Times New Roman" w:cs="Times New Roman"/>
                <w:color w:val="000000"/>
                <w:lang w:eastAsia="ru-RU"/>
              </w:rPr>
              <w:t>ос ГОСТ 11371</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944</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6,38</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6022,72</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139</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16.01.Ц12.фос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1640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16,01</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26256,40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140</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 xml:space="preserve">Шайба 16.02 </w:t>
            </w:r>
            <w:proofErr w:type="spellStart"/>
            <w:r w:rsidRPr="00433B95">
              <w:rPr>
                <w:rFonts w:ascii="Times New Roman" w:hAnsi="Times New Roman" w:cs="Times New Roman"/>
                <w:color w:val="000000"/>
                <w:lang w:eastAsia="ru-RU"/>
              </w:rPr>
              <w:t>Ц.фос</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w:t>
            </w:r>
            <w:proofErr w:type="spellEnd"/>
            <w:r w:rsidRPr="00433B95">
              <w:rPr>
                <w:rFonts w:ascii="Times New Roman" w:hAnsi="Times New Roman" w:cs="Times New Roman"/>
                <w:color w:val="000000"/>
                <w:lang w:eastAsia="ru-RU"/>
              </w:rPr>
              <w:t xml:space="preserve"> ГОСТ 13463</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3,90</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93,60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141</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20.01.хим</w:t>
            </w:r>
            <w:proofErr w:type="gramStart"/>
            <w:r w:rsidRPr="00433B95">
              <w:rPr>
                <w:rFonts w:ascii="Times New Roman" w:hAnsi="Times New Roman" w:cs="Times New Roman"/>
                <w:color w:val="000000"/>
                <w:lang w:eastAsia="ru-RU"/>
              </w:rPr>
              <w:t>.ф</w:t>
            </w:r>
            <w:proofErr w:type="gramEnd"/>
            <w:r w:rsidRPr="00433B95">
              <w:rPr>
                <w:rFonts w:ascii="Times New Roman" w:hAnsi="Times New Roman" w:cs="Times New Roman"/>
                <w:color w:val="000000"/>
                <w:lang w:eastAsia="ru-RU"/>
              </w:rPr>
              <w:t>ос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6,63</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106,08</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142</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20.01.Ц12.фос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512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25,87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13245,44</w:t>
            </w:r>
          </w:p>
        </w:tc>
      </w:tr>
      <w:tr w:rsidR="00933E88" w:rsidRPr="005A1485" w:rsidTr="001153F0">
        <w:trPr>
          <w:trHeight w:val="965"/>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143</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5 65Г Ц6.фос</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0,86</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13,76</w:t>
            </w:r>
          </w:p>
        </w:tc>
      </w:tr>
      <w:tr w:rsidR="00933E88" w:rsidRPr="005A1485" w:rsidTr="001153F0">
        <w:trPr>
          <w:trHeight w:val="706"/>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144</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5 65Г Ц9.</w:t>
            </w:r>
            <w:proofErr w:type="gramStart"/>
            <w:r w:rsidRPr="00433B95">
              <w:rPr>
                <w:rFonts w:ascii="Times New Roman" w:hAnsi="Times New Roman" w:cs="Times New Roman"/>
                <w:color w:val="000000"/>
                <w:lang w:eastAsia="ru-RU"/>
              </w:rPr>
              <w:t>хр</w:t>
            </w:r>
            <w:proofErr w:type="gramEnd"/>
            <w:r w:rsidRPr="00433B95">
              <w:rPr>
                <w:rFonts w:ascii="Times New Roman" w:hAnsi="Times New Roman" w:cs="Times New Roman"/>
                <w:color w:val="000000"/>
                <w:lang w:eastAsia="ru-RU"/>
              </w:rPr>
              <w:t xml:space="preserve"> ГОСТ 6402</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60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0,37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22,20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145</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5.01.08кп Кд9хр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1,10</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44,00</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146</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6 65Г ГОСТ 6402</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0,54</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1,62</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147</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6 Кд18хр ГОСТ 11371</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8</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1,79</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14,32</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148</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6.01.02.18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0,62</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3,72</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149</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 xml:space="preserve">Шайба 6.01.10 </w:t>
            </w:r>
            <w:proofErr w:type="spellStart"/>
            <w:r w:rsidRPr="00433B95">
              <w:rPr>
                <w:rFonts w:ascii="Times New Roman" w:hAnsi="Times New Roman" w:cs="Times New Roman"/>
                <w:color w:val="000000"/>
                <w:lang w:eastAsia="ru-RU"/>
              </w:rPr>
              <w:t>хим</w:t>
            </w:r>
            <w:proofErr w:type="gramStart"/>
            <w:r w:rsidRPr="00433B95">
              <w:rPr>
                <w:rFonts w:ascii="Times New Roman" w:hAnsi="Times New Roman" w:cs="Times New Roman"/>
                <w:color w:val="000000"/>
                <w:lang w:eastAsia="ru-RU"/>
              </w:rPr>
              <w:t>.ф</w:t>
            </w:r>
            <w:proofErr w:type="gramEnd"/>
            <w:r w:rsidRPr="00433B95">
              <w:rPr>
                <w:rFonts w:ascii="Times New Roman" w:hAnsi="Times New Roman" w:cs="Times New Roman"/>
                <w:color w:val="000000"/>
                <w:lang w:eastAsia="ru-RU"/>
              </w:rPr>
              <w:t>ос.лкп</w:t>
            </w:r>
            <w:proofErr w:type="spellEnd"/>
            <w:r w:rsidRPr="00433B95">
              <w:rPr>
                <w:rFonts w:ascii="Times New Roman" w:hAnsi="Times New Roman" w:cs="Times New Roman"/>
                <w:color w:val="000000"/>
                <w:lang w:eastAsia="ru-RU"/>
              </w:rPr>
              <w:t xml:space="preserve">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0,62</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2,48</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150</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6.01.Ц12хр</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27</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0,87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23,49</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2E40DE" w:rsidRDefault="00933E88" w:rsidP="001153F0">
            <w:pPr>
              <w:spacing w:after="0"/>
              <w:rPr>
                <w:b/>
                <w:bCs/>
                <w:color w:val="000000"/>
                <w:lang w:eastAsia="ru-RU"/>
              </w:rPr>
            </w:pPr>
            <w:r w:rsidRPr="002E40DE">
              <w:rPr>
                <w:b/>
                <w:bCs/>
                <w:color w:val="000000"/>
                <w:lang w:eastAsia="ru-RU"/>
              </w:rPr>
              <w:t>151</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6.01.Ц18хр</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2E40DE" w:rsidRDefault="00933E88" w:rsidP="001153F0">
            <w:pPr>
              <w:spacing w:after="0"/>
              <w:rPr>
                <w:b/>
                <w:bCs/>
                <w:color w:val="000000"/>
                <w:lang w:eastAsia="ru-RU"/>
              </w:rPr>
            </w:pPr>
            <w:proofErr w:type="spellStart"/>
            <w:proofErr w:type="gramStart"/>
            <w:r w:rsidRPr="002E40DE">
              <w:rPr>
                <w:b/>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591</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0,95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561,45</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2E40DE" w:rsidRDefault="00933E88" w:rsidP="001153F0">
            <w:pPr>
              <w:spacing w:after="0"/>
              <w:rPr>
                <w:b/>
                <w:bCs/>
                <w:color w:val="000000"/>
                <w:lang w:eastAsia="ru-RU"/>
              </w:rPr>
            </w:pPr>
            <w:r w:rsidRPr="002E40DE">
              <w:rPr>
                <w:b/>
                <w:bCs/>
                <w:color w:val="000000"/>
                <w:lang w:eastAsia="ru-RU"/>
              </w:rPr>
              <w:t>152</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6.31.10 АМг5М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2E40DE" w:rsidRDefault="00933E88" w:rsidP="001153F0">
            <w:pPr>
              <w:spacing w:after="0"/>
              <w:rPr>
                <w:b/>
                <w:bCs/>
                <w:color w:val="000000"/>
                <w:lang w:eastAsia="ru-RU"/>
              </w:rPr>
            </w:pPr>
            <w:proofErr w:type="spellStart"/>
            <w:proofErr w:type="gramStart"/>
            <w:r w:rsidRPr="002E40DE">
              <w:rPr>
                <w:b/>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108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66,27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7157,16</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2E40DE" w:rsidRDefault="00933E88" w:rsidP="001153F0">
            <w:pPr>
              <w:spacing w:after="0"/>
              <w:rPr>
                <w:b/>
                <w:bCs/>
                <w:color w:val="000000"/>
                <w:lang w:eastAsia="ru-RU"/>
              </w:rPr>
            </w:pPr>
            <w:r w:rsidRPr="002E40DE">
              <w:rPr>
                <w:b/>
                <w:bCs/>
                <w:color w:val="000000"/>
                <w:lang w:eastAsia="ru-RU"/>
              </w:rPr>
              <w:t>153</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6.31.10 ГОСТ 11371</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2E40DE" w:rsidRDefault="00933E88" w:rsidP="001153F0">
            <w:pPr>
              <w:spacing w:after="0"/>
              <w:rPr>
                <w:b/>
                <w:bCs/>
                <w:color w:val="000000"/>
                <w:lang w:eastAsia="ru-RU"/>
              </w:rPr>
            </w:pPr>
            <w:proofErr w:type="spellStart"/>
            <w:proofErr w:type="gramStart"/>
            <w:r w:rsidRPr="002E40DE">
              <w:rPr>
                <w:b/>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402</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66,27</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26640,54</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154</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 xml:space="preserve">Шайба 8 65Г </w:t>
            </w:r>
            <w:proofErr w:type="spellStart"/>
            <w:r w:rsidRPr="00433B95">
              <w:rPr>
                <w:rFonts w:ascii="Times New Roman" w:hAnsi="Times New Roman" w:cs="Times New Roman"/>
                <w:color w:val="000000"/>
                <w:lang w:eastAsia="ru-RU"/>
              </w:rPr>
              <w:t>Хим</w:t>
            </w:r>
            <w:proofErr w:type="gramStart"/>
            <w:r w:rsidRPr="00433B95">
              <w:rPr>
                <w:rFonts w:ascii="Times New Roman" w:hAnsi="Times New Roman" w:cs="Times New Roman"/>
                <w:color w:val="000000"/>
                <w:lang w:eastAsia="ru-RU"/>
              </w:rPr>
              <w:t>.ф</w:t>
            </w:r>
            <w:proofErr w:type="gramEnd"/>
            <w:r w:rsidRPr="00433B95">
              <w:rPr>
                <w:rFonts w:ascii="Times New Roman" w:hAnsi="Times New Roman" w:cs="Times New Roman"/>
                <w:color w:val="000000"/>
                <w:lang w:eastAsia="ru-RU"/>
              </w:rPr>
              <w:t>ос.лкп</w:t>
            </w:r>
            <w:proofErr w:type="spellEnd"/>
            <w:r w:rsidRPr="00433B95">
              <w:rPr>
                <w:rFonts w:ascii="Times New Roman" w:hAnsi="Times New Roman" w:cs="Times New Roman"/>
                <w:color w:val="000000"/>
                <w:lang w:eastAsia="ru-RU"/>
              </w:rPr>
              <w:t xml:space="preserve"> ГОСТ 6402</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6</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1,35</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8,10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155</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8 65Г.0118 ГОСТ 6402</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36</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1,35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48,60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156</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8 кд18хр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3,93</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70,74</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157</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8.01.02.18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0,74</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2,96</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158</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C.8.04.0112 ГОСТ 11371</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2600</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0,74</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1924,00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lastRenderedPageBreak/>
              <w:t>159</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А5.02.Ц9.фос</w:t>
            </w:r>
            <w:proofErr w:type="gramStart"/>
            <w:r w:rsidRPr="00433B95">
              <w:rPr>
                <w:rFonts w:ascii="Times New Roman" w:hAnsi="Times New Roman" w:cs="Times New Roman"/>
                <w:color w:val="000000"/>
                <w:lang w:eastAsia="ru-RU"/>
              </w:rPr>
              <w:t>.п</w:t>
            </w:r>
            <w:proofErr w:type="gramEnd"/>
            <w:r w:rsidRPr="00433B95">
              <w:rPr>
                <w:rFonts w:ascii="Times New Roman" w:hAnsi="Times New Roman" w:cs="Times New Roman"/>
                <w:color w:val="000000"/>
                <w:lang w:eastAsia="ru-RU"/>
              </w:rPr>
              <w:t>рм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0,86</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41,28</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160</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Шайба С.8.04.0112 ГОСТ 11371</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1038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0,74</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768,12</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161</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Шпилька М12-6gх35.58 Ц12хр. ГОСТ 22032</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73,64</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589,12</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162</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Шпилька М20-6gх50.21 12Х18Н10Т ГОСТ 22032</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1686,27</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67450,80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163</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Шплинт 1,6х14 Кд18хр. ГОСТ 397</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2,10</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16,80</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164</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Шплинт 2х12-210 ГОСТ 397</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10</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1,99</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19,90</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165</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Шплинт 2х16 ГОСТ 397</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2,04</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8,16</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166</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Шплинт 5х80.3.036 ГОСТ 397</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14,36</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28,72</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167</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Шплинт Кд9.хр</w:t>
            </w:r>
            <w:proofErr w:type="gramStart"/>
            <w:r w:rsidRPr="00433B95">
              <w:rPr>
                <w:rFonts w:ascii="Times New Roman" w:hAnsi="Times New Roman" w:cs="Times New Roman"/>
                <w:color w:val="000000"/>
                <w:lang w:eastAsia="ru-RU"/>
              </w:rPr>
              <w:t>.Г</w:t>
            </w:r>
            <w:proofErr w:type="gramEnd"/>
            <w:r w:rsidRPr="00433B95">
              <w:rPr>
                <w:rFonts w:ascii="Times New Roman" w:hAnsi="Times New Roman" w:cs="Times New Roman"/>
                <w:color w:val="000000"/>
                <w:lang w:eastAsia="ru-RU"/>
              </w:rPr>
              <w:t>ОСТ 397</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12</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73,64</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883,68</w:t>
            </w:r>
          </w:p>
        </w:tc>
      </w:tr>
      <w:tr w:rsidR="00933E88" w:rsidRPr="005A1485" w:rsidTr="001153F0">
        <w:trPr>
          <w:trHeight w:val="619"/>
        </w:trPr>
        <w:tc>
          <w:tcPr>
            <w:tcW w:w="608" w:type="dxa"/>
            <w:tcBorders>
              <w:top w:val="nil"/>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168</w:t>
            </w:r>
          </w:p>
        </w:tc>
        <w:tc>
          <w:tcPr>
            <w:tcW w:w="4630"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Шуруп 1-4х25.019 ГОСТ 1145</w:t>
            </w:r>
          </w:p>
        </w:tc>
        <w:tc>
          <w:tcPr>
            <w:tcW w:w="709" w:type="dxa"/>
            <w:tcBorders>
              <w:top w:val="nil"/>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nil"/>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2148</w:t>
            </w:r>
          </w:p>
        </w:tc>
        <w:tc>
          <w:tcPr>
            <w:tcW w:w="1567"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15,95</w:t>
            </w:r>
          </w:p>
        </w:tc>
        <w:tc>
          <w:tcPr>
            <w:tcW w:w="2261" w:type="dxa"/>
            <w:tcBorders>
              <w:top w:val="nil"/>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34260,60</w:t>
            </w:r>
          </w:p>
        </w:tc>
      </w:tr>
      <w:tr w:rsidR="00933E88" w:rsidRPr="005A1485" w:rsidTr="001153F0">
        <w:trPr>
          <w:trHeight w:val="619"/>
        </w:trPr>
        <w:tc>
          <w:tcPr>
            <w:tcW w:w="6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rPr>
                <w:rFonts w:ascii="Times New Roman" w:hAnsi="Times New Roman" w:cs="Times New Roman"/>
                <w:bCs/>
                <w:color w:val="000000"/>
                <w:lang w:eastAsia="ru-RU"/>
              </w:rPr>
            </w:pPr>
            <w:r w:rsidRPr="00AE262A">
              <w:rPr>
                <w:rFonts w:ascii="Times New Roman" w:hAnsi="Times New Roman" w:cs="Times New Roman"/>
                <w:bCs/>
                <w:color w:val="000000"/>
                <w:lang w:eastAsia="ru-RU"/>
              </w:rPr>
              <w:t>169</w:t>
            </w:r>
          </w:p>
        </w:tc>
        <w:tc>
          <w:tcPr>
            <w:tcW w:w="4630"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rPr>
                <w:rFonts w:ascii="Times New Roman" w:hAnsi="Times New Roman" w:cs="Times New Roman"/>
                <w:color w:val="000000"/>
                <w:lang w:eastAsia="ru-RU"/>
              </w:rPr>
            </w:pPr>
            <w:r w:rsidRPr="00433B95">
              <w:rPr>
                <w:rFonts w:ascii="Times New Roman" w:hAnsi="Times New Roman" w:cs="Times New Roman"/>
                <w:color w:val="000000"/>
                <w:lang w:eastAsia="ru-RU"/>
              </w:rPr>
              <w:t>Винт М8-8gх25.46.016. ГОСТ 1491</w:t>
            </w:r>
          </w:p>
        </w:tc>
        <w:tc>
          <w:tcPr>
            <w:tcW w:w="709" w:type="dxa"/>
            <w:tcBorders>
              <w:top w:val="single" w:sz="4" w:space="0" w:color="auto"/>
              <w:left w:val="nil"/>
              <w:bottom w:val="single" w:sz="4" w:space="0" w:color="auto"/>
              <w:right w:val="single" w:sz="8" w:space="0" w:color="auto"/>
            </w:tcBorders>
            <w:shd w:val="clear" w:color="auto" w:fill="auto"/>
            <w:vAlign w:val="center"/>
          </w:tcPr>
          <w:p w:rsidR="00933E88" w:rsidRPr="00AE262A" w:rsidRDefault="00933E88" w:rsidP="001153F0">
            <w:pPr>
              <w:spacing w:after="0"/>
              <w:rPr>
                <w:rFonts w:ascii="Times New Roman" w:hAnsi="Times New Roman" w:cs="Times New Roman"/>
                <w:bCs/>
                <w:color w:val="000000"/>
                <w:lang w:eastAsia="ru-RU"/>
              </w:rPr>
            </w:pPr>
            <w:proofErr w:type="spellStart"/>
            <w:proofErr w:type="gramStart"/>
            <w:r w:rsidRPr="00AE262A">
              <w:rPr>
                <w:rFonts w:ascii="Times New Roman" w:hAnsi="Times New Roman" w:cs="Times New Roman"/>
                <w:bCs/>
                <w:color w:val="000000"/>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shd w:val="clear" w:color="auto" w:fill="auto"/>
            <w:vAlign w:val="center"/>
          </w:tcPr>
          <w:p w:rsidR="00933E88" w:rsidRPr="00433B95" w:rsidRDefault="00933E88" w:rsidP="001153F0">
            <w:pPr>
              <w:spacing w:after="0"/>
              <w:jc w:val="center"/>
              <w:rPr>
                <w:rFonts w:ascii="Times New Roman" w:hAnsi="Times New Roman" w:cs="Times New Roman"/>
                <w:color w:val="000000"/>
                <w:sz w:val="24"/>
                <w:szCs w:val="24"/>
                <w:lang w:eastAsia="ru-RU"/>
              </w:rPr>
            </w:pPr>
            <w:r w:rsidRPr="00433B95">
              <w:rPr>
                <w:rFonts w:ascii="Times New Roman" w:hAnsi="Times New Roman" w:cs="Times New Roman"/>
                <w:color w:val="000000"/>
                <w:sz w:val="24"/>
                <w:szCs w:val="24"/>
                <w:lang w:eastAsia="ru-RU"/>
              </w:rPr>
              <w:t>4</w:t>
            </w:r>
          </w:p>
        </w:tc>
        <w:tc>
          <w:tcPr>
            <w:tcW w:w="1567"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35,52</w:t>
            </w:r>
          </w:p>
        </w:tc>
        <w:tc>
          <w:tcPr>
            <w:tcW w:w="2261" w:type="dxa"/>
            <w:tcBorders>
              <w:top w:val="single" w:sz="4" w:space="0" w:color="auto"/>
              <w:left w:val="nil"/>
              <w:bottom w:val="single" w:sz="4" w:space="0" w:color="auto"/>
              <w:right w:val="single" w:sz="8" w:space="0" w:color="auto"/>
            </w:tcBorders>
            <w:shd w:val="clear" w:color="auto" w:fill="auto"/>
          </w:tcPr>
          <w:p w:rsidR="00933E88" w:rsidRPr="009A20B2" w:rsidRDefault="00933E88" w:rsidP="001153F0">
            <w:pPr>
              <w:spacing w:after="0" w:line="240" w:lineRule="auto"/>
              <w:jc w:val="center"/>
              <w:rPr>
                <w:rFonts w:ascii="Times New Roman" w:hAnsi="Times New Roman" w:cs="Times New Roman"/>
                <w:color w:val="000000"/>
                <w:lang w:eastAsia="ru-RU"/>
              </w:rPr>
            </w:pPr>
            <w:r w:rsidRPr="009A20B2">
              <w:rPr>
                <w:rFonts w:ascii="Times New Roman" w:hAnsi="Times New Roman" w:cs="Times New Roman"/>
                <w:color w:val="000000"/>
                <w:lang w:eastAsia="ru-RU"/>
              </w:rPr>
              <w:t>142,08</w:t>
            </w:r>
          </w:p>
        </w:tc>
      </w:tr>
      <w:tr w:rsidR="00933E88" w:rsidRPr="005A1485" w:rsidTr="001153F0">
        <w:trPr>
          <w:trHeight w:val="587"/>
        </w:trPr>
        <w:tc>
          <w:tcPr>
            <w:tcW w:w="6939"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AE262A" w:rsidRDefault="00933E88" w:rsidP="001153F0">
            <w:pPr>
              <w:spacing w:after="0" w:line="240" w:lineRule="auto"/>
              <w:jc w:val="center"/>
              <w:rPr>
                <w:rFonts w:ascii="Times New Roman" w:hAnsi="Times New Roman" w:cs="Times New Roman"/>
              </w:rPr>
            </w:pPr>
          </w:p>
        </w:tc>
        <w:tc>
          <w:tcPr>
            <w:tcW w:w="1567" w:type="dxa"/>
            <w:tcBorders>
              <w:top w:val="single" w:sz="4" w:space="0" w:color="auto"/>
              <w:left w:val="nil"/>
              <w:bottom w:val="single" w:sz="4" w:space="0" w:color="auto"/>
              <w:right w:val="single" w:sz="8" w:space="0" w:color="auto"/>
            </w:tcBorders>
            <w:shd w:val="clear" w:color="auto" w:fill="auto"/>
            <w:vAlign w:val="center"/>
          </w:tcPr>
          <w:p w:rsidR="00933E88" w:rsidRPr="005A1485" w:rsidRDefault="00933E88" w:rsidP="001153F0">
            <w:pPr>
              <w:spacing w:after="0" w:line="240" w:lineRule="auto"/>
              <w:jc w:val="right"/>
              <w:rPr>
                <w:rFonts w:ascii="Times New Roman" w:eastAsia="Times New Roman" w:hAnsi="Times New Roman" w:cs="Times New Roman"/>
                <w:b/>
                <w:color w:val="000000"/>
                <w:lang w:eastAsia="ru-RU"/>
              </w:rPr>
            </w:pPr>
            <w:r w:rsidRPr="005A1485">
              <w:rPr>
                <w:rFonts w:ascii="Times New Roman" w:eastAsia="Times New Roman" w:hAnsi="Times New Roman" w:cs="Times New Roman"/>
                <w:b/>
                <w:color w:val="000000"/>
                <w:lang w:eastAsia="ru-RU"/>
              </w:rPr>
              <w:t>Итого:</w:t>
            </w:r>
          </w:p>
        </w:tc>
        <w:tc>
          <w:tcPr>
            <w:tcW w:w="2261" w:type="dxa"/>
            <w:tcBorders>
              <w:top w:val="single" w:sz="4" w:space="0" w:color="auto"/>
              <w:left w:val="nil"/>
              <w:bottom w:val="single" w:sz="4" w:space="0" w:color="auto"/>
              <w:right w:val="single" w:sz="8" w:space="0" w:color="auto"/>
            </w:tcBorders>
            <w:shd w:val="clear" w:color="auto" w:fill="auto"/>
            <w:vAlign w:val="center"/>
          </w:tcPr>
          <w:p w:rsidR="00933E88" w:rsidRPr="009A20B2" w:rsidRDefault="00933E88" w:rsidP="001153F0">
            <w:pPr>
              <w:spacing w:after="0"/>
              <w:jc w:val="center"/>
              <w:rPr>
                <w:rFonts w:ascii="Times New Roman" w:hAnsi="Times New Roman" w:cs="Times New Roman"/>
                <w:b/>
                <w:color w:val="000000"/>
                <w:lang w:eastAsia="ru-RU"/>
              </w:rPr>
            </w:pPr>
            <w:r w:rsidRPr="009A20B2">
              <w:rPr>
                <w:rFonts w:ascii="Times New Roman" w:hAnsi="Times New Roman" w:cs="Times New Roman"/>
                <w:b/>
                <w:bCs/>
                <w:color w:val="000000"/>
                <w:lang w:eastAsia="ru-RU"/>
              </w:rPr>
              <w:t>3 942 281,75</w:t>
            </w:r>
          </w:p>
        </w:tc>
      </w:tr>
      <w:tr w:rsidR="00933E88" w:rsidRPr="005A1485" w:rsidTr="001153F0">
        <w:trPr>
          <w:trHeight w:val="168"/>
        </w:trPr>
        <w:tc>
          <w:tcPr>
            <w:tcW w:w="6939"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5A1485" w:rsidRDefault="00933E88" w:rsidP="001153F0">
            <w:pPr>
              <w:spacing w:after="0" w:line="240" w:lineRule="auto"/>
              <w:jc w:val="center"/>
              <w:rPr>
                <w:rFonts w:ascii="Times New Roman" w:hAnsi="Times New Roman" w:cs="Times New Roman"/>
              </w:rPr>
            </w:pPr>
          </w:p>
        </w:tc>
        <w:tc>
          <w:tcPr>
            <w:tcW w:w="1567" w:type="dxa"/>
            <w:tcBorders>
              <w:top w:val="single" w:sz="4" w:space="0" w:color="auto"/>
              <w:left w:val="nil"/>
              <w:bottom w:val="single" w:sz="4" w:space="0" w:color="auto"/>
              <w:right w:val="single" w:sz="8" w:space="0" w:color="auto"/>
            </w:tcBorders>
            <w:shd w:val="clear" w:color="auto" w:fill="auto"/>
            <w:vAlign w:val="center"/>
          </w:tcPr>
          <w:p w:rsidR="00933E88" w:rsidRPr="005A1485" w:rsidRDefault="00933E88" w:rsidP="001153F0">
            <w:pPr>
              <w:spacing w:after="0" w:line="240" w:lineRule="auto"/>
              <w:jc w:val="right"/>
              <w:rPr>
                <w:rFonts w:ascii="Times New Roman" w:eastAsia="Times New Roman" w:hAnsi="Times New Roman" w:cs="Times New Roman"/>
                <w:b/>
                <w:color w:val="000000"/>
                <w:lang w:val="en-US" w:eastAsia="ru-RU"/>
              </w:rPr>
            </w:pPr>
            <w:r w:rsidRPr="005A1485">
              <w:rPr>
                <w:rFonts w:ascii="Times New Roman" w:eastAsia="Times New Roman" w:hAnsi="Times New Roman" w:cs="Times New Roman"/>
                <w:b/>
                <w:color w:val="000000"/>
                <w:lang w:eastAsia="ru-RU"/>
              </w:rPr>
              <w:t xml:space="preserve">В </w:t>
            </w:r>
            <w:proofErr w:type="spellStart"/>
            <w:r w:rsidRPr="005A1485">
              <w:rPr>
                <w:rFonts w:ascii="Times New Roman" w:eastAsia="Times New Roman" w:hAnsi="Times New Roman" w:cs="Times New Roman"/>
                <w:b/>
                <w:color w:val="000000"/>
                <w:lang w:eastAsia="ru-RU"/>
              </w:rPr>
              <w:t>т.ч</w:t>
            </w:r>
            <w:proofErr w:type="spellEnd"/>
            <w:r w:rsidRPr="005A1485">
              <w:rPr>
                <w:rFonts w:ascii="Times New Roman" w:eastAsia="Times New Roman" w:hAnsi="Times New Roman" w:cs="Times New Roman"/>
                <w:b/>
                <w:color w:val="000000"/>
                <w:lang w:eastAsia="ru-RU"/>
              </w:rPr>
              <w:t>. НДС</w:t>
            </w:r>
            <w:r w:rsidRPr="005A1485">
              <w:rPr>
                <w:rFonts w:ascii="Times New Roman" w:eastAsia="Times New Roman" w:hAnsi="Times New Roman" w:cs="Times New Roman"/>
                <w:b/>
                <w:color w:val="000000"/>
                <w:lang w:val="en-US" w:eastAsia="ru-RU"/>
              </w:rPr>
              <w:t xml:space="preserve"> </w:t>
            </w:r>
            <w:r w:rsidRPr="005A1485">
              <w:rPr>
                <w:rFonts w:ascii="Times New Roman" w:eastAsia="Times New Roman" w:hAnsi="Times New Roman" w:cs="Times New Roman"/>
                <w:b/>
                <w:color w:val="000000"/>
                <w:lang w:eastAsia="ru-RU"/>
              </w:rPr>
              <w:t>(20%)</w:t>
            </w:r>
            <w:r w:rsidRPr="005A1485">
              <w:rPr>
                <w:rFonts w:ascii="Times New Roman" w:eastAsia="Times New Roman" w:hAnsi="Times New Roman" w:cs="Times New Roman"/>
                <w:b/>
                <w:color w:val="000000"/>
                <w:lang w:val="en-US" w:eastAsia="ru-RU"/>
              </w:rPr>
              <w:t>:</w:t>
            </w:r>
          </w:p>
        </w:tc>
        <w:tc>
          <w:tcPr>
            <w:tcW w:w="2261" w:type="dxa"/>
            <w:tcBorders>
              <w:top w:val="single" w:sz="4" w:space="0" w:color="auto"/>
              <w:left w:val="nil"/>
              <w:bottom w:val="single" w:sz="4" w:space="0" w:color="auto"/>
              <w:right w:val="single" w:sz="8" w:space="0" w:color="auto"/>
            </w:tcBorders>
            <w:shd w:val="clear" w:color="auto" w:fill="auto"/>
            <w:vAlign w:val="center"/>
          </w:tcPr>
          <w:p w:rsidR="00933E88" w:rsidRPr="009A20B2" w:rsidRDefault="00933E88" w:rsidP="001153F0">
            <w:pPr>
              <w:jc w:val="center"/>
              <w:rPr>
                <w:rFonts w:ascii="Times New Roman" w:hAnsi="Times New Roman" w:cs="Times New Roman"/>
                <w:b/>
                <w:bCs/>
                <w:color w:val="000000"/>
              </w:rPr>
            </w:pPr>
            <w:r w:rsidRPr="009A20B2">
              <w:rPr>
                <w:rFonts w:ascii="Times New Roman" w:hAnsi="Times New Roman" w:cs="Times New Roman"/>
                <w:b/>
                <w:bCs/>
                <w:color w:val="000000"/>
              </w:rPr>
              <w:t>657 046,96</w:t>
            </w:r>
          </w:p>
        </w:tc>
      </w:tr>
      <w:tr w:rsidR="00933E88" w:rsidRPr="005A1485" w:rsidTr="001153F0">
        <w:trPr>
          <w:trHeight w:val="168"/>
        </w:trPr>
        <w:tc>
          <w:tcPr>
            <w:tcW w:w="6939"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933E88" w:rsidRPr="005A1485" w:rsidRDefault="00933E88" w:rsidP="001153F0">
            <w:pPr>
              <w:spacing w:after="0" w:line="240" w:lineRule="auto"/>
              <w:jc w:val="center"/>
              <w:rPr>
                <w:rFonts w:ascii="Times New Roman" w:hAnsi="Times New Roman" w:cs="Times New Roman"/>
              </w:rPr>
            </w:pPr>
          </w:p>
        </w:tc>
        <w:tc>
          <w:tcPr>
            <w:tcW w:w="1567" w:type="dxa"/>
            <w:tcBorders>
              <w:top w:val="single" w:sz="4" w:space="0" w:color="auto"/>
              <w:left w:val="nil"/>
              <w:bottom w:val="single" w:sz="4" w:space="0" w:color="auto"/>
              <w:right w:val="single" w:sz="8" w:space="0" w:color="auto"/>
            </w:tcBorders>
            <w:shd w:val="clear" w:color="auto" w:fill="auto"/>
            <w:vAlign w:val="center"/>
          </w:tcPr>
          <w:p w:rsidR="00933E88" w:rsidRPr="005A1485" w:rsidRDefault="00933E88" w:rsidP="001153F0">
            <w:pPr>
              <w:spacing w:after="0" w:line="240" w:lineRule="auto"/>
              <w:jc w:val="right"/>
              <w:rPr>
                <w:rFonts w:ascii="Times New Roman" w:eastAsia="Times New Roman" w:hAnsi="Times New Roman" w:cs="Times New Roman"/>
                <w:b/>
                <w:color w:val="000000"/>
                <w:lang w:eastAsia="ru-RU"/>
              </w:rPr>
            </w:pPr>
            <w:r w:rsidRPr="005A1485">
              <w:rPr>
                <w:rFonts w:ascii="Times New Roman" w:eastAsia="Times New Roman" w:hAnsi="Times New Roman" w:cs="Times New Roman"/>
                <w:b/>
                <w:color w:val="000000"/>
                <w:lang w:eastAsia="ru-RU"/>
              </w:rPr>
              <w:t>Всего к оплате</w:t>
            </w:r>
          </w:p>
        </w:tc>
        <w:tc>
          <w:tcPr>
            <w:tcW w:w="2261" w:type="dxa"/>
            <w:tcBorders>
              <w:top w:val="single" w:sz="4" w:space="0" w:color="auto"/>
              <w:left w:val="nil"/>
              <w:bottom w:val="single" w:sz="4" w:space="0" w:color="auto"/>
              <w:right w:val="single" w:sz="8" w:space="0" w:color="auto"/>
            </w:tcBorders>
            <w:shd w:val="clear" w:color="auto" w:fill="auto"/>
            <w:vAlign w:val="center"/>
          </w:tcPr>
          <w:p w:rsidR="00933E88" w:rsidRPr="009A20B2" w:rsidRDefault="00933E88" w:rsidP="001153F0">
            <w:pPr>
              <w:spacing w:after="0"/>
              <w:jc w:val="center"/>
              <w:rPr>
                <w:rFonts w:ascii="Times New Roman" w:hAnsi="Times New Roman" w:cs="Times New Roman"/>
                <w:b/>
                <w:color w:val="000000"/>
                <w:lang w:eastAsia="ru-RU"/>
              </w:rPr>
            </w:pPr>
            <w:r w:rsidRPr="009A20B2">
              <w:rPr>
                <w:rFonts w:ascii="Times New Roman" w:hAnsi="Times New Roman" w:cs="Times New Roman"/>
                <w:b/>
                <w:color w:val="000000"/>
                <w:lang w:eastAsia="ru-RU"/>
              </w:rPr>
              <w:t>3 942 281,75</w:t>
            </w:r>
          </w:p>
        </w:tc>
      </w:tr>
    </w:tbl>
    <w:p w:rsidR="00933E88" w:rsidRDefault="00933E88" w:rsidP="00933E88">
      <w:pPr>
        <w:spacing w:after="0" w:line="240" w:lineRule="auto"/>
        <w:ind w:left="-567"/>
        <w:jc w:val="both"/>
        <w:rPr>
          <w:rFonts w:ascii="Times New Roman" w:hAnsi="Times New Roman"/>
          <w:lang w:val="en-US"/>
        </w:rPr>
      </w:pPr>
    </w:p>
    <w:p w:rsidR="00933E88" w:rsidRPr="004A6461" w:rsidRDefault="00933E88" w:rsidP="00933E88">
      <w:pPr>
        <w:spacing w:after="0" w:line="240" w:lineRule="auto"/>
        <w:jc w:val="both"/>
        <w:rPr>
          <w:rFonts w:ascii="Times New Roman" w:hAnsi="Times New Roman"/>
        </w:rPr>
      </w:pPr>
    </w:p>
    <w:p w:rsidR="00933E88" w:rsidRPr="005A1485" w:rsidRDefault="00933E88" w:rsidP="00933E88">
      <w:pPr>
        <w:numPr>
          <w:ilvl w:val="1"/>
          <w:numId w:val="19"/>
        </w:numPr>
        <w:suppressAutoHyphens/>
        <w:spacing w:after="0" w:line="240" w:lineRule="auto"/>
        <w:ind w:left="0" w:hanging="567"/>
        <w:jc w:val="both"/>
        <w:rPr>
          <w:rFonts w:ascii="Times New Roman" w:hAnsi="Times New Roman"/>
        </w:rPr>
      </w:pPr>
      <w:r w:rsidRPr="005A1485">
        <w:rPr>
          <w:rFonts w:ascii="Times New Roman" w:hAnsi="Times New Roman"/>
        </w:rPr>
        <w:t>В стоимость Товара включены: доставка, НДС, расходы по уплате налогов и сборов, а так же другие обязательные платежи.</w:t>
      </w:r>
    </w:p>
    <w:p w:rsidR="00933E88" w:rsidRPr="005A1485" w:rsidRDefault="00933E88" w:rsidP="00933E88">
      <w:pPr>
        <w:numPr>
          <w:ilvl w:val="1"/>
          <w:numId w:val="19"/>
        </w:numPr>
        <w:suppressAutoHyphens/>
        <w:spacing w:after="0" w:line="240" w:lineRule="auto"/>
        <w:ind w:left="0" w:hanging="567"/>
        <w:jc w:val="both"/>
        <w:rPr>
          <w:rFonts w:ascii="Times New Roman" w:hAnsi="Times New Roman"/>
        </w:rPr>
      </w:pPr>
      <w:r w:rsidRPr="005A1485">
        <w:rPr>
          <w:rFonts w:ascii="Times New Roman" w:hAnsi="Times New Roman"/>
        </w:rPr>
        <w:t>Товар должен быть поставлен в соответствии с Постановлением Правительства РФ № 616 от 30.04.2020 года.</w:t>
      </w:r>
    </w:p>
    <w:p w:rsidR="00933E88" w:rsidRPr="001F6D53" w:rsidRDefault="00933E88" w:rsidP="00933E88">
      <w:pPr>
        <w:spacing w:after="0" w:line="240" w:lineRule="auto"/>
        <w:jc w:val="both"/>
        <w:rPr>
          <w:rFonts w:ascii="Times New Roman" w:hAnsi="Times New Roman"/>
        </w:rPr>
      </w:pPr>
    </w:p>
    <w:p w:rsidR="00933E88" w:rsidRPr="00AD6C0A" w:rsidRDefault="00933E88" w:rsidP="00933E88">
      <w:pPr>
        <w:pStyle w:val="af5"/>
        <w:numPr>
          <w:ilvl w:val="0"/>
          <w:numId w:val="18"/>
        </w:numPr>
        <w:spacing w:after="0" w:line="240" w:lineRule="auto"/>
        <w:ind w:left="-567" w:firstLine="0"/>
        <w:jc w:val="both"/>
        <w:rPr>
          <w:rFonts w:ascii="Times New Roman" w:hAnsi="Times New Roman"/>
          <w:b/>
          <w:color w:val="000000"/>
        </w:rPr>
      </w:pPr>
      <w:r>
        <w:rPr>
          <w:rFonts w:ascii="Times New Roman" w:hAnsi="Times New Roman"/>
          <w:b/>
          <w:color w:val="000000"/>
        </w:rPr>
        <w:t xml:space="preserve">Требования к качеству и безопасности товара: </w:t>
      </w:r>
    </w:p>
    <w:p w:rsidR="00933E88" w:rsidRDefault="00933E88" w:rsidP="00933E88">
      <w:pPr>
        <w:pStyle w:val="af5"/>
        <w:spacing w:after="0" w:line="240" w:lineRule="auto"/>
        <w:ind w:left="-567"/>
        <w:jc w:val="both"/>
        <w:rPr>
          <w:rFonts w:ascii="Times New Roman" w:hAnsi="Times New Roman"/>
          <w:b/>
          <w:color w:val="000000"/>
        </w:rPr>
      </w:pPr>
    </w:p>
    <w:p w:rsidR="00933E88" w:rsidRPr="00716374" w:rsidRDefault="00933E88" w:rsidP="00933E88">
      <w:pPr>
        <w:pStyle w:val="af5"/>
        <w:numPr>
          <w:ilvl w:val="1"/>
          <w:numId w:val="18"/>
        </w:numPr>
        <w:jc w:val="both"/>
        <w:rPr>
          <w:rFonts w:ascii="Times New Roman" w:hAnsi="Times New Roman"/>
          <w:color w:val="000000"/>
        </w:rPr>
      </w:pPr>
      <w:r w:rsidRPr="00716374">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933E88" w:rsidRPr="00716374" w:rsidRDefault="00933E88" w:rsidP="00933E88">
      <w:pPr>
        <w:pStyle w:val="af5"/>
        <w:numPr>
          <w:ilvl w:val="1"/>
          <w:numId w:val="18"/>
        </w:numPr>
        <w:jc w:val="both"/>
        <w:rPr>
          <w:rFonts w:ascii="Times New Roman" w:hAnsi="Times New Roman"/>
          <w:color w:val="000000"/>
        </w:rPr>
      </w:pPr>
      <w:r w:rsidRPr="00716374">
        <w:rPr>
          <w:rFonts w:ascii="Times New Roman" w:hAnsi="Times New Roman"/>
          <w:color w:val="000000"/>
        </w:rPr>
        <w:t xml:space="preserve"> </w:t>
      </w:r>
      <w:r w:rsidRPr="00716374">
        <w:rPr>
          <w:rFonts w:ascii="Times New Roman" w:hAnsi="Times New Roman"/>
          <w:color w:val="000000"/>
        </w:rPr>
        <w:tab/>
        <w:t>- национальные стандарты РФ;</w:t>
      </w:r>
    </w:p>
    <w:p w:rsidR="00933E88" w:rsidRPr="00716374" w:rsidRDefault="00933E88" w:rsidP="00933E88">
      <w:pPr>
        <w:pStyle w:val="af5"/>
        <w:numPr>
          <w:ilvl w:val="1"/>
          <w:numId w:val="18"/>
        </w:numPr>
        <w:jc w:val="both"/>
        <w:rPr>
          <w:rFonts w:ascii="Times New Roman" w:hAnsi="Times New Roman"/>
          <w:color w:val="000000"/>
        </w:rPr>
      </w:pPr>
      <w:r w:rsidRPr="00716374">
        <w:rPr>
          <w:rFonts w:ascii="Times New Roman" w:hAnsi="Times New Roman"/>
          <w:color w:val="000000"/>
        </w:rPr>
        <w:t xml:space="preserve">   </w:t>
      </w:r>
      <w:r w:rsidRPr="00716374">
        <w:rPr>
          <w:rFonts w:ascii="Times New Roman" w:hAnsi="Times New Roman"/>
          <w:color w:val="000000"/>
        </w:rPr>
        <w:tab/>
        <w:t>- правила по стандартизации, нормы и рекомендации в области стандартизации;</w:t>
      </w:r>
    </w:p>
    <w:p w:rsidR="00933E88" w:rsidRPr="00716374" w:rsidRDefault="00933E88" w:rsidP="00933E88">
      <w:pPr>
        <w:pStyle w:val="af5"/>
        <w:numPr>
          <w:ilvl w:val="1"/>
          <w:numId w:val="18"/>
        </w:numPr>
        <w:jc w:val="both"/>
        <w:rPr>
          <w:rFonts w:ascii="Times New Roman" w:hAnsi="Times New Roman"/>
          <w:color w:val="000000"/>
        </w:rPr>
      </w:pPr>
      <w:r w:rsidRPr="00716374">
        <w:rPr>
          <w:rFonts w:ascii="Times New Roman" w:hAnsi="Times New Roman"/>
          <w:color w:val="000000"/>
        </w:rPr>
        <w:t xml:space="preserve">  </w:t>
      </w:r>
      <w:r w:rsidRPr="00716374">
        <w:rPr>
          <w:rFonts w:ascii="Times New Roman" w:hAnsi="Times New Roman"/>
          <w:color w:val="000000"/>
        </w:rPr>
        <w:tab/>
        <w:t>- общероссийские классификаторы технико-экономической и социальной информации.</w:t>
      </w:r>
    </w:p>
    <w:p w:rsidR="00933E88" w:rsidRPr="00716374" w:rsidRDefault="00933E88" w:rsidP="00933E88">
      <w:pPr>
        <w:pStyle w:val="af5"/>
        <w:numPr>
          <w:ilvl w:val="1"/>
          <w:numId w:val="18"/>
        </w:numPr>
        <w:jc w:val="both"/>
        <w:rPr>
          <w:rFonts w:ascii="Times New Roman" w:hAnsi="Times New Roman"/>
          <w:color w:val="000000"/>
        </w:rPr>
      </w:pPr>
      <w:r>
        <w:rPr>
          <w:rFonts w:ascii="Times New Roman" w:hAnsi="Times New Roman"/>
          <w:color w:val="000000"/>
        </w:rPr>
        <w:t xml:space="preserve"> </w:t>
      </w:r>
      <w:r w:rsidRPr="00716374">
        <w:rPr>
          <w:rFonts w:ascii="Times New Roman" w:hAnsi="Times New Roman"/>
          <w:color w:val="000000"/>
        </w:rPr>
        <w:t>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933E88" w:rsidRPr="00716374" w:rsidRDefault="00933E88" w:rsidP="00933E88">
      <w:pPr>
        <w:pStyle w:val="af5"/>
        <w:numPr>
          <w:ilvl w:val="1"/>
          <w:numId w:val="18"/>
        </w:numPr>
        <w:jc w:val="both"/>
        <w:rPr>
          <w:rFonts w:ascii="Times New Roman" w:hAnsi="Times New Roman"/>
          <w:color w:val="000000"/>
        </w:rPr>
      </w:pPr>
      <w:r>
        <w:rPr>
          <w:rFonts w:ascii="Times New Roman" w:hAnsi="Times New Roman"/>
          <w:color w:val="000000"/>
        </w:rPr>
        <w:t xml:space="preserve"> </w:t>
      </w:r>
      <w:r w:rsidRPr="00716374">
        <w:rPr>
          <w:rFonts w:ascii="Times New Roman" w:hAnsi="Times New Roman"/>
          <w:color w:val="000000"/>
        </w:rPr>
        <w:t>Ответственность за безопасность эксплуатации поставляемого товара в гарантийный период несет Поставщик.</w:t>
      </w:r>
    </w:p>
    <w:p w:rsidR="00933E88" w:rsidRPr="00716374" w:rsidRDefault="00933E88" w:rsidP="00933E88">
      <w:pPr>
        <w:pStyle w:val="af5"/>
        <w:numPr>
          <w:ilvl w:val="1"/>
          <w:numId w:val="18"/>
        </w:numPr>
        <w:jc w:val="both"/>
        <w:rPr>
          <w:rFonts w:ascii="Times New Roman" w:hAnsi="Times New Roman"/>
          <w:color w:val="000000"/>
        </w:rPr>
      </w:pPr>
      <w:r>
        <w:rPr>
          <w:rFonts w:ascii="Times New Roman" w:hAnsi="Times New Roman"/>
          <w:color w:val="000000"/>
        </w:rPr>
        <w:t xml:space="preserve"> </w:t>
      </w:r>
      <w:r w:rsidRPr="00716374">
        <w:rPr>
          <w:rFonts w:ascii="Times New Roman" w:hAnsi="Times New Roman"/>
          <w:color w:val="000000"/>
        </w:rPr>
        <w:t xml:space="preserve">Риск случайного повреждения или гибели товара до получения его Заказчиком на  собственном складе,  несет Поставщик.    </w:t>
      </w:r>
    </w:p>
    <w:p w:rsidR="00933E88" w:rsidRPr="00AD6C0A" w:rsidRDefault="00933E88" w:rsidP="00933E88">
      <w:pPr>
        <w:pStyle w:val="af5"/>
        <w:numPr>
          <w:ilvl w:val="1"/>
          <w:numId w:val="18"/>
        </w:numPr>
        <w:jc w:val="both"/>
        <w:rPr>
          <w:rFonts w:ascii="Times New Roman" w:hAnsi="Times New Roman"/>
          <w:color w:val="000000"/>
          <w:lang w:eastAsia="ru-RU"/>
        </w:rPr>
      </w:pPr>
      <w:r>
        <w:rPr>
          <w:rFonts w:ascii="Times New Roman" w:hAnsi="Times New Roman"/>
          <w:color w:val="000000"/>
        </w:rPr>
        <w:t xml:space="preserve"> </w:t>
      </w:r>
      <w:r w:rsidRPr="00716374">
        <w:rPr>
          <w:rFonts w:ascii="Times New Roman" w:hAnsi="Times New Roman"/>
          <w:color w:val="000000"/>
        </w:rPr>
        <w:t>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w:t>
      </w:r>
      <w:r>
        <w:rPr>
          <w:rFonts w:ascii="Times New Roman" w:hAnsi="Times New Roman"/>
          <w:color w:val="000000"/>
        </w:rPr>
        <w:t>тиворечащей законодательству РФ</w:t>
      </w:r>
      <w:r>
        <w:rPr>
          <w:rFonts w:ascii="Times New Roman" w:hAnsi="Times New Roman"/>
          <w:color w:val="000000"/>
          <w:lang w:eastAsia="ru-RU"/>
        </w:rPr>
        <w:t>.</w:t>
      </w:r>
    </w:p>
    <w:p w:rsidR="00933E88" w:rsidRDefault="00933E88" w:rsidP="00933E88">
      <w:pPr>
        <w:pStyle w:val="af5"/>
        <w:ind w:left="-207"/>
        <w:jc w:val="both"/>
        <w:rPr>
          <w:rFonts w:ascii="Times New Roman" w:hAnsi="Times New Roman"/>
          <w:color w:val="000000"/>
          <w:lang w:eastAsia="ru-RU"/>
        </w:rPr>
      </w:pPr>
    </w:p>
    <w:p w:rsidR="00933E88" w:rsidRPr="002E42CA" w:rsidRDefault="00933E88" w:rsidP="00933E88">
      <w:pPr>
        <w:pStyle w:val="af5"/>
        <w:ind w:left="-207"/>
        <w:jc w:val="both"/>
        <w:rPr>
          <w:rFonts w:ascii="Times New Roman" w:hAnsi="Times New Roman"/>
          <w:color w:val="000000"/>
          <w:lang w:eastAsia="ru-RU"/>
        </w:rPr>
      </w:pPr>
    </w:p>
    <w:p w:rsidR="00933E88" w:rsidRDefault="00933E88" w:rsidP="00933E88">
      <w:pPr>
        <w:pStyle w:val="af5"/>
        <w:numPr>
          <w:ilvl w:val="0"/>
          <w:numId w:val="18"/>
        </w:numPr>
        <w:ind w:left="-567" w:firstLine="0"/>
        <w:jc w:val="both"/>
        <w:rPr>
          <w:rFonts w:ascii="Times New Roman" w:hAnsi="Times New Roman"/>
          <w:b/>
          <w:color w:val="000000"/>
          <w:lang w:eastAsia="ru-RU"/>
        </w:rPr>
      </w:pPr>
      <w:r>
        <w:rPr>
          <w:rFonts w:ascii="Times New Roman" w:hAnsi="Times New Roman"/>
          <w:b/>
          <w:color w:val="000000"/>
          <w:lang w:eastAsia="ru-RU"/>
        </w:rPr>
        <w:t>Требования к техническим характеристикам товара и условиям договора:</w:t>
      </w:r>
    </w:p>
    <w:p w:rsidR="00933E88" w:rsidRPr="00AD6C0A" w:rsidRDefault="00933E88" w:rsidP="00933E88">
      <w:pPr>
        <w:pStyle w:val="af5"/>
        <w:ind w:left="-567"/>
        <w:jc w:val="both"/>
        <w:rPr>
          <w:rFonts w:ascii="Times New Roman" w:hAnsi="Times New Roman"/>
          <w:color w:val="000000"/>
          <w:lang w:eastAsia="ru-RU"/>
        </w:rPr>
      </w:pPr>
    </w:p>
    <w:p w:rsidR="00933E88" w:rsidRDefault="00933E88" w:rsidP="00933E88">
      <w:pPr>
        <w:pStyle w:val="af5"/>
        <w:ind w:left="-567"/>
        <w:jc w:val="both"/>
        <w:rPr>
          <w:rFonts w:ascii="Times New Roman" w:hAnsi="Times New Roman"/>
          <w:b/>
          <w:color w:val="000000"/>
          <w:lang w:eastAsia="ru-RU"/>
        </w:rPr>
      </w:pPr>
      <w:r>
        <w:rPr>
          <w:rFonts w:ascii="Times New Roman" w:hAnsi="Times New Roman"/>
          <w:color w:val="000000"/>
          <w:lang w:eastAsia="ru-RU"/>
        </w:rPr>
        <w:t xml:space="preserve">3.1. Товар должен соответствовать всем критериям, описанным в </w:t>
      </w:r>
      <w:proofErr w:type="spellStart"/>
      <w:r>
        <w:rPr>
          <w:rFonts w:ascii="Times New Roman" w:hAnsi="Times New Roman"/>
          <w:color w:val="000000"/>
          <w:lang w:eastAsia="ru-RU"/>
        </w:rPr>
        <w:t>п.п</w:t>
      </w:r>
      <w:proofErr w:type="spellEnd"/>
      <w:r>
        <w:rPr>
          <w:rFonts w:ascii="Times New Roman" w:hAnsi="Times New Roman"/>
          <w:color w:val="000000"/>
          <w:lang w:eastAsia="ru-RU"/>
        </w:rPr>
        <w:t>. 1.</w:t>
      </w:r>
      <w:r w:rsidRPr="00681F0B">
        <w:rPr>
          <w:rFonts w:ascii="Times New Roman" w:hAnsi="Times New Roman"/>
          <w:color w:val="000000"/>
          <w:lang w:eastAsia="ru-RU"/>
        </w:rPr>
        <w:t>4</w:t>
      </w:r>
      <w:r>
        <w:rPr>
          <w:rFonts w:ascii="Times New Roman" w:hAnsi="Times New Roman"/>
          <w:color w:val="000000"/>
          <w:lang w:eastAsia="ru-RU"/>
        </w:rPr>
        <w:t>. – 1.</w:t>
      </w:r>
      <w:r w:rsidRPr="00820FC8">
        <w:rPr>
          <w:rFonts w:ascii="Times New Roman" w:hAnsi="Times New Roman"/>
          <w:color w:val="000000"/>
          <w:lang w:eastAsia="ru-RU"/>
        </w:rPr>
        <w:t>6</w:t>
      </w:r>
      <w:r>
        <w:rPr>
          <w:rFonts w:ascii="Times New Roman" w:hAnsi="Times New Roman"/>
          <w:color w:val="000000"/>
          <w:lang w:eastAsia="ru-RU"/>
        </w:rPr>
        <w:t>., 2 настоящего Технического задания;</w:t>
      </w:r>
    </w:p>
    <w:p w:rsidR="00933E88" w:rsidRDefault="00933E88" w:rsidP="00933E88">
      <w:pPr>
        <w:pStyle w:val="af5"/>
        <w:ind w:left="-567"/>
        <w:jc w:val="both"/>
        <w:rPr>
          <w:rFonts w:ascii="Times New Roman" w:hAnsi="Times New Roman"/>
          <w:color w:val="000000"/>
          <w:lang w:eastAsia="ru-RU"/>
        </w:rPr>
      </w:pPr>
      <w:r>
        <w:rPr>
          <w:rFonts w:ascii="Times New Roman" w:hAnsi="Times New Roman"/>
          <w:color w:val="000000"/>
          <w:lang w:eastAsia="ru-RU"/>
        </w:rPr>
        <w:t xml:space="preserve">3.2. Срок поставки товара: </w:t>
      </w:r>
      <w:r>
        <w:rPr>
          <w:rFonts w:ascii="Times New Roman" w:hAnsi="Times New Roman"/>
          <w:color w:val="000000"/>
        </w:rPr>
        <w:t xml:space="preserve">в течение </w:t>
      </w:r>
      <w:r>
        <w:rPr>
          <w:rFonts w:ascii="Times New Roman" w:hAnsi="Times New Roman"/>
          <w:color w:val="000000"/>
          <w:lang w:eastAsia="ru-RU"/>
        </w:rPr>
        <w:t>45 (сорок пять) рабочих</w:t>
      </w:r>
      <w:r w:rsidRPr="00B86592">
        <w:rPr>
          <w:rFonts w:ascii="Times New Roman" w:hAnsi="Times New Roman"/>
          <w:color w:val="000000"/>
          <w:lang w:eastAsia="ru-RU"/>
        </w:rPr>
        <w:t xml:space="preserve"> </w:t>
      </w:r>
      <w:r w:rsidRPr="002D4B26">
        <w:rPr>
          <w:rFonts w:ascii="Times New Roman" w:hAnsi="Times New Roman"/>
          <w:color w:val="000000"/>
          <w:lang w:eastAsia="ru-RU"/>
        </w:rPr>
        <w:t xml:space="preserve">дней с </w:t>
      </w:r>
      <w:r w:rsidRPr="00F15627">
        <w:rPr>
          <w:rFonts w:ascii="Times New Roman" w:hAnsi="Times New Roman"/>
          <w:color w:val="000000"/>
          <w:lang w:eastAsia="ru-RU"/>
        </w:rPr>
        <w:t>момента оплаты авансового платежа.</w:t>
      </w:r>
    </w:p>
    <w:p w:rsidR="00933E88" w:rsidRPr="00B86592" w:rsidRDefault="00933E88" w:rsidP="00933E88">
      <w:pPr>
        <w:pStyle w:val="af5"/>
        <w:ind w:left="-567"/>
        <w:jc w:val="both"/>
        <w:rPr>
          <w:rFonts w:ascii="Times New Roman" w:hAnsi="Times New Roman"/>
          <w:color w:val="000000"/>
          <w:lang w:eastAsia="ru-RU"/>
        </w:rPr>
      </w:pPr>
      <w:r w:rsidRPr="00B86592">
        <w:rPr>
          <w:rFonts w:ascii="Times New Roman" w:hAnsi="Times New Roman"/>
          <w:color w:val="000000"/>
          <w:lang w:eastAsia="ru-RU"/>
        </w:rPr>
        <w:t xml:space="preserve">3.3. Поставка товара считается завершенной после приёмки товара Заказчиком на собственном складе по количеству и качеству без замечаний.  </w:t>
      </w:r>
    </w:p>
    <w:p w:rsidR="00933E88" w:rsidRPr="00B86592" w:rsidRDefault="00933E88" w:rsidP="00933E88">
      <w:pPr>
        <w:pStyle w:val="af5"/>
        <w:ind w:left="-567"/>
        <w:jc w:val="both"/>
        <w:rPr>
          <w:rFonts w:ascii="Times New Roman" w:hAnsi="Times New Roman"/>
          <w:color w:val="000000"/>
          <w:lang w:eastAsia="ru-RU"/>
        </w:rPr>
      </w:pPr>
      <w:r w:rsidRPr="00B86592">
        <w:rPr>
          <w:rFonts w:ascii="Times New Roman" w:hAnsi="Times New Roman"/>
          <w:color w:val="000000"/>
          <w:lang w:eastAsia="ru-RU"/>
        </w:rPr>
        <w:t xml:space="preserve">3.4. В случае поставки некачественной продукции Поставщик обязуется за свой счёт устранить неисправности либо заменить </w:t>
      </w:r>
      <w:proofErr w:type="gramStart"/>
      <w:r w:rsidRPr="00B86592">
        <w:rPr>
          <w:rFonts w:ascii="Times New Roman" w:hAnsi="Times New Roman"/>
          <w:color w:val="000000"/>
          <w:lang w:eastAsia="ru-RU"/>
        </w:rPr>
        <w:t>некачественную</w:t>
      </w:r>
      <w:proofErr w:type="gramEnd"/>
      <w:r w:rsidRPr="00B86592">
        <w:rPr>
          <w:rFonts w:ascii="Times New Roman" w:hAnsi="Times New Roman"/>
          <w:color w:val="000000"/>
          <w:lang w:eastAsia="ru-RU"/>
        </w:rPr>
        <w:t xml:space="preserve"> продукции на качественную в течение 25 дней со дня выставления соответствующего требования Покупателем. </w:t>
      </w:r>
    </w:p>
    <w:p w:rsidR="00933E88" w:rsidRPr="00922514" w:rsidRDefault="00933E88" w:rsidP="00933E88">
      <w:pPr>
        <w:pStyle w:val="af5"/>
        <w:ind w:left="-567"/>
        <w:jc w:val="both"/>
        <w:rPr>
          <w:rFonts w:ascii="Times New Roman" w:hAnsi="Times New Roman"/>
          <w:color w:val="000000"/>
          <w:lang w:eastAsia="ru-RU"/>
        </w:rPr>
      </w:pPr>
      <w:r w:rsidRPr="00B86592">
        <w:rPr>
          <w:rFonts w:ascii="Times New Roman" w:hAnsi="Times New Roman"/>
          <w:color w:val="000000"/>
          <w:lang w:eastAsia="ru-RU"/>
        </w:rPr>
        <w:t xml:space="preserve">3.5. </w:t>
      </w:r>
      <w:proofErr w:type="gramStart"/>
      <w:r w:rsidRPr="00922514">
        <w:rPr>
          <w:rFonts w:ascii="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22514">
        <w:rPr>
          <w:rFonts w:ascii="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933E88" w:rsidRPr="00855451" w:rsidRDefault="00933E88" w:rsidP="00933E88">
      <w:pPr>
        <w:pStyle w:val="af5"/>
        <w:ind w:left="-567"/>
        <w:jc w:val="both"/>
        <w:rPr>
          <w:rFonts w:ascii="Times New Roman" w:hAnsi="Times New Roman"/>
          <w:lang w:eastAsia="ru-RU"/>
        </w:rPr>
      </w:pPr>
      <w:r w:rsidRPr="00B86592">
        <w:rPr>
          <w:rFonts w:ascii="Times New Roman" w:hAnsi="Times New Roman"/>
          <w:color w:val="000000"/>
          <w:lang w:eastAsia="ru-RU"/>
        </w:rPr>
        <w:t>3.6. После подписания договора поставки на Продукцию, Поставщик, в течени</w:t>
      </w:r>
      <w:proofErr w:type="gramStart"/>
      <w:r w:rsidRPr="00B86592">
        <w:rPr>
          <w:rFonts w:ascii="Times New Roman" w:hAnsi="Times New Roman"/>
          <w:color w:val="000000"/>
          <w:lang w:eastAsia="ru-RU"/>
        </w:rPr>
        <w:t>и</w:t>
      </w:r>
      <w:proofErr w:type="gramEnd"/>
      <w:r w:rsidRPr="00B86592">
        <w:rPr>
          <w:rFonts w:ascii="Times New Roman" w:hAnsi="Times New Roman"/>
          <w:color w:val="000000"/>
          <w:lang w:eastAsia="ru-RU"/>
        </w:rPr>
        <w:t xml:space="preserve"> 10 (десяти) календарных дней с даты подписания, обязуется направить подписанный договор на следующи</w:t>
      </w:r>
      <w:r>
        <w:rPr>
          <w:rFonts w:ascii="Times New Roman" w:hAnsi="Times New Roman"/>
          <w:color w:val="000000"/>
          <w:lang w:eastAsia="ru-RU"/>
        </w:rPr>
        <w:t xml:space="preserve">й электронный адрес: </w:t>
      </w:r>
      <w:r w:rsidRPr="004A57BB">
        <w:rPr>
          <w:rFonts w:ascii="Times New Roman" w:hAnsi="Times New Roman"/>
          <w:color w:val="000000"/>
          <w:lang w:eastAsia="ru-RU"/>
        </w:rPr>
        <w:t>ois1@kerchbutoma.ru</w:t>
      </w:r>
      <w:r>
        <w:rPr>
          <w:rFonts w:ascii="Times New Roman" w:hAnsi="Times New Roman"/>
          <w:color w:val="000000"/>
          <w:lang w:eastAsia="ru-RU"/>
        </w:rPr>
        <w:t>.</w:t>
      </w:r>
    </w:p>
    <w:p w:rsidR="00933E88" w:rsidRDefault="00933E88" w:rsidP="00933E88">
      <w:pPr>
        <w:pStyle w:val="af5"/>
        <w:ind w:left="-567"/>
        <w:jc w:val="both"/>
        <w:rPr>
          <w:rFonts w:ascii="Times New Roman" w:hAnsi="Times New Roman"/>
          <w:lang w:eastAsia="ru-RU"/>
        </w:rPr>
      </w:pPr>
    </w:p>
    <w:p w:rsidR="00933E88" w:rsidRPr="00512C25" w:rsidRDefault="00933E88" w:rsidP="00933E88">
      <w:pPr>
        <w:pStyle w:val="af5"/>
        <w:ind w:left="-567"/>
        <w:jc w:val="both"/>
        <w:rPr>
          <w:rFonts w:ascii="Times New Roman" w:hAnsi="Times New Roman"/>
          <w:lang w:eastAsia="ru-RU"/>
        </w:rPr>
      </w:pPr>
    </w:p>
    <w:p w:rsidR="00933E88" w:rsidRDefault="00933E88" w:rsidP="00933E88">
      <w:pPr>
        <w:pStyle w:val="af5"/>
        <w:spacing w:after="0" w:line="240" w:lineRule="auto"/>
        <w:ind w:left="-567"/>
        <w:jc w:val="both"/>
        <w:rPr>
          <w:rFonts w:ascii="Times New Roman" w:hAnsi="Times New Roman"/>
          <w:b/>
          <w:lang w:eastAsia="ru-RU"/>
        </w:rPr>
      </w:pPr>
      <w:r w:rsidRPr="00F27C9E">
        <w:rPr>
          <w:rFonts w:ascii="Times New Roman" w:hAnsi="Times New Roman"/>
          <w:b/>
          <w:color w:val="000000"/>
        </w:rPr>
        <w:t>4.</w:t>
      </w:r>
      <w:r w:rsidRPr="00A4352E">
        <w:rPr>
          <w:rFonts w:ascii="Times New Roman" w:hAnsi="Times New Roman"/>
          <w:color w:val="000000"/>
        </w:rPr>
        <w:t xml:space="preserve"> </w:t>
      </w:r>
      <w:r>
        <w:rPr>
          <w:rFonts w:ascii="Times New Roman" w:hAnsi="Times New Roman"/>
          <w:color w:val="000000"/>
        </w:rPr>
        <w:t xml:space="preserve"> </w:t>
      </w:r>
      <w:r w:rsidRPr="00781E02">
        <w:rPr>
          <w:rFonts w:ascii="Times New Roman" w:hAnsi="Times New Roman"/>
          <w:b/>
          <w:lang w:eastAsia="ru-RU"/>
        </w:rPr>
        <w:t>Гарантийные обязательства:</w:t>
      </w:r>
    </w:p>
    <w:p w:rsidR="00933E88" w:rsidRPr="00BD5D89" w:rsidRDefault="00933E88" w:rsidP="00933E88">
      <w:pPr>
        <w:spacing w:after="0" w:line="240" w:lineRule="auto"/>
        <w:ind w:left="-567"/>
        <w:contextualSpacing/>
        <w:jc w:val="both"/>
        <w:rPr>
          <w:rFonts w:ascii="Times New Roman" w:hAnsi="Times New Roman"/>
          <w:lang w:eastAsia="ru-RU"/>
        </w:rPr>
      </w:pPr>
    </w:p>
    <w:p w:rsidR="00933E88" w:rsidRPr="00781E02" w:rsidRDefault="00933E88" w:rsidP="00933E88">
      <w:pPr>
        <w:spacing w:after="0" w:line="240" w:lineRule="auto"/>
        <w:ind w:left="-567"/>
        <w:contextualSpacing/>
        <w:jc w:val="both"/>
        <w:rPr>
          <w:rFonts w:ascii="Times New Roman" w:hAnsi="Times New Roman" w:cs="Times New Roman"/>
          <w:b/>
          <w:lang w:eastAsia="ru-RU"/>
        </w:rPr>
      </w:pPr>
      <w:r w:rsidRPr="00781E02">
        <w:rPr>
          <w:rFonts w:ascii="Times New Roman" w:hAnsi="Times New Roman"/>
          <w:lang w:eastAsia="ru-RU"/>
        </w:rPr>
        <w:t xml:space="preserve">4.1. Товар должен быть произведён </w:t>
      </w:r>
      <w:r>
        <w:rPr>
          <w:rFonts w:ascii="Times New Roman" w:hAnsi="Times New Roman"/>
          <w:lang w:eastAsia="ru-RU"/>
        </w:rPr>
        <w:t>2023 г</w:t>
      </w:r>
      <w:r w:rsidRPr="00781E02">
        <w:rPr>
          <w:rFonts w:ascii="Times New Roman" w:hAnsi="Times New Roman"/>
          <w:lang w:eastAsia="ru-RU"/>
        </w:rPr>
        <w:t xml:space="preserve">. </w:t>
      </w:r>
    </w:p>
    <w:p w:rsidR="00933E88" w:rsidRDefault="00933E88" w:rsidP="00933E88">
      <w:pPr>
        <w:spacing w:after="0"/>
        <w:ind w:left="-567"/>
        <w:contextualSpacing/>
        <w:jc w:val="both"/>
        <w:rPr>
          <w:rFonts w:ascii="Times New Roman" w:hAnsi="Times New Roman" w:cs="Times New Roman"/>
        </w:rPr>
      </w:pPr>
      <w:r w:rsidRPr="00781E02">
        <w:rPr>
          <w:rFonts w:ascii="Times New Roman" w:hAnsi="Times New Roman" w:cs="Times New Roman"/>
        </w:rPr>
        <w:t>4.2. Гарантийный срок для поставляемого товара</w:t>
      </w:r>
      <w:r w:rsidRPr="00781E02">
        <w:rPr>
          <w:rFonts w:ascii="Times New Roman" w:hAnsi="Times New Roman" w:cs="Times New Roman"/>
          <w:b/>
        </w:rPr>
        <w:t xml:space="preserve"> </w:t>
      </w:r>
      <w:r>
        <w:rPr>
          <w:rFonts w:ascii="Times New Roman" w:hAnsi="Times New Roman" w:cs="Times New Roman"/>
        </w:rPr>
        <w:t xml:space="preserve">- </w:t>
      </w:r>
      <w:r w:rsidRPr="00BF32B1">
        <w:rPr>
          <w:rFonts w:ascii="Times New Roman" w:hAnsi="Times New Roman" w:cs="Times New Roman"/>
        </w:rPr>
        <w:t>устанавливается технической документацией на продукцию</w:t>
      </w:r>
      <w:r>
        <w:rPr>
          <w:rFonts w:ascii="Times New Roman" w:hAnsi="Times New Roman" w:cs="Times New Roman"/>
        </w:rPr>
        <w:t>.</w:t>
      </w:r>
    </w:p>
    <w:p w:rsidR="00933E88" w:rsidRDefault="00933E88" w:rsidP="00933E88">
      <w:pPr>
        <w:spacing w:after="0"/>
        <w:ind w:left="-567"/>
        <w:contextualSpacing/>
        <w:jc w:val="both"/>
        <w:rPr>
          <w:rFonts w:ascii="Times New Roman" w:hAnsi="Times New Roman" w:cs="Times New Roman"/>
        </w:rPr>
      </w:pPr>
    </w:p>
    <w:p w:rsidR="00933E88" w:rsidRPr="00DE46A5" w:rsidRDefault="00933E88" w:rsidP="00933E88">
      <w:pPr>
        <w:spacing w:after="0"/>
        <w:ind w:left="-567"/>
        <w:contextualSpacing/>
        <w:jc w:val="both"/>
        <w:rPr>
          <w:rFonts w:ascii="Times New Roman" w:hAnsi="Times New Roman" w:cs="Times New Roman"/>
        </w:rPr>
      </w:pPr>
    </w:p>
    <w:p w:rsidR="00933E88" w:rsidRPr="00A4352E" w:rsidRDefault="00933E88" w:rsidP="00933E88">
      <w:pPr>
        <w:pStyle w:val="af5"/>
        <w:numPr>
          <w:ilvl w:val="0"/>
          <w:numId w:val="9"/>
        </w:numPr>
        <w:spacing w:after="0" w:line="240" w:lineRule="auto"/>
        <w:ind w:left="-142" w:hanging="425"/>
        <w:jc w:val="both"/>
        <w:rPr>
          <w:rFonts w:ascii="Times New Roman" w:hAnsi="Times New Roman"/>
          <w:b/>
          <w:color w:val="000000"/>
        </w:rPr>
      </w:pPr>
      <w:r w:rsidRPr="00A4352E">
        <w:rPr>
          <w:rFonts w:ascii="Times New Roman" w:hAnsi="Times New Roman"/>
          <w:b/>
          <w:color w:val="000000"/>
        </w:rPr>
        <w:t>Требования к Поставщику:</w:t>
      </w:r>
    </w:p>
    <w:p w:rsidR="00933E88" w:rsidRDefault="00933E88" w:rsidP="00933E88">
      <w:pPr>
        <w:pStyle w:val="af5"/>
        <w:ind w:left="-567" w:hanging="11"/>
        <w:jc w:val="both"/>
        <w:rPr>
          <w:rFonts w:ascii="Times New Roman" w:hAnsi="Times New Roman"/>
          <w:color w:val="000000"/>
          <w:lang w:val="en-US"/>
        </w:rPr>
      </w:pPr>
    </w:p>
    <w:p w:rsidR="00933E88" w:rsidRPr="00E937CC" w:rsidRDefault="00933E88" w:rsidP="00933E88">
      <w:pPr>
        <w:pStyle w:val="1c"/>
        <w:tabs>
          <w:tab w:val="left" w:pos="0"/>
        </w:tabs>
        <w:spacing w:line="240" w:lineRule="auto"/>
        <w:ind w:left="-426" w:right="140"/>
        <w:jc w:val="both"/>
        <w:rPr>
          <w:rFonts w:ascii="Times New Roman" w:hAnsi="Times New Roman"/>
          <w:szCs w:val="20"/>
          <w:lang w:eastAsia="ru-RU"/>
        </w:rPr>
      </w:pPr>
      <w:r w:rsidRPr="00E937CC">
        <w:rPr>
          <w:rFonts w:ascii="Times New Roman" w:hAnsi="Times New Roman"/>
          <w:szCs w:val="20"/>
          <w:lang w:eastAsia="ru-RU"/>
        </w:rPr>
        <w:t>5.1</w:t>
      </w:r>
      <w:r>
        <w:rPr>
          <w:rFonts w:ascii="Times New Roman" w:hAnsi="Times New Roman"/>
          <w:szCs w:val="20"/>
          <w:lang w:eastAsia="ru-RU"/>
        </w:rPr>
        <w:t>.</w:t>
      </w:r>
      <w:r w:rsidRPr="00E937CC">
        <w:rPr>
          <w:rFonts w:ascii="Times New Roman" w:hAnsi="Times New Roman"/>
          <w:szCs w:val="20"/>
          <w:lang w:eastAsia="ru-RU"/>
        </w:rPr>
        <w:t>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5.2.Не должен находиться в процессе ликвидации, банкротства и на его имущество не должен быть наложен арест.</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5.3.Иметь соответствующие разрешительные документы на исполнение услуг по договору.</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5.4.Обладать необходимыми профессиональными знаниями, опытом и репутацией.</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5.5.Иметь ресурсные возможности (финансовые, материально-технические, трудовые).</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5.6.Обеспечить способность выполнения обязательств по договору в требуемые сроки и с    должным качеством.</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5.7.Для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933E88" w:rsidRPr="00E937CC" w:rsidRDefault="00933E88" w:rsidP="00933E88">
      <w:pPr>
        <w:pStyle w:val="1c"/>
        <w:tabs>
          <w:tab w:val="left" w:pos="0"/>
          <w:tab w:val="left" w:pos="9498"/>
        </w:tabs>
        <w:spacing w:line="240" w:lineRule="auto"/>
        <w:ind w:left="-426" w:right="140"/>
        <w:jc w:val="both"/>
        <w:rPr>
          <w:rFonts w:ascii="Times New Roman" w:hAnsi="Times New Roman"/>
          <w:szCs w:val="20"/>
        </w:rPr>
      </w:pPr>
      <w:r w:rsidRPr="00E937CC">
        <w:rPr>
          <w:rFonts w:ascii="Times New Roman" w:hAnsi="Times New Roman"/>
          <w:szCs w:val="20"/>
        </w:rPr>
        <w:t>5.8.Дополнительные требования и условия:</w:t>
      </w:r>
    </w:p>
    <w:p w:rsidR="00933E88" w:rsidRPr="00E937CC" w:rsidRDefault="00933E88" w:rsidP="00933E88">
      <w:pPr>
        <w:pStyle w:val="1c"/>
        <w:tabs>
          <w:tab w:val="left" w:pos="0"/>
          <w:tab w:val="left" w:pos="9498"/>
        </w:tabs>
        <w:spacing w:line="240" w:lineRule="auto"/>
        <w:ind w:left="-426" w:right="140"/>
        <w:jc w:val="both"/>
        <w:rPr>
          <w:rFonts w:ascii="Times New Roman" w:hAnsi="Times New Roman"/>
          <w:szCs w:val="20"/>
        </w:rPr>
      </w:pPr>
      <w:r w:rsidRPr="00E937CC">
        <w:rPr>
          <w:rFonts w:ascii="Times New Roman" w:hAnsi="Times New Roman"/>
          <w:szCs w:val="20"/>
        </w:rPr>
        <w:t>- Наличие сертификатов качества на Товар</w:t>
      </w:r>
      <w:r w:rsidRPr="00E937CC">
        <w:rPr>
          <w:szCs w:val="20"/>
        </w:rPr>
        <w:t xml:space="preserve"> </w:t>
      </w:r>
      <w:r w:rsidRPr="00E937CC">
        <w:rPr>
          <w:rFonts w:ascii="Times New Roman" w:hAnsi="Times New Roman"/>
          <w:szCs w:val="20"/>
        </w:rPr>
        <w:t>оригиналов  или надлежащим образом заверенные копии сертификатов качества завода изготовителя.</w:t>
      </w:r>
    </w:p>
    <w:p w:rsidR="00933E88" w:rsidRPr="00E937CC" w:rsidRDefault="00933E88" w:rsidP="00933E88">
      <w:pPr>
        <w:pStyle w:val="1c"/>
        <w:tabs>
          <w:tab w:val="left" w:pos="0"/>
          <w:tab w:val="left" w:pos="9498"/>
        </w:tabs>
        <w:spacing w:line="240" w:lineRule="auto"/>
        <w:ind w:left="-426" w:right="140"/>
        <w:jc w:val="both"/>
        <w:rPr>
          <w:rFonts w:ascii="Times New Roman" w:hAnsi="Times New Roman"/>
          <w:szCs w:val="20"/>
        </w:rPr>
      </w:pPr>
      <w:r w:rsidRPr="00E937CC">
        <w:rPr>
          <w:rFonts w:ascii="Times New Roman" w:hAnsi="Times New Roman"/>
          <w:szCs w:val="20"/>
        </w:rPr>
        <w:t>- Наличие товарно-транспортной накладной (оригинал).</w:t>
      </w:r>
    </w:p>
    <w:p w:rsidR="00933E88" w:rsidRPr="00E937CC" w:rsidRDefault="00933E88" w:rsidP="00933E88">
      <w:pPr>
        <w:pStyle w:val="1c"/>
        <w:tabs>
          <w:tab w:val="left" w:pos="0"/>
          <w:tab w:val="left" w:pos="9498"/>
        </w:tabs>
        <w:spacing w:line="240" w:lineRule="auto"/>
        <w:ind w:left="-426" w:right="140"/>
        <w:jc w:val="both"/>
        <w:rPr>
          <w:rFonts w:ascii="Times New Roman" w:hAnsi="Times New Roman"/>
          <w:szCs w:val="20"/>
        </w:rPr>
      </w:pPr>
      <w:r w:rsidRPr="00E937CC">
        <w:rPr>
          <w:rFonts w:ascii="Times New Roman" w:hAnsi="Times New Roman"/>
          <w:szCs w:val="20"/>
        </w:rPr>
        <w:t xml:space="preserve">- Наличие товарной накладной (оригинал). </w:t>
      </w:r>
    </w:p>
    <w:p w:rsidR="00933E88" w:rsidRPr="00E937CC" w:rsidRDefault="00933E88" w:rsidP="00933E88">
      <w:pPr>
        <w:pStyle w:val="1c"/>
        <w:tabs>
          <w:tab w:val="left" w:pos="0"/>
          <w:tab w:val="left" w:pos="9498"/>
        </w:tabs>
        <w:spacing w:line="240" w:lineRule="auto"/>
        <w:ind w:left="-426" w:right="140"/>
        <w:jc w:val="both"/>
        <w:rPr>
          <w:rFonts w:ascii="Times New Roman" w:hAnsi="Times New Roman"/>
          <w:szCs w:val="20"/>
        </w:rPr>
      </w:pPr>
      <w:r w:rsidRPr="00E937CC">
        <w:rPr>
          <w:rFonts w:ascii="Times New Roman" w:hAnsi="Times New Roman"/>
          <w:szCs w:val="20"/>
        </w:rPr>
        <w:t xml:space="preserve">- Наличие </w:t>
      </w:r>
      <w:proofErr w:type="gramStart"/>
      <w:r w:rsidRPr="00E937CC">
        <w:rPr>
          <w:rFonts w:ascii="Times New Roman" w:hAnsi="Times New Roman"/>
          <w:szCs w:val="20"/>
        </w:rPr>
        <w:t>счёт-фактуры</w:t>
      </w:r>
      <w:proofErr w:type="gramEnd"/>
      <w:r w:rsidRPr="00E937CC">
        <w:rPr>
          <w:rFonts w:ascii="Times New Roman" w:hAnsi="Times New Roman"/>
          <w:szCs w:val="20"/>
        </w:rPr>
        <w:t xml:space="preserve"> (оригинал) или УПД (оригинал).</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xml:space="preserve">5.9.Поставщик обязуется предоставить в срок не позднее 15 (пятнадцати) дней </w:t>
      </w:r>
      <w:proofErr w:type="gramStart"/>
      <w:r w:rsidRPr="00E937CC">
        <w:rPr>
          <w:rFonts w:ascii="Times New Roman" w:hAnsi="Times New Roman"/>
          <w:szCs w:val="20"/>
        </w:rPr>
        <w:t>с даты заключения</w:t>
      </w:r>
      <w:proofErr w:type="gramEnd"/>
      <w:r w:rsidRPr="00E937CC">
        <w:rPr>
          <w:rFonts w:ascii="Times New Roman" w:hAnsi="Times New Roman"/>
          <w:szCs w:val="20"/>
        </w:rPr>
        <w:t xml:space="preserve"> Договора обеспечение возврата аванса  по Договору в форме:        </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xml:space="preserve">-безотзывной банковской гарантии (далее – банковская гарантия), выданной банком; </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5.9.1.Требования к банкам-гарантам при предоставлении обеспечения в виде банковской гарантии:</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банк должен иметь лицензию Центрального банка Российской Федерации;</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банк должен быть участником системы страхования вкладов;</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www.cbr.ru (ф.123);</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lastRenderedPageBreak/>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5.9.2.В банковской гарантии должно быть указано, что:</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передача прав по банковской гарантии не допускается;</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банковская гарантия вступает в силу со дня ее выдачи;</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5.9.3.Банковская гарантия должна содержать:</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указание на то, что любые споры по ней разрешаются в Арбитражном суде Республики Крым.</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5.9.4.Банковская гарантия должна соответствовать требованиям, установленным статьями 368 - 379 Гражданского кодекса РФ.</w:t>
      </w:r>
    </w:p>
    <w:p w:rsidR="00933E88" w:rsidRPr="00E937CC" w:rsidRDefault="00933E88" w:rsidP="00933E88">
      <w:pPr>
        <w:pStyle w:val="1c"/>
        <w:tabs>
          <w:tab w:val="left" w:pos="0"/>
        </w:tabs>
        <w:spacing w:line="240" w:lineRule="auto"/>
        <w:ind w:left="-426" w:right="140"/>
        <w:jc w:val="both"/>
        <w:rPr>
          <w:rFonts w:ascii="Times New Roman" w:hAnsi="Times New Roman"/>
          <w:szCs w:val="20"/>
        </w:rPr>
      </w:pPr>
      <w:r w:rsidRPr="00E937CC">
        <w:rPr>
          <w:rFonts w:ascii="Times New Roman" w:hAnsi="Times New Roman"/>
          <w:szCs w:val="20"/>
        </w:rPr>
        <w:t xml:space="preserve">5.9.5.Возврат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E937CC">
        <w:rPr>
          <w:rFonts w:ascii="Times New Roman" w:hAnsi="Times New Roman"/>
          <w:szCs w:val="20"/>
        </w:rPr>
        <w:t>с даты окончания</w:t>
      </w:r>
      <w:proofErr w:type="gramEnd"/>
      <w:r w:rsidRPr="00E937CC">
        <w:rPr>
          <w:rFonts w:ascii="Times New Roman" w:hAnsi="Times New Roman"/>
          <w:szCs w:val="20"/>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933E88" w:rsidRDefault="00933E88" w:rsidP="00933E88">
      <w:pPr>
        <w:pStyle w:val="af5"/>
        <w:ind w:left="0"/>
        <w:jc w:val="both"/>
        <w:rPr>
          <w:rFonts w:ascii="Times New Roman" w:hAnsi="Times New Roman"/>
          <w:color w:val="000000"/>
        </w:rPr>
      </w:pPr>
    </w:p>
    <w:p w:rsidR="00933E88" w:rsidRDefault="00933E88" w:rsidP="00933E88">
      <w:pPr>
        <w:pStyle w:val="af5"/>
        <w:ind w:left="-567" w:hanging="11"/>
        <w:jc w:val="both"/>
        <w:rPr>
          <w:rFonts w:ascii="Times New Roman" w:hAnsi="Times New Roman"/>
          <w:b/>
          <w:color w:val="000000"/>
        </w:rPr>
      </w:pPr>
      <w:r w:rsidRPr="00953453">
        <w:rPr>
          <w:rFonts w:ascii="Times New Roman" w:hAnsi="Times New Roman"/>
          <w:b/>
          <w:color w:val="000000"/>
        </w:rPr>
        <w:t>6. Условия оплаты:</w:t>
      </w:r>
    </w:p>
    <w:p w:rsidR="00933E88" w:rsidRPr="00B91A1B" w:rsidRDefault="00933E88" w:rsidP="00933E88">
      <w:pPr>
        <w:pStyle w:val="af5"/>
        <w:spacing w:line="240" w:lineRule="auto"/>
        <w:ind w:left="-567" w:hanging="11"/>
        <w:jc w:val="both"/>
        <w:rPr>
          <w:rFonts w:ascii="Times New Roman" w:hAnsi="Times New Roman"/>
          <w:color w:val="000000"/>
        </w:rPr>
      </w:pPr>
    </w:p>
    <w:p w:rsidR="00933E88" w:rsidRPr="001D7BAE" w:rsidRDefault="00933E88" w:rsidP="00933E88">
      <w:pPr>
        <w:widowControl w:val="0"/>
        <w:tabs>
          <w:tab w:val="left" w:pos="0"/>
          <w:tab w:val="left" w:pos="851"/>
          <w:tab w:val="left" w:pos="993"/>
        </w:tabs>
        <w:autoSpaceDE w:val="0"/>
        <w:spacing w:after="0" w:line="240" w:lineRule="auto"/>
        <w:ind w:left="-567" w:right="-142"/>
        <w:jc w:val="both"/>
        <w:rPr>
          <w:rFonts w:ascii="Times New Roman" w:hAnsi="Times New Roman" w:cs="Times New Roman"/>
          <w:sz w:val="20"/>
          <w:szCs w:val="20"/>
        </w:rPr>
      </w:pPr>
      <w:r w:rsidRPr="005F5FC1">
        <w:rPr>
          <w:rFonts w:ascii="Times New Roman" w:hAnsi="Times New Roman"/>
          <w:color w:val="000000"/>
        </w:rPr>
        <w:t>6.1</w:t>
      </w:r>
      <w:r w:rsidRPr="001D7BAE">
        <w:rPr>
          <w:rFonts w:ascii="Times New Roman" w:hAnsi="Times New Roman" w:cs="Times New Roman"/>
          <w:szCs w:val="20"/>
        </w:rPr>
        <w:t xml:space="preserve"> </w:t>
      </w:r>
      <w:r w:rsidRPr="00E937CC">
        <w:rPr>
          <w:rFonts w:ascii="Times New Roman" w:hAnsi="Times New Roman" w:cs="Times New Roman"/>
          <w:szCs w:val="20"/>
        </w:rPr>
        <w:t>Условия оплаты товара предоставляются потенциальными Поставщиками на ЭТП АО «Единая электронная торговая площадка «</w:t>
      </w:r>
      <w:proofErr w:type="spellStart"/>
      <w:r w:rsidRPr="00E937CC">
        <w:rPr>
          <w:rFonts w:ascii="Times New Roman" w:hAnsi="Times New Roman" w:cs="Times New Roman"/>
          <w:szCs w:val="20"/>
        </w:rPr>
        <w:t>Росэлторг</w:t>
      </w:r>
      <w:proofErr w:type="spellEnd"/>
      <w:r w:rsidRPr="00E937CC">
        <w:rPr>
          <w:rFonts w:ascii="Times New Roman" w:hAnsi="Times New Roman" w:cs="Times New Roman"/>
          <w:szCs w:val="20"/>
        </w:rPr>
        <w:t xml:space="preserve">» на фирменном бланке </w:t>
      </w:r>
      <w:proofErr w:type="gramStart"/>
      <w:r w:rsidRPr="00E937CC">
        <w:rPr>
          <w:rFonts w:ascii="Times New Roman" w:hAnsi="Times New Roman" w:cs="Times New Roman"/>
          <w:szCs w:val="20"/>
        </w:rPr>
        <w:t>компании</w:t>
      </w:r>
      <w:proofErr w:type="gramEnd"/>
      <w:r w:rsidRPr="00E937CC">
        <w:rPr>
          <w:rFonts w:ascii="Times New Roman" w:hAnsi="Times New Roman" w:cs="Times New Roman"/>
          <w:szCs w:val="20"/>
        </w:rPr>
        <w:t xml:space="preserve"> на стадии проведения торгов по следующим условиям Покупателя</w:t>
      </w:r>
      <w:r w:rsidRPr="004433DA">
        <w:rPr>
          <w:rFonts w:ascii="Times New Roman" w:hAnsi="Times New Roman" w:cs="Times New Roman"/>
          <w:sz w:val="20"/>
          <w:szCs w:val="20"/>
        </w:rPr>
        <w:t>:</w:t>
      </w:r>
    </w:p>
    <w:p w:rsidR="00933E88" w:rsidRPr="005F5FC1" w:rsidRDefault="00933E88" w:rsidP="00933E88">
      <w:pPr>
        <w:pStyle w:val="af5"/>
        <w:spacing w:line="240" w:lineRule="auto"/>
        <w:ind w:left="-567" w:hanging="11"/>
        <w:jc w:val="both"/>
        <w:rPr>
          <w:rFonts w:ascii="Times New Roman" w:hAnsi="Times New Roman"/>
          <w:color w:val="000000"/>
        </w:rPr>
      </w:pPr>
      <w:r w:rsidRPr="002D4B26">
        <w:rPr>
          <w:rFonts w:ascii="Times New Roman" w:hAnsi="Times New Roman"/>
          <w:color w:val="000000"/>
        </w:rPr>
        <w:t>6.1.1. Авансовый платеж производится Покупателем в течение 10 банковских дней после двухстороннего подписания договора поставки, предоставления Поставщиком счета, открытого в территориальном органе Федерального казначейства, и не может превышать 50%</w:t>
      </w:r>
      <w:r w:rsidRPr="005F5FC1">
        <w:rPr>
          <w:rFonts w:ascii="Times New Roman" w:hAnsi="Times New Roman"/>
          <w:color w:val="000000"/>
        </w:rPr>
        <w:t xml:space="preserve"> от общей стоимости товара согласно Спецификации.</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6.1.2. Окончательный платеж за вычетом  авансового платежа производится Покупателем в течение 30 банковских дней после приемки товара по количеству и качеству на складе Покупателя без замечаний, а так же при наличии полного комплекта сопроводительных документов согласно п.1.4. и п.5.8.</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xml:space="preserve">6.1.3. В </w:t>
      </w:r>
      <w:proofErr w:type="gramStart"/>
      <w:r w:rsidRPr="005F5FC1">
        <w:rPr>
          <w:rFonts w:ascii="Times New Roman" w:hAnsi="Times New Roman"/>
          <w:color w:val="000000"/>
        </w:rPr>
        <w:t>случае</w:t>
      </w:r>
      <w:proofErr w:type="gramEnd"/>
      <w:r w:rsidRPr="005F5FC1">
        <w:rPr>
          <w:rFonts w:ascii="Times New Roman" w:hAnsi="Times New Roman"/>
          <w:color w:val="000000"/>
        </w:rPr>
        <w:t xml:space="preserve"> осуществления поставки Товара без предоплаты (без авансовых платежей) оплата за поставленный Товар может быть осуществлена на расчетный счет Поставщика в течение  30  банковских дней после приемки Товара по качеству и количеству на складе Покупателя без замечаний.</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6.1.4.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6.1.5.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40% от цены Контракта.</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6.1.6.</w:t>
      </w:r>
      <w:r w:rsidRPr="005F5FC1">
        <w:rPr>
          <w:rFonts w:ascii="Times New Roman" w:hAnsi="Times New Roman"/>
          <w:color w:val="000000"/>
        </w:rPr>
        <w:tab/>
        <w:t xml:space="preserve">Средства, выделенные на оплату по настоящему Договору, подлежат казначейскому сопровождению </w:t>
      </w:r>
      <w:proofErr w:type="gramStart"/>
      <w:r w:rsidRPr="005F5FC1">
        <w:rPr>
          <w:rFonts w:ascii="Times New Roman" w:hAnsi="Times New Roman"/>
          <w:color w:val="000000"/>
        </w:rPr>
        <w:t>согласно</w:t>
      </w:r>
      <w:proofErr w:type="gramEnd"/>
      <w:r w:rsidRPr="005F5FC1">
        <w:rPr>
          <w:rFonts w:ascii="Times New Roman" w:hAnsi="Times New Roman"/>
          <w:color w:val="000000"/>
        </w:rPr>
        <w:t xml:space="preserve"> Федерального закона от 29 ноября 2018 г. № 459-ФЗ «О федеральном бюджете на 2019 год и на плановый период 2020 и 2021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6.1.7. Расчеты по полученному Казначейскому обеспечению обязательств осуществляются в порядке, определенном действующим законодательством.</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roofErr w:type="gramStart"/>
      <w:r w:rsidRPr="005F5FC1">
        <w:rPr>
          <w:rFonts w:ascii="Times New Roman" w:hAnsi="Times New Roman"/>
          <w:color w:val="000000"/>
        </w:rPr>
        <w:t xml:space="preserve"> .</w:t>
      </w:r>
      <w:proofErr w:type="gramEnd"/>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Основанием для открытия Поставщику указанного лицевого счета, является настоящий Контракт.</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6.1.8.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обеспечения обязательств, обязательно указывать:</w:t>
      </w:r>
    </w:p>
    <w:p w:rsidR="00933E88" w:rsidRPr="005F5FC1" w:rsidRDefault="00933E88" w:rsidP="00933E88">
      <w:pPr>
        <w:pStyle w:val="af5"/>
        <w:spacing w:line="240" w:lineRule="auto"/>
        <w:ind w:left="-567" w:hanging="11"/>
        <w:jc w:val="both"/>
        <w:rPr>
          <w:rFonts w:ascii="Times New Roman" w:hAnsi="Times New Roman"/>
          <w:color w:val="000000"/>
        </w:rPr>
      </w:pPr>
      <w:proofErr w:type="gramStart"/>
      <w:r w:rsidRPr="005F5FC1">
        <w:rPr>
          <w:rFonts w:ascii="Times New Roman" w:hAnsi="Times New Roman"/>
          <w:color w:val="000000"/>
        </w:rPr>
        <w:t>- обязанность открытия субподрядчиком (соисполнителем) лицевого счета для учета операций неучастника бюджетного процесса в территориальном органе Федерального казначейства;</w:t>
      </w:r>
      <w:proofErr w:type="gramEnd"/>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lastRenderedPageBreak/>
        <w:t xml:space="preserve">- условия о применении Казначейского обеспечения обязательств в установленном Министерством финансов Российской Федерации порядке. </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6.1.9.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xml:space="preserve">6.1.10.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xml:space="preserve">6.1.11. Оплате подлежат фактически поставленные Поставщиком и принятые в установленном порядке Покупателем товары. </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6.1.12. 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w:t>
      </w:r>
      <w:proofErr w:type="gramStart"/>
      <w:r w:rsidRPr="005F5FC1">
        <w:rPr>
          <w:rFonts w:ascii="Times New Roman" w:hAnsi="Times New Roman"/>
          <w:color w:val="000000"/>
        </w:rPr>
        <w:t xml:space="preserve"> .</w:t>
      </w:r>
      <w:proofErr w:type="gramEnd"/>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xml:space="preserve">6.1.13.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6.1.14. Все платежи по договору  считаются осуществленными со дня списания средств со счета заказчика.</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6.1.15.</w:t>
      </w:r>
      <w:r w:rsidRPr="005F5FC1">
        <w:rPr>
          <w:rFonts w:ascii="Times New Roman" w:hAnsi="Times New Roman"/>
          <w:color w:val="000000"/>
        </w:rPr>
        <w:tab/>
        <w:t>Поставщику  при исполнении Договора  запрещается перечисление средств, полученных при исполнении Казначейского обеспечения обязательств:</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а) в целях размещения средств на депозиты, а также иные финансовые инструменты;</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б) на счета, открытые исполнителю в кредитной организации, за исключением:</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оплаты обязательств исполнителя в соответствии с валютным законодательством Российской Федерации;</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w:t>
      </w:r>
      <w:proofErr w:type="gramStart"/>
      <w:r w:rsidRPr="005F5FC1">
        <w:rPr>
          <w:rFonts w:ascii="Times New Roman" w:hAnsi="Times New Roman"/>
          <w:color w:val="000000"/>
        </w:rPr>
        <w:t xml:space="preserve"> ,</w:t>
      </w:r>
      <w:proofErr w:type="gramEnd"/>
      <w:r w:rsidRPr="005F5FC1">
        <w:rPr>
          <w:rFonts w:ascii="Times New Roman" w:hAnsi="Times New Roman"/>
          <w:color w:val="000000"/>
        </w:rPr>
        <w:t xml:space="preserve">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933E88" w:rsidRPr="005F5FC1" w:rsidRDefault="00933E88" w:rsidP="00933E88">
      <w:pPr>
        <w:pStyle w:val="af5"/>
        <w:spacing w:line="240" w:lineRule="auto"/>
        <w:ind w:left="-567" w:hanging="11"/>
        <w:jc w:val="both"/>
        <w:rPr>
          <w:rFonts w:ascii="Times New Roman" w:hAnsi="Times New Roman"/>
          <w:color w:val="000000"/>
        </w:rPr>
      </w:pPr>
      <w:proofErr w:type="gramStart"/>
      <w:r w:rsidRPr="005F5FC1">
        <w:rPr>
          <w:rFonts w:ascii="Times New Roman" w:hAnsi="Times New Roman"/>
          <w:color w:val="000000"/>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roofErr w:type="gramEnd"/>
    </w:p>
    <w:p w:rsidR="00933E88" w:rsidRPr="005F5FC1" w:rsidRDefault="00933E88" w:rsidP="00933E88">
      <w:pPr>
        <w:pStyle w:val="af5"/>
        <w:spacing w:line="240" w:lineRule="auto"/>
        <w:ind w:left="-567" w:hanging="11"/>
        <w:jc w:val="both"/>
        <w:rPr>
          <w:rFonts w:ascii="Times New Roman" w:hAnsi="Times New Roman"/>
          <w:color w:val="000000"/>
        </w:rPr>
      </w:pPr>
      <w:r w:rsidRPr="005F5FC1">
        <w:rPr>
          <w:rFonts w:ascii="Times New Roman" w:hAnsi="Times New Roman"/>
          <w:color w:val="000000"/>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933E88" w:rsidRPr="00A4412C" w:rsidRDefault="00933E88" w:rsidP="00933E88">
      <w:pPr>
        <w:pStyle w:val="af5"/>
        <w:spacing w:line="240" w:lineRule="auto"/>
        <w:ind w:left="-567" w:hanging="11"/>
        <w:jc w:val="both"/>
        <w:rPr>
          <w:rFonts w:ascii="Times New Roman" w:hAnsi="Times New Roman"/>
          <w:color w:val="000000"/>
        </w:rPr>
      </w:pPr>
      <w:proofErr w:type="gramStart"/>
      <w:r w:rsidRPr="005F5FC1">
        <w:rPr>
          <w:rFonts w:ascii="Times New Roman" w:hAnsi="Times New Roman"/>
          <w:color w:val="000000"/>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sidRPr="00C83DC8">
        <w:rPr>
          <w:rFonts w:ascii="Times New Roman" w:hAnsi="Times New Roman"/>
          <w:color w:val="000000"/>
        </w:rPr>
        <w:t>.</w:t>
      </w:r>
      <w:proofErr w:type="gramEnd"/>
    </w:p>
    <w:p w:rsidR="00933E88" w:rsidRPr="00A4412C" w:rsidRDefault="00933E88" w:rsidP="00933E88">
      <w:pPr>
        <w:pStyle w:val="af5"/>
        <w:spacing w:line="240" w:lineRule="auto"/>
        <w:ind w:left="-567" w:hanging="11"/>
        <w:jc w:val="both"/>
        <w:rPr>
          <w:rFonts w:ascii="Times New Roman" w:hAnsi="Times New Roman"/>
          <w:color w:val="000000"/>
        </w:rPr>
      </w:pPr>
    </w:p>
    <w:p w:rsidR="00933E88" w:rsidRPr="005755F6" w:rsidRDefault="00933E88" w:rsidP="00933E88">
      <w:pPr>
        <w:pStyle w:val="af5"/>
        <w:spacing w:line="240" w:lineRule="auto"/>
        <w:ind w:left="-567" w:hanging="11"/>
        <w:jc w:val="both"/>
        <w:rPr>
          <w:rFonts w:ascii="Times New Roman" w:hAnsi="Times New Roman"/>
          <w:color w:val="000000"/>
        </w:rPr>
      </w:pPr>
      <w:r w:rsidRPr="005755F6">
        <w:rPr>
          <w:rFonts w:ascii="Times New Roman" w:hAnsi="Times New Roman"/>
          <w:b/>
          <w:color w:val="000000"/>
        </w:rPr>
        <w:t xml:space="preserve">7. Обеспечение договора </w:t>
      </w:r>
      <w:r w:rsidRPr="005755F6">
        <w:rPr>
          <w:rFonts w:ascii="Times New Roman" w:hAnsi="Times New Roman"/>
          <w:color w:val="000000"/>
        </w:rPr>
        <w:t>(применяется для обеспечения исполнения обязательств по возврату аванса):</w:t>
      </w:r>
    </w:p>
    <w:p w:rsidR="00933E88" w:rsidRPr="00B91A1B" w:rsidRDefault="00933E88" w:rsidP="00933E88">
      <w:pPr>
        <w:pStyle w:val="af5"/>
        <w:spacing w:line="240" w:lineRule="auto"/>
        <w:ind w:left="-567" w:hanging="11"/>
        <w:jc w:val="both"/>
        <w:rPr>
          <w:rFonts w:ascii="Times New Roman" w:hAnsi="Times New Roman"/>
          <w:color w:val="000000"/>
        </w:rPr>
      </w:pPr>
    </w:p>
    <w:p w:rsidR="00933E88" w:rsidRPr="005755F6" w:rsidRDefault="00933E88" w:rsidP="00933E88">
      <w:pPr>
        <w:pStyle w:val="af5"/>
        <w:spacing w:line="240" w:lineRule="auto"/>
        <w:ind w:left="-567" w:hanging="11"/>
        <w:jc w:val="both"/>
        <w:rPr>
          <w:rFonts w:ascii="Times New Roman" w:hAnsi="Times New Roman"/>
          <w:color w:val="000000"/>
        </w:rPr>
      </w:pPr>
      <w:r w:rsidRPr="005755F6">
        <w:rPr>
          <w:rFonts w:ascii="Times New Roman" w:hAnsi="Times New Roman"/>
          <w:color w:val="000000"/>
        </w:rPr>
        <w:t xml:space="preserve">7.1. Поставщик обязуется предоставить в срок не позднее 15 (пятнадцати) дней </w:t>
      </w:r>
      <w:proofErr w:type="gramStart"/>
      <w:r w:rsidRPr="005755F6">
        <w:rPr>
          <w:rFonts w:ascii="Times New Roman" w:hAnsi="Times New Roman"/>
          <w:color w:val="000000"/>
        </w:rPr>
        <w:t>с даты заключения</w:t>
      </w:r>
      <w:proofErr w:type="gramEnd"/>
      <w:r w:rsidRPr="005755F6">
        <w:rPr>
          <w:rFonts w:ascii="Times New Roman" w:hAnsi="Times New Roman"/>
          <w:color w:val="000000"/>
        </w:rPr>
        <w:t xml:space="preserve"> настоящего Договора обеспечение возврата аванса  по Договору в форме:</w:t>
      </w:r>
    </w:p>
    <w:p w:rsidR="00933E88" w:rsidRPr="005755F6" w:rsidRDefault="00933E88" w:rsidP="00933E88">
      <w:pPr>
        <w:pStyle w:val="af5"/>
        <w:spacing w:line="240" w:lineRule="auto"/>
        <w:ind w:left="-567" w:hanging="11"/>
        <w:jc w:val="both"/>
        <w:rPr>
          <w:rFonts w:ascii="Times New Roman" w:hAnsi="Times New Roman"/>
          <w:color w:val="000000"/>
        </w:rPr>
      </w:pPr>
      <w:r w:rsidRPr="005755F6">
        <w:rPr>
          <w:rFonts w:ascii="Times New Roman" w:hAnsi="Times New Roman"/>
          <w:color w:val="000000"/>
        </w:rPr>
        <w:t xml:space="preserve">безотзывной банковской гарантии (далее – банковская гарантия), выданной банком; </w:t>
      </w:r>
    </w:p>
    <w:p w:rsidR="00933E88" w:rsidRPr="005755F6" w:rsidRDefault="00933E88" w:rsidP="00933E88">
      <w:pPr>
        <w:pStyle w:val="af5"/>
        <w:spacing w:line="240" w:lineRule="auto"/>
        <w:ind w:left="-567" w:hanging="11"/>
        <w:jc w:val="both"/>
        <w:rPr>
          <w:rFonts w:ascii="Times New Roman" w:hAnsi="Times New Roman"/>
          <w:color w:val="000000"/>
        </w:rPr>
      </w:pPr>
      <w:r w:rsidRPr="005755F6">
        <w:rPr>
          <w:rFonts w:ascii="Times New Roman" w:hAnsi="Times New Roman"/>
          <w:color w:val="000000"/>
        </w:rPr>
        <w:t>денежных средств путем их перечисления Заказчику (обеспечительный платеж).</w:t>
      </w:r>
    </w:p>
    <w:p w:rsidR="00933E88" w:rsidRPr="005755F6" w:rsidRDefault="00933E88" w:rsidP="00933E88">
      <w:pPr>
        <w:pStyle w:val="af5"/>
        <w:spacing w:line="240" w:lineRule="auto"/>
        <w:ind w:left="-567" w:hanging="11"/>
        <w:jc w:val="both"/>
        <w:rPr>
          <w:rFonts w:ascii="Times New Roman" w:hAnsi="Times New Roman"/>
          <w:color w:val="000000"/>
        </w:rPr>
      </w:pPr>
      <w:r w:rsidRPr="005755F6">
        <w:rPr>
          <w:rFonts w:ascii="Times New Roman" w:hAnsi="Times New Roman"/>
          <w:color w:val="000000"/>
        </w:rPr>
        <w:t>Способ обеспечения исполнения обязательств по Договору из перечисленных в настоящем пункте способов определяется Поставщиком.</w:t>
      </w:r>
    </w:p>
    <w:p w:rsidR="00933E88" w:rsidRPr="005755F6" w:rsidRDefault="00933E88" w:rsidP="00933E88">
      <w:pPr>
        <w:pStyle w:val="af5"/>
        <w:spacing w:line="240" w:lineRule="auto"/>
        <w:ind w:left="-567" w:hanging="11"/>
        <w:jc w:val="both"/>
        <w:rPr>
          <w:rFonts w:ascii="Times New Roman" w:hAnsi="Times New Roman"/>
          <w:color w:val="000000"/>
        </w:rPr>
      </w:pPr>
      <w:r w:rsidRPr="005755F6">
        <w:rPr>
          <w:rFonts w:ascii="Times New Roman" w:hAnsi="Times New Roman"/>
          <w:color w:val="000000"/>
        </w:rPr>
        <w:t>7.2. Поставщик несет все расходы по получению обеспечения возврата аванса  по Договору.</w:t>
      </w:r>
    </w:p>
    <w:p w:rsidR="00933E88" w:rsidRPr="005755F6" w:rsidRDefault="00933E88" w:rsidP="00933E88">
      <w:pPr>
        <w:pStyle w:val="af5"/>
        <w:spacing w:line="240" w:lineRule="auto"/>
        <w:ind w:left="-567" w:hanging="11"/>
        <w:jc w:val="both"/>
        <w:rPr>
          <w:rFonts w:ascii="Times New Roman" w:hAnsi="Times New Roman"/>
          <w:color w:val="000000"/>
        </w:rPr>
      </w:pPr>
      <w:r w:rsidRPr="005755F6">
        <w:rPr>
          <w:rFonts w:ascii="Times New Roman" w:hAnsi="Times New Roman"/>
          <w:color w:val="000000"/>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933E88" w:rsidRDefault="00933E88" w:rsidP="00933E88">
      <w:pPr>
        <w:pStyle w:val="af5"/>
        <w:spacing w:line="240" w:lineRule="auto"/>
        <w:ind w:left="-567" w:hanging="11"/>
        <w:jc w:val="both"/>
        <w:rPr>
          <w:rFonts w:ascii="Times New Roman" w:hAnsi="Times New Roman"/>
          <w:color w:val="000000"/>
        </w:rPr>
      </w:pPr>
      <w:r w:rsidRPr="005755F6">
        <w:rPr>
          <w:rFonts w:ascii="Times New Roman" w:hAnsi="Times New Roman"/>
          <w:color w:val="000000"/>
        </w:rPr>
        <w:t>7.4. Срок действия обеспечения возврата аванса составляет срок исполнения обязательств на сумму выплаченного аванса плюс 60 (шестьдесят) дней.</w:t>
      </w:r>
    </w:p>
    <w:p w:rsidR="00933E88" w:rsidRDefault="00933E88" w:rsidP="00933E88">
      <w:pPr>
        <w:pStyle w:val="af5"/>
        <w:spacing w:line="240" w:lineRule="auto"/>
        <w:ind w:left="-567" w:hanging="11"/>
        <w:jc w:val="both"/>
        <w:rPr>
          <w:rFonts w:ascii="Times New Roman" w:hAnsi="Times New Roman"/>
          <w:color w:val="000000"/>
        </w:rPr>
      </w:pPr>
      <w:r>
        <w:rPr>
          <w:rFonts w:ascii="Times New Roman" w:hAnsi="Times New Roman"/>
          <w:color w:val="000000"/>
        </w:rPr>
        <w:t xml:space="preserve">7.5. </w:t>
      </w:r>
      <w:r w:rsidRPr="00607F8B">
        <w:rPr>
          <w:rFonts w:ascii="Times New Roman" w:hAnsi="Times New Roman"/>
          <w:color w:val="000000"/>
        </w:rPr>
        <w:t xml:space="preserve">В </w:t>
      </w:r>
      <w:proofErr w:type="gramStart"/>
      <w:r w:rsidRPr="00607F8B">
        <w:rPr>
          <w:rFonts w:ascii="Times New Roman" w:hAnsi="Times New Roman"/>
          <w:color w:val="000000"/>
        </w:rPr>
        <w:t>случае</w:t>
      </w:r>
      <w:proofErr w:type="gramEnd"/>
      <w:r w:rsidRPr="00607F8B">
        <w:rPr>
          <w:rFonts w:ascii="Times New Roman" w:hAnsi="Times New Roman"/>
          <w:color w:val="00000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A7283C" w:rsidRPr="008B4680" w:rsidRDefault="00A7283C" w:rsidP="00A7283C">
      <w:pPr>
        <w:spacing w:line="240" w:lineRule="auto"/>
        <w:ind w:left="-992" w:firstLine="567"/>
        <w:contextualSpacing/>
        <w:jc w:val="both"/>
        <w:rPr>
          <w:rFonts w:ascii="Times New Roman" w:hAnsi="Times New Roman"/>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33E88">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933E88" w:rsidRDefault="00933E88"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799228C5"/>
    <w:multiLevelType w:val="multilevel"/>
    <w:tmpl w:val="EBD87EC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88"/>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82A75-E6D4-4E71-87DF-DAD88BC6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21</Pages>
  <Words>7682</Words>
  <Characters>43794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40</cp:revision>
  <dcterms:created xsi:type="dcterms:W3CDTF">2022-02-18T06:04:00Z</dcterms:created>
  <dcterms:modified xsi:type="dcterms:W3CDTF">2023-07-20T13:18:00Z</dcterms:modified>
</cp:coreProperties>
</file>