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410C16" w:rsidRPr="00410C16">
        <w:rPr>
          <w:rFonts w:ascii="Times New Roman" w:eastAsia="Times New Roman" w:hAnsi="Times New Roman" w:cs="Times New Roman"/>
          <w:b/>
          <w:sz w:val="28"/>
          <w:szCs w:val="28"/>
        </w:rPr>
        <w:t>КАПИТАЛЬН</w:t>
      </w:r>
      <w:r w:rsidR="00410C16">
        <w:rPr>
          <w:rFonts w:ascii="Times New Roman" w:eastAsia="Times New Roman" w:hAnsi="Times New Roman" w:cs="Times New Roman"/>
          <w:b/>
          <w:sz w:val="28"/>
          <w:szCs w:val="28"/>
        </w:rPr>
        <w:t>ОМУ</w:t>
      </w:r>
      <w:r w:rsidR="00410C16" w:rsidRPr="00410C16">
        <w:rPr>
          <w:rFonts w:ascii="Times New Roman" w:eastAsia="Times New Roman" w:hAnsi="Times New Roman" w:cs="Times New Roman"/>
          <w:b/>
          <w:sz w:val="28"/>
          <w:szCs w:val="28"/>
        </w:rPr>
        <w:t xml:space="preserve"> РЕМОНТ</w:t>
      </w:r>
      <w:r w:rsidR="00410C16">
        <w:rPr>
          <w:rFonts w:ascii="Times New Roman" w:eastAsia="Times New Roman" w:hAnsi="Times New Roman" w:cs="Times New Roman"/>
          <w:b/>
          <w:sz w:val="28"/>
          <w:szCs w:val="28"/>
        </w:rPr>
        <w:t>У</w:t>
      </w:r>
      <w:r w:rsidR="00410C16" w:rsidRPr="00410C16">
        <w:rPr>
          <w:rFonts w:ascii="Times New Roman" w:eastAsia="Times New Roman" w:hAnsi="Times New Roman" w:cs="Times New Roman"/>
          <w:b/>
          <w:sz w:val="28"/>
          <w:szCs w:val="28"/>
        </w:rPr>
        <w:t xml:space="preserve"> ФАСАДА  ПРОИЗВОДСТВЕННОГО КОРПУСА ЦЕХА №6</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410C16" w:rsidRPr="00410C16">
        <w:rPr>
          <w:b w:val="0"/>
          <w:bCs/>
          <w:spacing w:val="-2"/>
          <w:sz w:val="24"/>
          <w:szCs w:val="24"/>
        </w:rPr>
        <w:t>капитальному ремонту фасада  производственного корпуса цеха №6</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410C16">
        <w:rPr>
          <w:sz w:val="24"/>
          <w:szCs w:val="24"/>
          <w:u w:val="single"/>
        </w:rPr>
        <w:t xml:space="preserve">6 730 043,94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410C16">
        <w:rPr>
          <w:rFonts w:ascii="Times New Roman" w:hAnsi="Times New Roman" w:cs="Times New Roman"/>
          <w:sz w:val="24"/>
          <w:szCs w:val="24"/>
        </w:rPr>
        <w:t>19.06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410C16">
        <w:rPr>
          <w:rFonts w:ascii="Times New Roman" w:hAnsi="Times New Roman" w:cs="Times New Roman"/>
          <w:sz w:val="24"/>
          <w:szCs w:val="24"/>
        </w:rPr>
        <w:t>13</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410C16">
        <w:rPr>
          <w:rFonts w:ascii="Times New Roman" w:hAnsi="Times New Roman" w:cs="Times New Roman"/>
          <w:sz w:val="24"/>
          <w:szCs w:val="24"/>
        </w:rPr>
        <w:t>26.06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410C16">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410C16">
              <w:rPr>
                <w:rFonts w:ascii="Times New Roman" w:hAnsi="Times New Roman" w:cs="Times New Roman"/>
                <w:sz w:val="24"/>
                <w:szCs w:val="24"/>
              </w:rPr>
              <w:t>19.06</w:t>
            </w:r>
            <w:r w:rsidR="001967F3">
              <w:rPr>
                <w:rFonts w:ascii="Times New Roman" w:hAnsi="Times New Roman" w:cs="Times New Roman"/>
                <w:sz w:val="24"/>
                <w:szCs w:val="24"/>
              </w:rPr>
              <w:t>.2023</w:t>
            </w:r>
            <w:r w:rsidR="00410C16">
              <w:rPr>
                <w:rFonts w:ascii="Times New Roman" w:hAnsi="Times New Roman" w:cs="Times New Roman"/>
                <w:sz w:val="24"/>
                <w:szCs w:val="24"/>
              </w:rPr>
              <w:t xml:space="preserve"> 13</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410C16">
              <w:rPr>
                <w:rFonts w:ascii="Times New Roman" w:hAnsi="Times New Roman" w:cs="Times New Roman"/>
                <w:sz w:val="24"/>
                <w:szCs w:val="24"/>
              </w:rPr>
              <w:t>26.06</w:t>
            </w:r>
            <w:r w:rsidR="001967F3">
              <w:rPr>
                <w:rFonts w:ascii="Times New Roman" w:hAnsi="Times New Roman" w:cs="Times New Roman"/>
                <w:sz w:val="24"/>
                <w:szCs w:val="24"/>
              </w:rPr>
              <w:t>.2023</w:t>
            </w:r>
            <w:r w:rsidR="00410C16">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410C16"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410C16"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410C16">
        <w:rPr>
          <w:rFonts w:ascii="Times New Roman" w:hAnsi="Times New Roman" w:cs="Times New Roman"/>
          <w:sz w:val="24"/>
          <w:szCs w:val="24"/>
        </w:rPr>
        <w:t>24.07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410C16">
        <w:rPr>
          <w:rFonts w:ascii="Times New Roman" w:hAnsi="Times New Roman" w:cs="Times New Roman"/>
          <w:sz w:val="24"/>
          <w:szCs w:val="24"/>
        </w:rPr>
        <w:t>19</w:t>
      </w:r>
      <w:r w:rsidR="00560E5E">
        <w:rPr>
          <w:rFonts w:ascii="Times New Roman" w:hAnsi="Times New Roman" w:cs="Times New Roman"/>
          <w:sz w:val="24"/>
          <w:szCs w:val="24"/>
        </w:rPr>
        <w:t>.0</w:t>
      </w:r>
      <w:r w:rsidR="00410C16">
        <w:rPr>
          <w:rFonts w:ascii="Times New Roman" w:hAnsi="Times New Roman" w:cs="Times New Roman"/>
          <w:sz w:val="24"/>
          <w:szCs w:val="24"/>
        </w:rPr>
        <w:t>6</w:t>
      </w:r>
      <w:r w:rsidR="007F5E66">
        <w:rPr>
          <w:rFonts w:ascii="Times New Roman" w:hAnsi="Times New Roman" w:cs="Times New Roman"/>
          <w:sz w:val="24"/>
          <w:szCs w:val="24"/>
        </w:rPr>
        <w:t>.2023</w:t>
      </w:r>
      <w:r w:rsidR="00410C16">
        <w:rPr>
          <w:rFonts w:ascii="Times New Roman" w:hAnsi="Times New Roman" w:cs="Times New Roman"/>
          <w:sz w:val="24"/>
          <w:szCs w:val="24"/>
        </w:rPr>
        <w:t xml:space="preserve"> 13</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410C16">
        <w:rPr>
          <w:rFonts w:ascii="Times New Roman" w:hAnsi="Times New Roman" w:cs="Times New Roman"/>
          <w:sz w:val="24"/>
          <w:szCs w:val="24"/>
        </w:rPr>
        <w:t>23.06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410C16">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410C16" w:rsidRPr="002A7D61" w:rsidRDefault="00410C16" w:rsidP="00410C16">
      <w:pPr>
        <w:pStyle w:val="af7"/>
        <w:jc w:val="center"/>
        <w:rPr>
          <w:rFonts w:ascii="Times New Roman" w:hAnsi="Times New Roman" w:cs="Times New Roman"/>
          <w:b/>
        </w:rPr>
      </w:pPr>
      <w:r w:rsidRPr="002A7D61">
        <w:rPr>
          <w:rFonts w:ascii="Times New Roman" w:hAnsi="Times New Roman" w:cs="Times New Roman"/>
          <w:b/>
        </w:rPr>
        <w:t>на капитальный ремонт</w:t>
      </w:r>
      <w:r>
        <w:rPr>
          <w:rFonts w:ascii="Times New Roman" w:hAnsi="Times New Roman" w:cs="Times New Roman"/>
          <w:b/>
        </w:rPr>
        <w:t xml:space="preserve"> фасада</w:t>
      </w:r>
      <w:r w:rsidRPr="00B5694E">
        <w:rPr>
          <w:rFonts w:ascii="Times New Roman" w:hAnsi="Times New Roman" w:cs="Times New Roman"/>
          <w:b/>
        </w:rPr>
        <w:t xml:space="preserve">  производственного корпуса цеха</w:t>
      </w:r>
      <w:r>
        <w:rPr>
          <w:rFonts w:ascii="Times New Roman" w:hAnsi="Times New Roman" w:cs="Times New Roman"/>
          <w:b/>
        </w:rPr>
        <w:t xml:space="preserve"> </w:t>
      </w:r>
      <w:r w:rsidRPr="00B5694E">
        <w:rPr>
          <w:rFonts w:ascii="Times New Roman" w:hAnsi="Times New Roman" w:cs="Times New Roman"/>
          <w:b/>
        </w:rPr>
        <w:t xml:space="preserve">№6 </w:t>
      </w:r>
    </w:p>
    <w:p w:rsidR="00410C16" w:rsidRPr="002A7D61" w:rsidRDefault="00410C16" w:rsidP="00410C16">
      <w:pPr>
        <w:pStyle w:val="af7"/>
        <w:jc w:val="center"/>
        <w:rPr>
          <w:rFonts w:ascii="Times New Roman" w:hAnsi="Times New Roman" w:cs="Times New Roman"/>
        </w:rPr>
      </w:pPr>
    </w:p>
    <w:p w:rsidR="00410C16" w:rsidRPr="002A7D61" w:rsidRDefault="00410C16" w:rsidP="00410C16">
      <w:pPr>
        <w:pStyle w:val="af7"/>
        <w:ind w:firstLine="284"/>
        <w:jc w:val="both"/>
        <w:rPr>
          <w:rFonts w:ascii="Times New Roman" w:hAnsi="Times New Roman" w:cs="Times New Roman"/>
          <w:b/>
        </w:rPr>
      </w:pPr>
      <w:r w:rsidRPr="002A7D61">
        <w:rPr>
          <w:rFonts w:ascii="Times New Roman" w:hAnsi="Times New Roman" w:cs="Times New Roman"/>
        </w:rPr>
        <w:t>1.</w:t>
      </w:r>
      <w:r w:rsidRPr="002A7D61">
        <w:rPr>
          <w:rFonts w:ascii="Times New Roman" w:hAnsi="Times New Roman" w:cs="Times New Roman"/>
          <w:b/>
        </w:rPr>
        <w:t>Требования к количественным характеристикам (объему) работ.</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2A7D61">
        <w:rPr>
          <w:rFonts w:ascii="Times New Roman" w:eastAsia="Times New Roman" w:hAnsi="Times New Roman" w:cs="Times New Roman"/>
        </w:rPr>
        <w:t xml:space="preserve">1.1. Предметом настоящего технического задания является </w:t>
      </w:r>
      <w:r w:rsidRPr="002A7D61">
        <w:rPr>
          <w:rFonts w:ascii="Times New Roman" w:hAnsi="Times New Roman" w:cs="Times New Roman"/>
          <w:b/>
        </w:rPr>
        <w:t>ремонт</w:t>
      </w:r>
      <w:r>
        <w:rPr>
          <w:rFonts w:ascii="Times New Roman" w:hAnsi="Times New Roman" w:cs="Times New Roman"/>
          <w:b/>
        </w:rPr>
        <w:t xml:space="preserve"> фасада</w:t>
      </w:r>
      <w:r w:rsidRPr="00B5694E">
        <w:rPr>
          <w:rFonts w:ascii="Times New Roman" w:hAnsi="Times New Roman" w:cs="Times New Roman"/>
          <w:b/>
        </w:rPr>
        <w:t xml:space="preserve"> производственного корпуса цеха</w:t>
      </w:r>
      <w:r>
        <w:rPr>
          <w:rFonts w:ascii="Times New Roman" w:hAnsi="Times New Roman" w:cs="Times New Roman"/>
          <w:b/>
        </w:rPr>
        <w:t xml:space="preserve"> </w:t>
      </w:r>
      <w:r w:rsidRPr="00B5694E">
        <w:rPr>
          <w:rFonts w:ascii="Times New Roman" w:hAnsi="Times New Roman" w:cs="Times New Roman"/>
          <w:b/>
        </w:rPr>
        <w:t>№6</w:t>
      </w:r>
      <w:r w:rsidRPr="000A11E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w:t>
      </w:r>
      <w:proofErr w:type="gramStart"/>
      <w:r>
        <w:rPr>
          <w:rFonts w:ascii="Times New Roman" w:eastAsia="Times New Roman" w:hAnsi="Times New Roman" w:cs="Times New Roman"/>
          <w:lang w:eastAsia="ru-RU"/>
        </w:rPr>
        <w:t>осях</w:t>
      </w:r>
      <w:proofErr w:type="gramEnd"/>
      <w:r>
        <w:rPr>
          <w:rFonts w:ascii="Times New Roman" w:eastAsia="Times New Roman" w:hAnsi="Times New Roman" w:cs="Times New Roman"/>
          <w:lang w:eastAsia="ru-RU"/>
        </w:rPr>
        <w:t xml:space="preserve"> 27-40/А-Е</w:t>
      </w:r>
      <w:r w:rsidRPr="000A11E1">
        <w:rPr>
          <w:rFonts w:ascii="Times New Roman" w:eastAsia="Times New Roman" w:hAnsi="Times New Roman" w:cs="Times New Roman"/>
          <w:lang w:eastAsia="ru-RU"/>
        </w:rPr>
        <w:t xml:space="preserve"> </w:t>
      </w:r>
      <w:r w:rsidRPr="004314A4">
        <w:rPr>
          <w:rFonts w:ascii="Times New Roman" w:eastAsia="Times New Roman" w:hAnsi="Times New Roman" w:cs="Times New Roman"/>
          <w:lang w:eastAsia="ru-RU"/>
        </w:rPr>
        <w:t xml:space="preserve">для нужд завода в целях выполнения государственного оборонного заказа по Контракту № ГК 2028187301931452209002843/902-20-ОКР/5905 от 14.08.2020 г.,  заключенного во исполнение  Государственного контракта №2028187301931452209002843 от 25.05.2020 г. (присвоен ИГК 2028187301931452209002843). </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1.2. Адрес выполнения работ: г. Керчь, ул. Танкистов, 4.</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 xml:space="preserve">1.3. Срок выполнения работ: </w:t>
      </w:r>
      <w:r>
        <w:rPr>
          <w:rFonts w:ascii="Times New Roman" w:eastAsia="Times New Roman" w:hAnsi="Times New Roman" w:cs="Times New Roman"/>
          <w:highlight w:val="yellow"/>
          <w:lang w:eastAsia="ru-RU"/>
        </w:rPr>
        <w:t>6</w:t>
      </w:r>
      <w:r w:rsidRPr="0017025B">
        <w:rPr>
          <w:rFonts w:ascii="Times New Roman" w:eastAsia="Times New Roman" w:hAnsi="Times New Roman" w:cs="Times New Roman"/>
          <w:highlight w:val="yellow"/>
          <w:lang w:eastAsia="ru-RU"/>
        </w:rPr>
        <w:t>0</w:t>
      </w:r>
      <w:r w:rsidRPr="004314A4">
        <w:rPr>
          <w:rFonts w:ascii="Times New Roman" w:eastAsia="Times New Roman" w:hAnsi="Times New Roman" w:cs="Times New Roman"/>
          <w:lang w:eastAsia="ru-RU"/>
        </w:rPr>
        <w:t xml:space="preserve"> календарных дней с момента заключения договора.</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 xml:space="preserve">1.4. Начало выполнения работ: 5 дней </w:t>
      </w:r>
      <w:proofErr w:type="gramStart"/>
      <w:r w:rsidRPr="004314A4">
        <w:rPr>
          <w:rFonts w:ascii="Times New Roman" w:eastAsia="Times New Roman" w:hAnsi="Times New Roman" w:cs="Times New Roman"/>
          <w:lang w:eastAsia="ru-RU"/>
        </w:rPr>
        <w:t>с даты оплаты</w:t>
      </w:r>
      <w:proofErr w:type="gramEnd"/>
      <w:r w:rsidRPr="004314A4">
        <w:rPr>
          <w:rFonts w:ascii="Times New Roman" w:eastAsia="Times New Roman" w:hAnsi="Times New Roman" w:cs="Times New Roman"/>
          <w:lang w:eastAsia="ru-RU"/>
        </w:rPr>
        <w:t xml:space="preserve"> аванса.</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1.5. Источник финансиров</w:t>
      </w:r>
      <w:r>
        <w:rPr>
          <w:rFonts w:ascii="Times New Roman" w:eastAsia="Times New Roman" w:hAnsi="Times New Roman" w:cs="Times New Roman"/>
          <w:lang w:eastAsia="ru-RU"/>
        </w:rPr>
        <w:t>ания: Бюджет 20-27 (пункт 7.2)</w:t>
      </w:r>
    </w:p>
    <w:p w:rsidR="00410C16" w:rsidRPr="009111A0"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1.6. Перечень необходимых работ:</w:t>
      </w:r>
    </w:p>
    <w:p w:rsidR="00410C16" w:rsidRDefault="00410C16" w:rsidP="00410C16">
      <w:pPr>
        <w:autoSpaceDE w:val="0"/>
        <w:spacing w:after="0" w:line="240" w:lineRule="auto"/>
        <w:ind w:firstLine="284"/>
        <w:jc w:val="both"/>
        <w:rPr>
          <w:rFonts w:ascii="Times New Roman" w:eastAsia="Arial" w:hAnsi="Times New Roman" w:cs="Times New Roman"/>
          <w:bCs/>
          <w:lang w:eastAsia="ar-SA"/>
        </w:rPr>
      </w:pPr>
    </w:p>
    <w:tbl>
      <w:tblPr>
        <w:tblW w:w="9938" w:type="dxa"/>
        <w:tblInd w:w="93" w:type="dxa"/>
        <w:tblLook w:val="04A0" w:firstRow="1" w:lastRow="0" w:firstColumn="1" w:lastColumn="0" w:noHBand="0" w:noVBand="1"/>
      </w:tblPr>
      <w:tblGrid>
        <w:gridCol w:w="660"/>
        <w:gridCol w:w="3608"/>
        <w:gridCol w:w="1701"/>
        <w:gridCol w:w="1559"/>
        <w:gridCol w:w="2410"/>
      </w:tblGrid>
      <w:tr w:rsidR="00410C16" w:rsidRPr="00D72A86" w:rsidTr="00DA7F93">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xml:space="preserve">№ </w:t>
            </w:r>
            <w:proofErr w:type="gramStart"/>
            <w:r w:rsidRPr="00D72A86">
              <w:rPr>
                <w:rFonts w:ascii="Times New Roman" w:eastAsia="Times New Roman" w:hAnsi="Times New Roman" w:cs="Times New Roman"/>
                <w:color w:val="000000"/>
                <w:lang w:eastAsia="ru-RU"/>
              </w:rPr>
              <w:t>п</w:t>
            </w:r>
            <w:proofErr w:type="gramEnd"/>
            <w:r w:rsidRPr="00D72A86">
              <w:rPr>
                <w:rFonts w:ascii="Times New Roman" w:eastAsia="Times New Roman" w:hAnsi="Times New Roman" w:cs="Times New Roman"/>
                <w:color w:val="000000"/>
                <w:lang w:eastAsia="ru-RU"/>
              </w:rPr>
              <w:t>/п</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Кол.</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Примечание</w:t>
            </w:r>
          </w:p>
        </w:tc>
      </w:tr>
      <w:tr w:rsidR="00410C16" w:rsidRPr="00D72A86" w:rsidTr="00DA7F93">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w:t>
            </w:r>
          </w:p>
        </w:tc>
        <w:tc>
          <w:tcPr>
            <w:tcW w:w="3608"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4</w:t>
            </w:r>
          </w:p>
        </w:tc>
        <w:tc>
          <w:tcPr>
            <w:tcW w:w="2410"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6</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Очистка вручную поверхности фасадов от красок</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2</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Ремонт штукатурки фасадов сухой растворной смесью</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4,71726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3</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xml:space="preserve">Ремонт штукатурки наружных прямолинейных откосов </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0,105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Огрунтовка</w:t>
            </w:r>
            <w:proofErr w:type="spellEnd"/>
            <w:r w:rsidRPr="00D72A86">
              <w:rPr>
                <w:rFonts w:ascii="Times New Roman" w:eastAsia="Times New Roman" w:hAnsi="Times New Roman" w:cs="Times New Roman"/>
                <w:color w:val="000000"/>
                <w:lang w:eastAsia="ru-RU"/>
              </w:rPr>
              <w:t xml:space="preserve"> ранее окрашенных фасадов (Грунтовка Бетон-контакт")</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Ремонт и восстановление герметизации стыков наружных стеновых панелей (</w:t>
            </w:r>
            <w:proofErr w:type="spellStart"/>
            <w:r w:rsidRPr="00D72A86">
              <w:rPr>
                <w:rFonts w:ascii="Times New Roman" w:eastAsia="Times New Roman" w:hAnsi="Times New Roman" w:cs="Times New Roman"/>
                <w:color w:val="000000"/>
                <w:lang w:eastAsia="ru-RU"/>
              </w:rPr>
              <w:t>Вила</w:t>
            </w:r>
            <w:r>
              <w:rPr>
                <w:rFonts w:ascii="Times New Roman" w:eastAsia="Times New Roman" w:hAnsi="Times New Roman" w:cs="Times New Roman"/>
                <w:color w:val="000000"/>
                <w:lang w:eastAsia="ru-RU"/>
              </w:rPr>
              <w:t>т</w:t>
            </w:r>
            <w:r w:rsidRPr="00D72A86">
              <w:rPr>
                <w:rFonts w:ascii="Times New Roman" w:eastAsia="Times New Roman" w:hAnsi="Times New Roman" w:cs="Times New Roman"/>
                <w:color w:val="000000"/>
                <w:lang w:eastAsia="ru-RU"/>
              </w:rPr>
              <w:t>рем</w:t>
            </w:r>
            <w:proofErr w:type="spellEnd"/>
            <w:r w:rsidRPr="00D72A86">
              <w:rPr>
                <w:rFonts w:ascii="Times New Roman" w:eastAsia="Times New Roman" w:hAnsi="Times New Roman" w:cs="Times New Roman"/>
                <w:color w:val="000000"/>
                <w:lang w:eastAsia="ru-RU"/>
              </w:rPr>
              <w:t xml:space="preserve"> 40 мм)</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11,41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Огрунтовка</w:t>
            </w:r>
            <w:proofErr w:type="spellEnd"/>
            <w:r w:rsidRPr="00D72A86">
              <w:rPr>
                <w:rFonts w:ascii="Times New Roman" w:eastAsia="Times New Roman" w:hAnsi="Times New Roman" w:cs="Times New Roman"/>
                <w:color w:val="000000"/>
                <w:lang w:eastAsia="ru-RU"/>
              </w:rPr>
              <w:t xml:space="preserve"> металлических поверхностей за один раз: грунтовкой ГФ-021</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0,1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Обеспыливание</w:t>
            </w:r>
            <w:proofErr w:type="spellEnd"/>
            <w:r w:rsidRPr="00D72A86">
              <w:rPr>
                <w:rFonts w:ascii="Times New Roman" w:eastAsia="Times New Roman" w:hAnsi="Times New Roman" w:cs="Times New Roman"/>
                <w:color w:val="000000"/>
                <w:lang w:eastAsia="ru-RU"/>
              </w:rPr>
              <w:t xml:space="preserve"> поверхности</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Сплошная шпаклевка фасадов</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Огрунтовка</w:t>
            </w:r>
            <w:proofErr w:type="spellEnd"/>
            <w:r w:rsidRPr="00D72A86">
              <w:rPr>
                <w:rFonts w:ascii="Times New Roman" w:eastAsia="Times New Roman" w:hAnsi="Times New Roman" w:cs="Times New Roman"/>
                <w:color w:val="000000"/>
                <w:lang w:eastAsia="ru-RU"/>
              </w:rPr>
              <w:t xml:space="preserve"> ранее окрашенных фасадов (Грунтовка </w:t>
            </w:r>
            <w:proofErr w:type="spellStart"/>
            <w:r w:rsidRPr="00D72A86">
              <w:rPr>
                <w:rFonts w:ascii="Times New Roman" w:eastAsia="Times New Roman" w:hAnsi="Times New Roman" w:cs="Times New Roman"/>
                <w:color w:val="000000"/>
                <w:lang w:eastAsia="ru-RU"/>
              </w:rPr>
              <w:t>воднодисперсионная</w:t>
            </w:r>
            <w:proofErr w:type="spellEnd"/>
            <w:r w:rsidRPr="00D72A86">
              <w:rPr>
                <w:rFonts w:ascii="Times New Roman" w:eastAsia="Times New Roman" w:hAnsi="Times New Roman" w:cs="Times New Roman"/>
                <w:color w:val="000000"/>
                <w:lang w:eastAsia="ru-RU"/>
              </w:rPr>
              <w:t xml:space="preserve"> CERESIT CT 17)</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xml:space="preserve">Окраска фасадов акриловой краской: простых за 2 раза </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Устройство мелких покрытий (брандмауэры, парапеты, свесы и т.п.) из листовой оцинкованной стали</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0,012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bl>
    <w:p w:rsidR="00410C16" w:rsidRDefault="00410C16" w:rsidP="00410C16">
      <w:pPr>
        <w:autoSpaceDE w:val="0"/>
        <w:spacing w:after="0" w:line="240" w:lineRule="auto"/>
        <w:jc w:val="both"/>
        <w:rPr>
          <w:rFonts w:ascii="Times New Roman" w:eastAsia="Arial" w:hAnsi="Times New Roman" w:cs="Times New Roman"/>
          <w:bCs/>
          <w:lang w:eastAsia="ar-SA"/>
        </w:rPr>
      </w:pPr>
    </w:p>
    <w:p w:rsidR="00410C16" w:rsidRPr="00F709FE" w:rsidRDefault="00410C16" w:rsidP="00410C16">
      <w:pPr>
        <w:autoSpaceDE w:val="0"/>
        <w:spacing w:after="0" w:line="240" w:lineRule="auto"/>
        <w:jc w:val="both"/>
        <w:rPr>
          <w:rFonts w:ascii="Times New Roman" w:eastAsia="Arial" w:hAnsi="Times New Roman" w:cs="Times New Roman"/>
          <w:bCs/>
          <w:lang w:eastAsia="ar-SA"/>
        </w:rPr>
      </w:pPr>
      <w:r w:rsidRPr="00D6177D">
        <w:rPr>
          <w:rFonts w:ascii="Times New Roman" w:eastAsia="Arial" w:hAnsi="Times New Roman" w:cs="Times New Roman"/>
          <w:bCs/>
          <w:lang w:eastAsia="ar-SA"/>
        </w:rPr>
        <w:t>2. Требования к качеству и безопасности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3.Требования к техническим характеристикам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 Требование к выполнению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3.1.3. Подрядчик должен обеспечить содержание и уборку объектов Заказчика, где производятся работы.</w:t>
      </w:r>
    </w:p>
    <w:p w:rsidR="00410C16"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410C16" w:rsidRPr="00327267" w:rsidRDefault="00410C16" w:rsidP="00410C16">
      <w:pPr>
        <w:spacing w:after="0" w:line="240" w:lineRule="auto"/>
        <w:rPr>
          <w:rFonts w:ascii="Times New Roman" w:eastAsia="Times New Roman" w:hAnsi="Times New Roman" w:cs="Times New Roman"/>
          <w:highlight w:val="yellow"/>
          <w:lang w:eastAsia="ru-RU"/>
        </w:rPr>
      </w:pPr>
      <w:r w:rsidRPr="00327267">
        <w:rPr>
          <w:rFonts w:ascii="Times New Roman" w:eastAsia="Times New Roman" w:hAnsi="Times New Roman" w:cs="Times New Roman"/>
          <w:highlight w:val="yellow"/>
          <w:lang w:eastAsia="ru-RU"/>
        </w:rPr>
        <w:t>3.1.5. Подрядчик обязан приступить к устранению недостатков в течение 14 календарных дней с момента получения уведомления от Заказчика.</w:t>
      </w:r>
    </w:p>
    <w:p w:rsidR="00410C16" w:rsidRPr="00974E11" w:rsidRDefault="00410C16" w:rsidP="00410C16">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r w:rsidRPr="00327267">
        <w:rPr>
          <w:rFonts w:ascii="Times New Roman" w:eastAsia="Times New Roman" w:hAnsi="Times New Roman" w:cs="Times New Roman"/>
          <w:highlight w:val="yellow"/>
          <w:lang w:eastAsia="ru-RU"/>
        </w:rPr>
        <w:b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3.2.1. Приемка завершенных работ производится по акту приема-передачи выполненных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3.3. Гарантийные обязательства.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3.3.1. Исполнитель несет ответственность за ненадлежащее выполнение обязательств по настоящему Договору.</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 Требования к Подрядчику.</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4.1. Подрядчик должен обладать гражданской правоспособностью в полном объеме для заключения и исполнения Договора.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4.2.  Не должен находиться в процессе ликвидации, банкротства и на его имущество не должен быть наложен арест.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4.3. Иметь необходимые разрешительные документы на выполнение соответствующих работ (услуг) – СРО.</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4.4.  Обладать необходимыми профессиональными знаниями, опытом и  репутацией.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4.5. Иметь ресурсные возможности (финансовые, материально – технические, производственные, трудовые).</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4.6. Обеспечить способность проведения необходимого комплекса работ в требуемые сроки и с должным качеством.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4.7. Предоставить смету, выполненную ресурсным методам в ценах Республики Крым.</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 Ответственность.</w:t>
      </w:r>
    </w:p>
    <w:p w:rsidR="00410C16" w:rsidRPr="00327267" w:rsidRDefault="00410C16" w:rsidP="00410C16">
      <w:pPr>
        <w:spacing w:after="0" w:line="240" w:lineRule="auto"/>
        <w:jc w:val="both"/>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5.1</w:t>
      </w:r>
      <w:proofErr w:type="gramStart"/>
      <w:r w:rsidRPr="00327267">
        <w:rPr>
          <w:rFonts w:ascii="Times New Roman" w:eastAsia="Times New Roman" w:hAnsi="Times New Roman" w:cs="Times New Roman"/>
          <w:highlight w:val="yellow"/>
          <w:lang w:eastAsia="ru-RU"/>
        </w:rPr>
        <w:t xml:space="preserve"> </w:t>
      </w:r>
      <w:r w:rsidRPr="00327267">
        <w:rPr>
          <w:rFonts w:ascii="Arial CYR" w:hAnsi="Arial CYR" w:cs="Arial CYR"/>
          <w:color w:val="000000"/>
          <w:sz w:val="20"/>
          <w:szCs w:val="20"/>
          <w:highlight w:val="yellow"/>
        </w:rPr>
        <w:t xml:space="preserve"> </w:t>
      </w:r>
      <w:r w:rsidRPr="00327267">
        <w:rPr>
          <w:rFonts w:ascii="Times New Roman" w:eastAsia="Times New Roman" w:hAnsi="Times New Roman" w:cs="Times New Roman"/>
          <w:highlight w:val="yellow"/>
          <w:lang w:eastAsia="ru-RU"/>
        </w:rPr>
        <w:t>П</w:t>
      </w:r>
      <w:proofErr w:type="gramEnd"/>
      <w:r w:rsidRPr="00327267">
        <w:rPr>
          <w:rFonts w:ascii="Times New Roman" w:eastAsia="Times New Roman" w:hAnsi="Times New Roman" w:cs="Times New Roman"/>
          <w:highlight w:val="yellow"/>
          <w:lang w:eastAsia="ru-RU"/>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5.2 Уплата неустойки не освобождает Стороны от исполнения обязательств или устранения нарушений.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5.3 Подрядчик несет ответственность за допущенные отступления от требований технической документации и СНиП.</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5.4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lastRenderedPageBreak/>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974E11">
        <w:rPr>
          <w:rFonts w:ascii="Times New Roman" w:eastAsia="Times New Roman" w:hAnsi="Times New Roman" w:cs="Times New Roman"/>
          <w:lang w:eastAsia="ru-RU"/>
        </w:rPr>
        <w:t>за</w:t>
      </w:r>
      <w:proofErr w:type="gramEnd"/>
      <w:r w:rsidRPr="00974E11">
        <w:rPr>
          <w:rFonts w:ascii="Times New Roman" w:eastAsia="Times New Roman" w:hAnsi="Times New Roman" w:cs="Times New Roman"/>
          <w:lang w:eastAsia="ru-RU"/>
        </w:rPr>
        <w:t xml:space="preserve"> свои собственные.</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5.7 Ответственность за охрану труда и пожарную безопасность:</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5.7.2 Заказчик имеет право осуществлять </w:t>
      </w:r>
      <w:proofErr w:type="gramStart"/>
      <w:r w:rsidRPr="00974E11">
        <w:rPr>
          <w:rFonts w:ascii="Times New Roman" w:eastAsia="Times New Roman" w:hAnsi="Times New Roman" w:cs="Times New Roman"/>
          <w:lang w:eastAsia="ru-RU"/>
        </w:rPr>
        <w:t>контроль за</w:t>
      </w:r>
      <w:proofErr w:type="gramEnd"/>
      <w:r w:rsidRPr="00974E11">
        <w:rPr>
          <w:rFonts w:ascii="Times New Roman" w:eastAsia="Times New Roman" w:hAnsi="Times New Roman" w:cs="Times New Roman"/>
          <w:lang w:eastAsia="ru-RU"/>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6.Условия оплаты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6.1</w:t>
      </w:r>
      <w:proofErr w:type="gramStart"/>
      <w:r w:rsidRPr="00974E11">
        <w:rPr>
          <w:rFonts w:ascii="Times New Roman" w:eastAsia="Times New Roman" w:hAnsi="Times New Roman" w:cs="Times New Roman"/>
          <w:lang w:eastAsia="ru-RU"/>
        </w:rPr>
        <w:t xml:space="preserve"> Д</w:t>
      </w:r>
      <w:proofErr w:type="gramEnd"/>
      <w:r w:rsidRPr="00974E11">
        <w:rPr>
          <w:rFonts w:ascii="Times New Roman" w:eastAsia="Times New Roman" w:hAnsi="Times New Roman" w:cs="Times New Roman"/>
          <w:lang w:eastAsia="ru-RU"/>
        </w:rPr>
        <w:t>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 6.2 Условия оплаты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авансовый платеж в размере 5</w:t>
      </w:r>
      <w:r w:rsidRPr="00974E11">
        <w:rPr>
          <w:rFonts w:ascii="Times New Roman" w:eastAsia="Times New Roman" w:hAnsi="Times New Roman" w:cs="Times New Roman"/>
          <w:lang w:eastAsia="ru-RU"/>
        </w:rPr>
        <w:t>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6.3. Общая стоимость по договору считается оплаченной с момента списания денежных средств с отдельного счета Покупателя.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974E11">
        <w:rPr>
          <w:rFonts w:ascii="Times New Roman" w:eastAsia="Times New Roman" w:hAnsi="Times New Roman" w:cs="Times New Roman"/>
          <w:lang w:eastAsia="ru-RU"/>
        </w:rPr>
        <w:t>расходы</w:t>
      </w:r>
      <w:proofErr w:type="gramEnd"/>
      <w:r w:rsidRPr="00974E11">
        <w:rPr>
          <w:rFonts w:ascii="Times New Roman" w:eastAsia="Times New Roman" w:hAnsi="Times New Roman" w:cs="Times New Roman"/>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6.5 Начальная (максимальная) стоимость:  </w:t>
      </w:r>
      <w:r>
        <w:rPr>
          <w:rFonts w:ascii="Times New Roman" w:eastAsia="Times New Roman" w:hAnsi="Times New Roman" w:cs="Times New Roman"/>
          <w:lang w:eastAsia="ru-RU"/>
        </w:rPr>
        <w:t>6 730 043.94 в</w:t>
      </w:r>
      <w:r w:rsidRPr="0076000C">
        <w:rPr>
          <w:rFonts w:ascii="Times New Roman" w:eastAsia="Times New Roman" w:hAnsi="Times New Roman" w:cs="Times New Roman"/>
          <w:lang w:eastAsia="ru-RU"/>
        </w:rPr>
        <w:t xml:space="preserve"> стоимость работ включены НДС, расходы по уплате налогов и сборов, а так же другие обязательные платежи.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893ED0" w:rsidRDefault="00410C16" w:rsidP="00410C16">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7. Обеспечение договора (применяется для обеспечения исполнения обязательств по возврату аванса):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7.1.Подрядчик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974E11">
        <w:rPr>
          <w:rFonts w:ascii="Times New Roman" w:eastAsia="Times New Roman" w:hAnsi="Times New Roman" w:cs="Times New Roman"/>
          <w:lang w:eastAsia="ru-RU"/>
        </w:rPr>
        <w:t>..</w:t>
      </w:r>
      <w:proofErr w:type="gramEnd"/>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7.2. Подрядчик несет все расходы по получению обеспечения исполнения обязательства по Договору.</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7.3. Размер обеспечения исполнения обязательства по Договору равен сумме всех выплачиваемых по Договору авансов.</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lastRenderedPageBreak/>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7.5.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8. Условия рассмотрения споров..</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8.2. Стороны рассматривают претензии в срок, не превышающий 14 календарных дней с момента ее получения.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8.3.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xml:space="preserve"> не урегулирования спора в претензионном порядке Стороны обращаются в Арбитражный суд Республики Крым.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9. Условия конфиденциальности.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9.1. Условия договора и соглашений (протоколов и т.п.) к нему конфиденциальны и не подлежат разглашению.</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24FEA" w:rsidRDefault="00410C16" w:rsidP="00410C16">
      <w:pPr>
        <w:tabs>
          <w:tab w:val="left" w:pos="3180"/>
        </w:tabs>
        <w:spacing w:after="0" w:line="240" w:lineRule="auto"/>
        <w:jc w:val="both"/>
        <w:rPr>
          <w:rFonts w:ascii="Times New Roman" w:hAnsi="Times New Roman" w:cs="Times New Roman"/>
          <w:i/>
        </w:rPr>
      </w:pPr>
      <w:r w:rsidRPr="00974E11">
        <w:rPr>
          <w:rFonts w:ascii="Times New Roman" w:eastAsia="Times New Roman" w:hAnsi="Times New Roman" w:cs="Times New Roman"/>
          <w:lang w:eastAsia="ru-RU"/>
        </w:rPr>
        <w:t xml:space="preserve">9.3. Сторона, допустившая утрату или разглашение конфиденциальной информации, несет ответственность за </w:t>
      </w:r>
      <w:proofErr w:type="gramStart"/>
      <w:r w:rsidRPr="00974E11">
        <w:rPr>
          <w:rFonts w:ascii="Times New Roman" w:eastAsia="Times New Roman" w:hAnsi="Times New Roman" w:cs="Times New Roman"/>
          <w:lang w:eastAsia="ru-RU"/>
        </w:rPr>
        <w:t>убытки, понесенные другой Стороной в связи с утратой или разглашением конфиденциальной информации и уплачивает</w:t>
      </w:r>
      <w:proofErr w:type="gramEnd"/>
      <w:r w:rsidRPr="00974E11">
        <w:rPr>
          <w:rFonts w:ascii="Times New Roman" w:eastAsia="Times New Roman" w:hAnsi="Times New Roman" w:cs="Times New Roman"/>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974E11">
        <w:rPr>
          <w:rFonts w:ascii="Times New Roman" w:eastAsia="Times New Roman" w:hAnsi="Times New Roman" w:cs="Times New Roman"/>
          <w:lang w:eastAsia="ru-RU"/>
        </w:rPr>
        <w:t>оплатить штраф не</w:t>
      </w:r>
      <w:proofErr w:type="gramEnd"/>
      <w:r w:rsidRPr="00974E11">
        <w:rPr>
          <w:rFonts w:ascii="Times New Roman" w:eastAsia="Times New Roman" w:hAnsi="Times New Roman" w:cs="Times New Roman"/>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r>
        <w:rPr>
          <w:rFonts w:ascii="Times New Roman" w:hAnsi="Times New Roman" w:cs="Times New Roman"/>
          <w:i/>
        </w:rPr>
        <w:t xml:space="preserve"> </w:t>
      </w: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bookmarkStart w:id="0" w:name="_GoBack"/>
      <w:bookmarkEnd w:id="0"/>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410C16">
      <w:rPr>
        <w:noProof/>
      </w:rPr>
      <w:t>15</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0C16"/>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807D-5EB1-408C-8282-3239716B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39780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20</cp:revision>
  <cp:lastPrinted>2020-05-25T10:57:00Z</cp:lastPrinted>
  <dcterms:created xsi:type="dcterms:W3CDTF">2022-02-04T06:47:00Z</dcterms:created>
  <dcterms:modified xsi:type="dcterms:W3CDTF">2023-06-19T10:03:00Z</dcterms:modified>
</cp:coreProperties>
</file>