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45A1D" w:rsidRPr="00845A1D" w:rsidRDefault="00CD6302" w:rsidP="00845A1D">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proofErr w:type="spellStart"/>
      <w:proofErr w:type="gramStart"/>
      <w:r w:rsidR="00845A1D" w:rsidRPr="00845A1D">
        <w:rPr>
          <w:rFonts w:ascii="Times New Roman" w:hAnsi="Times New Roman"/>
          <w:b/>
          <w:sz w:val="28"/>
          <w:szCs w:val="28"/>
        </w:rPr>
        <w:t>ПОСТАВКУ</w:t>
      </w:r>
      <w:proofErr w:type="spellEnd"/>
      <w:proofErr w:type="gramEnd"/>
      <w:r w:rsidR="00845A1D" w:rsidRPr="00845A1D">
        <w:rPr>
          <w:rFonts w:ascii="Times New Roman" w:hAnsi="Times New Roman"/>
          <w:b/>
          <w:sz w:val="28"/>
          <w:szCs w:val="28"/>
        </w:rPr>
        <w:t xml:space="preserve"> СТРОПА КАНАТНОГО ПЕТЛЕВОГО СОГЛАСНО ВЕДОМОСТИ 909.ИЯМН-034 В РАМКАХ</w:t>
      </w:r>
    </w:p>
    <w:p w:rsidR="005C4CBB" w:rsidRPr="003C1C9A" w:rsidRDefault="00845A1D" w:rsidP="00845A1D">
      <w:pPr>
        <w:spacing w:after="0" w:line="240" w:lineRule="auto"/>
        <w:jc w:val="center"/>
        <w:rPr>
          <w:rFonts w:ascii="Times New Roman" w:eastAsia="Times New Roman" w:hAnsi="Times New Roman" w:cs="Times New Roman"/>
          <w:b/>
          <w:sz w:val="24"/>
          <w:szCs w:val="24"/>
        </w:rPr>
      </w:pPr>
      <w:r w:rsidRPr="00845A1D">
        <w:rPr>
          <w:rFonts w:ascii="Times New Roman" w:hAnsi="Times New Roman"/>
          <w:b/>
          <w:sz w:val="28"/>
          <w:szCs w:val="28"/>
        </w:rPr>
        <w:t>ПОДГОТОВКИ ПРОИЗВОДСТВА К  СТРОИТЕЛЬСТВУ ЗАКАЗА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845A1D">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45A1D" w:rsidRPr="00845A1D">
        <w:rPr>
          <w:rFonts w:ascii="Times New Roman" w:hAnsi="Times New Roman" w:cs="Times New Roman"/>
          <w:sz w:val="24"/>
          <w:szCs w:val="24"/>
        </w:rPr>
        <w:t xml:space="preserve">поставку стропа канатного петлевого согласно </w:t>
      </w:r>
      <w:r w:rsidR="00845A1D">
        <w:rPr>
          <w:rFonts w:ascii="Times New Roman" w:hAnsi="Times New Roman" w:cs="Times New Roman"/>
          <w:sz w:val="24"/>
          <w:szCs w:val="24"/>
        </w:rPr>
        <w:t xml:space="preserve">ведомости 909.ИЯМН-034 в рамках </w:t>
      </w:r>
      <w:r w:rsidR="00845A1D" w:rsidRPr="00845A1D">
        <w:rPr>
          <w:rFonts w:ascii="Times New Roman" w:hAnsi="Times New Roman" w:cs="Times New Roman"/>
          <w:sz w:val="24"/>
          <w:szCs w:val="24"/>
        </w:rPr>
        <w:t>подготовки производства к  строительству заказа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45A1D">
        <w:rPr>
          <w:rFonts w:eastAsia="Courier New"/>
          <w:color w:val="000000"/>
          <w:spacing w:val="-4"/>
          <w:sz w:val="24"/>
          <w:szCs w:val="24"/>
        </w:rPr>
        <w:t>в течение  60</w:t>
      </w:r>
      <w:r w:rsidR="00903E35" w:rsidRPr="00903E35">
        <w:rPr>
          <w:rFonts w:eastAsia="Courier New"/>
          <w:color w:val="000000"/>
          <w:spacing w:val="-4"/>
          <w:sz w:val="24"/>
          <w:szCs w:val="24"/>
        </w:rPr>
        <w:t xml:space="preserve">  (</w:t>
      </w:r>
      <w:proofErr w:type="spellStart"/>
      <w:r w:rsidR="00845A1D">
        <w:rPr>
          <w:rFonts w:eastAsia="Courier New"/>
          <w:color w:val="000000"/>
          <w:spacing w:val="-4"/>
          <w:sz w:val="24"/>
          <w:szCs w:val="24"/>
        </w:rPr>
        <w:t>шесдесят</w:t>
      </w:r>
      <w:proofErr w:type="spellEnd"/>
      <w:r w:rsidR="00903E35" w:rsidRPr="00903E35">
        <w:rPr>
          <w:rFonts w:eastAsia="Courier New"/>
          <w:color w:val="000000"/>
          <w:spacing w:val="-4"/>
          <w:sz w:val="24"/>
          <w:szCs w:val="24"/>
        </w:rPr>
        <w:t>)  календарных дней , c момента предоплаты за Товар согласно спецификации.</w:t>
      </w:r>
    </w:p>
    <w:p w:rsidR="00845A1D"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845A1D" w:rsidRPr="00845A1D">
        <w:rPr>
          <w:sz w:val="24"/>
          <w:szCs w:val="24"/>
        </w:rPr>
        <w:t>Товар поставляется до терминала транспортной компании «Деловые Линии» в г. Керчь</w:t>
      </w:r>
      <w:proofErr w:type="gramStart"/>
      <w:r w:rsidR="00845A1D" w:rsidRPr="00845A1D">
        <w:rPr>
          <w:sz w:val="24"/>
          <w:szCs w:val="24"/>
        </w:rPr>
        <w:t xml:space="preserve"> </w:t>
      </w:r>
      <w:r w:rsidR="00845A1D">
        <w:rPr>
          <w:sz w:val="24"/>
          <w:szCs w:val="24"/>
        </w:rPr>
        <w:t>.</w:t>
      </w:r>
      <w:proofErr w:type="gramEnd"/>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5A1D">
        <w:rPr>
          <w:sz w:val="24"/>
          <w:szCs w:val="24"/>
        </w:rPr>
        <w:t xml:space="preserve">2 471 120,00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45A1D">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845A1D">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45A1D">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845A1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45A1D">
        <w:rPr>
          <w:rFonts w:ascii="Times New Roman" w:hAnsi="Times New Roman" w:cs="Times New Roman"/>
          <w:sz w:val="24"/>
          <w:szCs w:val="24"/>
          <w:u w:val="single"/>
        </w:rPr>
        <w:t>01</w:t>
      </w:r>
      <w:r w:rsidR="00CD6F1C">
        <w:rPr>
          <w:rFonts w:ascii="Times New Roman" w:hAnsi="Times New Roman" w:cs="Times New Roman"/>
          <w:sz w:val="24"/>
          <w:szCs w:val="24"/>
          <w:u w:val="single"/>
        </w:rPr>
        <w:t>.</w:t>
      </w:r>
      <w:r w:rsidR="00845A1D">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45A1D">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45A1D">
              <w:rPr>
                <w:rFonts w:ascii="Times New Roman" w:hAnsi="Times New Roman" w:cs="Times New Roman"/>
                <w:sz w:val="24"/>
                <w:szCs w:val="24"/>
              </w:rPr>
              <w:t>23.05</w:t>
            </w:r>
            <w:r w:rsidR="00F654B1">
              <w:rPr>
                <w:rFonts w:ascii="Times New Roman" w:hAnsi="Times New Roman" w:cs="Times New Roman"/>
                <w:sz w:val="24"/>
                <w:szCs w:val="24"/>
              </w:rPr>
              <w:t>.2023</w:t>
            </w:r>
            <w:r w:rsidR="00845A1D">
              <w:rPr>
                <w:rFonts w:ascii="Times New Roman" w:hAnsi="Times New Roman" w:cs="Times New Roman"/>
                <w:sz w:val="24"/>
                <w:szCs w:val="24"/>
              </w:rPr>
              <w:t xml:space="preserve"> 17</w:t>
            </w:r>
            <w:r w:rsidR="00701E8A">
              <w:rPr>
                <w:rFonts w:ascii="Times New Roman" w:hAnsi="Times New Roman" w:cs="Times New Roman"/>
                <w:sz w:val="24"/>
                <w:szCs w:val="24"/>
              </w:rPr>
              <w:t>:</w:t>
            </w:r>
            <w:r w:rsidR="00845A1D">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45A1D">
              <w:rPr>
                <w:rFonts w:ascii="Times New Roman" w:hAnsi="Times New Roman" w:cs="Times New Roman"/>
                <w:sz w:val="24"/>
                <w:szCs w:val="24"/>
              </w:rPr>
              <w:t>01.06</w:t>
            </w:r>
            <w:r w:rsidR="00F654B1">
              <w:rPr>
                <w:rFonts w:ascii="Times New Roman" w:hAnsi="Times New Roman" w:cs="Times New Roman"/>
                <w:sz w:val="24"/>
                <w:szCs w:val="24"/>
              </w:rPr>
              <w:t>.2023</w:t>
            </w:r>
            <w:r w:rsidR="00845A1D">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45A1D"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45A1D"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45A1D">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845A1D">
        <w:rPr>
          <w:rFonts w:ascii="Times New Roman" w:hAnsi="Times New Roman" w:cs="Times New Roman"/>
          <w:sz w:val="24"/>
          <w:szCs w:val="24"/>
          <w:u w:val="single"/>
        </w:rPr>
        <w:t>23.05</w:t>
      </w:r>
      <w:r w:rsidR="00F654B1">
        <w:rPr>
          <w:rFonts w:ascii="Times New Roman" w:hAnsi="Times New Roman" w:cs="Times New Roman"/>
          <w:sz w:val="24"/>
          <w:szCs w:val="24"/>
          <w:u w:val="single"/>
        </w:rPr>
        <w:t>.2023</w:t>
      </w:r>
      <w:r w:rsidR="00845A1D">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45A1D">
        <w:rPr>
          <w:rFonts w:ascii="Times New Roman" w:hAnsi="Times New Roman" w:cs="Times New Roman"/>
          <w:sz w:val="24"/>
          <w:szCs w:val="24"/>
          <w:u w:val="single"/>
        </w:rPr>
        <w:t>31.06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45A1D">
        <w:rPr>
          <w:rFonts w:ascii="Times New Roman" w:hAnsi="Times New Roman" w:cs="Times New Roman"/>
          <w:sz w:val="24"/>
          <w:szCs w:val="24"/>
          <w:u w:val="single"/>
        </w:rPr>
        <w:t>29</w:t>
      </w:r>
      <w:r w:rsidR="00C64906" w:rsidRPr="00A73F94">
        <w:rPr>
          <w:rFonts w:ascii="Times New Roman" w:hAnsi="Times New Roman" w:cs="Times New Roman"/>
          <w:sz w:val="24"/>
          <w:szCs w:val="24"/>
          <w:u w:val="single"/>
        </w:rPr>
        <w:t>.</w:t>
      </w:r>
      <w:r w:rsidR="00845A1D">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45A1D">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45A1D" w:rsidRPr="00845A1D" w:rsidRDefault="00845A1D" w:rsidP="00845A1D">
      <w:pPr>
        <w:suppressAutoHyphens/>
        <w:spacing w:after="0" w:line="240" w:lineRule="auto"/>
        <w:jc w:val="center"/>
        <w:rPr>
          <w:rFonts w:ascii="Times New Roman" w:eastAsia="Calibri" w:hAnsi="Times New Roman" w:cs="Calibri"/>
          <w:b/>
          <w:sz w:val="20"/>
          <w:szCs w:val="20"/>
          <w:lang w:eastAsia="ar-SA"/>
        </w:rPr>
      </w:pPr>
      <w:r w:rsidRPr="00845A1D">
        <w:rPr>
          <w:rFonts w:ascii="Times New Roman" w:eastAsia="Calibri" w:hAnsi="Times New Roman" w:cs="Calibri"/>
          <w:b/>
          <w:sz w:val="20"/>
          <w:szCs w:val="20"/>
          <w:lang w:eastAsia="ar-SA"/>
        </w:rPr>
        <w:t>на поставку стропа канатного петлевого согласно ведомости 909.ИЯМН-034 в рамках</w:t>
      </w:r>
    </w:p>
    <w:p w:rsidR="00845A1D" w:rsidRPr="00845A1D" w:rsidRDefault="00845A1D" w:rsidP="00845A1D">
      <w:pPr>
        <w:suppressAutoHyphens/>
        <w:spacing w:after="0" w:line="240" w:lineRule="auto"/>
        <w:jc w:val="center"/>
        <w:rPr>
          <w:rFonts w:ascii="Times New Roman" w:eastAsia="Calibri" w:hAnsi="Times New Roman" w:cs="Calibri"/>
          <w:b/>
          <w:sz w:val="20"/>
          <w:szCs w:val="20"/>
          <w:lang w:eastAsia="ar-SA"/>
        </w:rPr>
      </w:pPr>
      <w:r w:rsidRPr="00845A1D">
        <w:rPr>
          <w:rFonts w:ascii="Times New Roman" w:eastAsia="Calibri" w:hAnsi="Times New Roman" w:cs="Calibri"/>
          <w:b/>
          <w:sz w:val="20"/>
          <w:szCs w:val="20"/>
          <w:lang w:eastAsia="ar-SA"/>
        </w:rPr>
        <w:t>подготовки производства к  строительству заказа морского транспорта вооружения  проекта 23900.</w:t>
      </w:r>
    </w:p>
    <w:p w:rsidR="00845A1D" w:rsidRPr="00845A1D" w:rsidRDefault="00845A1D" w:rsidP="00845A1D">
      <w:pPr>
        <w:suppressAutoHyphens/>
        <w:spacing w:after="0" w:line="240" w:lineRule="auto"/>
        <w:jc w:val="center"/>
        <w:rPr>
          <w:rFonts w:ascii="Times New Roman" w:eastAsia="Calibri" w:hAnsi="Times New Roman" w:cs="Calibri"/>
          <w:b/>
          <w:sz w:val="20"/>
          <w:szCs w:val="20"/>
          <w:lang w:eastAsia="ar-SA"/>
        </w:rPr>
      </w:pPr>
    </w:p>
    <w:p w:rsidR="00845A1D" w:rsidRPr="00845A1D" w:rsidRDefault="00845A1D" w:rsidP="00845A1D">
      <w:pPr>
        <w:contextualSpacing/>
        <w:rPr>
          <w:rFonts w:ascii="Times New Roman" w:eastAsia="Calibri" w:hAnsi="Times New Roman" w:cs="Times New Roman"/>
          <w:b/>
          <w:sz w:val="20"/>
          <w:szCs w:val="20"/>
        </w:rPr>
      </w:pPr>
      <w:r w:rsidRPr="00845A1D">
        <w:rPr>
          <w:rFonts w:ascii="Times New Roman" w:eastAsia="Calibri" w:hAnsi="Times New Roman" w:cs="Times New Roman"/>
          <w:b/>
          <w:sz w:val="20"/>
          <w:szCs w:val="20"/>
        </w:rPr>
        <w:t>1.Требование к количественным характеристикам поставки.</w:t>
      </w:r>
    </w:p>
    <w:p w:rsidR="00845A1D" w:rsidRPr="00845A1D" w:rsidRDefault="00845A1D" w:rsidP="00845A1D">
      <w:pPr>
        <w:suppressAutoHyphens/>
        <w:spacing w:after="0" w:line="240" w:lineRule="auto"/>
        <w:jc w:val="both"/>
        <w:rPr>
          <w:rFonts w:ascii="Times New Roman" w:eastAsia="Calibri" w:hAnsi="Times New Roman" w:cs="Calibri"/>
          <w:sz w:val="20"/>
          <w:szCs w:val="20"/>
          <w:lang w:eastAsia="ar-SA"/>
        </w:rPr>
      </w:pPr>
      <w:r w:rsidRPr="00845A1D">
        <w:rPr>
          <w:rFonts w:ascii="Times New Roman" w:eastAsia="Calibri" w:hAnsi="Times New Roman" w:cs="Calibri"/>
          <w:sz w:val="20"/>
          <w:szCs w:val="20"/>
          <w:lang w:eastAsia="ar-SA"/>
        </w:rPr>
        <w:t xml:space="preserve">1.1. Предметом настоящего технического задания является поставка стропа канатного петлевого в рамках подготовки производства к  строительству заказа морского транспорта вооружения  проекта 23900, в целях выполнения государственного оборонного заказа по Контракту № ГК 2028187301931452209002843/902-20-ОКР/5905 от 14.08.2020 г., заключенного во исполнение Государственного контракта № 2028187301931452209002843 от 25.05.2020 г. (присвоен ИГК 2028187301931452209002843), </w:t>
      </w:r>
    </w:p>
    <w:p w:rsidR="00845A1D" w:rsidRPr="00845A1D" w:rsidRDefault="00845A1D" w:rsidP="00845A1D">
      <w:pPr>
        <w:suppressAutoHyphens/>
        <w:spacing w:after="0" w:line="240" w:lineRule="auto"/>
        <w:jc w:val="both"/>
        <w:rPr>
          <w:rFonts w:ascii="Times New Roman" w:eastAsia="Calibri" w:hAnsi="Times New Roman" w:cs="Calibri"/>
          <w:sz w:val="20"/>
          <w:szCs w:val="20"/>
          <w:lang w:eastAsia="ar-SA"/>
        </w:rPr>
      </w:pPr>
      <w:r w:rsidRPr="00845A1D">
        <w:rPr>
          <w:rFonts w:ascii="Times New Roman" w:eastAsia="Calibri" w:hAnsi="Times New Roman" w:cs="Calibri"/>
          <w:sz w:val="20"/>
          <w:szCs w:val="20"/>
          <w:lang w:eastAsia="ar-SA"/>
        </w:rPr>
        <w:t>1.2.Условия поставки товара: Товар поставляется до терминала транспортной компании «Деловые Линии» в г. Керчь.</w:t>
      </w:r>
    </w:p>
    <w:p w:rsidR="00845A1D" w:rsidRPr="00845A1D" w:rsidRDefault="00845A1D" w:rsidP="00845A1D">
      <w:pPr>
        <w:spacing w:line="240" w:lineRule="auto"/>
        <w:contextualSpacing/>
        <w:jc w:val="both"/>
        <w:rPr>
          <w:rFonts w:ascii="Times New Roman" w:eastAsia="Calibri" w:hAnsi="Times New Roman" w:cs="Calibri"/>
          <w:sz w:val="20"/>
          <w:szCs w:val="20"/>
          <w:lang w:eastAsia="ar-SA"/>
        </w:rPr>
      </w:pPr>
      <w:r w:rsidRPr="00845A1D">
        <w:rPr>
          <w:rFonts w:ascii="Times New Roman" w:eastAsia="Calibri" w:hAnsi="Times New Roman" w:cs="Calibri"/>
          <w:sz w:val="20"/>
          <w:szCs w:val="20"/>
          <w:lang w:eastAsia="ar-SA"/>
        </w:rPr>
        <w:t>1.3.Срок изготовления и поставки Товара: 60 календарных дней с момента оплаты аванса.</w:t>
      </w:r>
    </w:p>
    <w:p w:rsidR="00845A1D" w:rsidRPr="00845A1D" w:rsidRDefault="00845A1D" w:rsidP="00845A1D">
      <w:pPr>
        <w:spacing w:line="240" w:lineRule="auto"/>
        <w:contextualSpacing/>
        <w:jc w:val="both"/>
        <w:rPr>
          <w:rFonts w:ascii="Times New Roman" w:eastAsia="Calibri" w:hAnsi="Times New Roman" w:cs="Calibri"/>
          <w:sz w:val="20"/>
          <w:szCs w:val="20"/>
          <w:lang w:eastAsia="ar-SA"/>
        </w:rPr>
      </w:pPr>
      <w:r w:rsidRPr="00845A1D">
        <w:rPr>
          <w:rFonts w:ascii="Times New Roman" w:eastAsia="Calibri" w:hAnsi="Times New Roman" w:cs="Calibri"/>
          <w:sz w:val="20"/>
          <w:szCs w:val="20"/>
          <w:lang w:eastAsia="ar-SA"/>
        </w:rPr>
        <w:t>1.4. 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w:t>
      </w:r>
    </w:p>
    <w:p w:rsidR="00845A1D" w:rsidRPr="00845A1D" w:rsidRDefault="00845A1D" w:rsidP="00845A1D">
      <w:pPr>
        <w:spacing w:after="0" w:line="240" w:lineRule="auto"/>
        <w:contextualSpacing/>
        <w:jc w:val="both"/>
        <w:rPr>
          <w:rFonts w:ascii="Times New Roman" w:eastAsia="Calibri" w:hAnsi="Times New Roman" w:cs="Times New Roman"/>
          <w:sz w:val="20"/>
          <w:szCs w:val="20"/>
        </w:rPr>
      </w:pPr>
      <w:r w:rsidRPr="00845A1D">
        <w:rPr>
          <w:rFonts w:ascii="Times New Roman" w:eastAsia="Calibri" w:hAnsi="Times New Roman" w:cs="Times New Roman"/>
          <w:sz w:val="20"/>
          <w:szCs w:val="20"/>
        </w:rPr>
        <w:t>1.5. Товар должен быть поставлен в соответствии с Постановлением Правительства РФ № 616 от 30.04.2020 года.</w:t>
      </w:r>
    </w:p>
    <w:p w:rsidR="00845A1D" w:rsidRPr="00845A1D" w:rsidRDefault="00845A1D" w:rsidP="00845A1D">
      <w:pPr>
        <w:spacing w:after="0" w:line="240" w:lineRule="auto"/>
        <w:contextualSpacing/>
        <w:rPr>
          <w:rFonts w:ascii="Times New Roman" w:eastAsia="Calibri" w:hAnsi="Times New Roman" w:cs="Times New Roman"/>
          <w:b/>
          <w:color w:val="FF0000"/>
          <w:sz w:val="20"/>
          <w:szCs w:val="20"/>
        </w:rPr>
      </w:pPr>
    </w:p>
    <w:tbl>
      <w:tblPr>
        <w:tblW w:w="10505" w:type="dxa"/>
        <w:tblInd w:w="93" w:type="dxa"/>
        <w:tblLook w:val="04A0" w:firstRow="1" w:lastRow="0" w:firstColumn="1" w:lastColumn="0" w:noHBand="0" w:noVBand="1"/>
      </w:tblPr>
      <w:tblGrid>
        <w:gridCol w:w="760"/>
        <w:gridCol w:w="5492"/>
        <w:gridCol w:w="993"/>
        <w:gridCol w:w="1559"/>
        <w:gridCol w:w="1701"/>
      </w:tblGrid>
      <w:tr w:rsidR="00845A1D" w:rsidRPr="00845A1D" w:rsidTr="00941E1D">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 xml:space="preserve">№ </w:t>
            </w:r>
            <w:proofErr w:type="gramStart"/>
            <w:r w:rsidRPr="00845A1D">
              <w:rPr>
                <w:rFonts w:ascii="Times New Roman" w:eastAsia="Times New Roman" w:hAnsi="Times New Roman" w:cs="Times New Roman"/>
                <w:b/>
                <w:bCs/>
                <w:lang w:eastAsia="ru-RU"/>
              </w:rPr>
              <w:t>п</w:t>
            </w:r>
            <w:proofErr w:type="gramEnd"/>
            <w:r w:rsidRPr="00845A1D">
              <w:rPr>
                <w:rFonts w:ascii="Times New Roman" w:eastAsia="Times New Roman" w:hAnsi="Times New Roman" w:cs="Times New Roman"/>
                <w:b/>
                <w:bCs/>
                <w:lang w:eastAsia="ru-RU"/>
              </w:rPr>
              <w:t>/п</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Цена с НДС за шт.,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 xml:space="preserve">Сумма с НДС, руб. </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1</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25,0т/12 000мм,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53 685,00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429 480,00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2</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25,0т/10 000мм,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48 800,00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390 400,00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3</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20,0т/12 000мм,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45 495,00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363 960,00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4</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20,0т/10 000мм,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41 210,00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329 680,00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5</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16,0т/10 000мм,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28 255,00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266 040,00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6</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16,0т/8 000мм,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23 745,00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189 960,00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7</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12,5т/10 000мм,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21 100,00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168 800,00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8</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12,5т/8 000мм,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18 245,00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145 960,00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9</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10,0т/10 000мм,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15 225,00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121 800,00</w:t>
            </w:r>
          </w:p>
        </w:tc>
      </w:tr>
      <w:tr w:rsidR="00845A1D" w:rsidRPr="00845A1D" w:rsidTr="00941E1D">
        <w:trPr>
          <w:trHeight w:val="307"/>
        </w:trPr>
        <w:tc>
          <w:tcPr>
            <w:tcW w:w="760" w:type="dxa"/>
            <w:tcBorders>
              <w:top w:val="nil"/>
              <w:left w:val="single" w:sz="4" w:space="0" w:color="auto"/>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center"/>
              <w:rPr>
                <w:rFonts w:ascii="Times New Roman" w:eastAsia="Calibri" w:hAnsi="Times New Roman" w:cs="Times New Roman"/>
                <w:lang w:eastAsia="ru-RU"/>
              </w:rPr>
            </w:pPr>
            <w:r w:rsidRPr="00845A1D">
              <w:rPr>
                <w:rFonts w:ascii="Times New Roman" w:eastAsia="Calibri" w:hAnsi="Times New Roman" w:cs="Times New Roman"/>
                <w:lang w:eastAsia="ru-RU"/>
              </w:rPr>
              <w:t>10</w:t>
            </w:r>
          </w:p>
        </w:tc>
        <w:tc>
          <w:tcPr>
            <w:tcW w:w="5492"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Строп канатный УСК</w:t>
            </w:r>
            <w:proofErr w:type="gramStart"/>
            <w:r w:rsidRPr="00845A1D">
              <w:rPr>
                <w:rFonts w:ascii="Times New Roman" w:eastAsia="Times New Roman" w:hAnsi="Times New Roman" w:cs="Times New Roman"/>
                <w:color w:val="000000"/>
                <w:sz w:val="24"/>
                <w:szCs w:val="24"/>
                <w:lang w:eastAsia="ru-RU"/>
              </w:rPr>
              <w:t>1</w:t>
            </w:r>
            <w:proofErr w:type="gramEnd"/>
            <w:r w:rsidRPr="00845A1D">
              <w:rPr>
                <w:rFonts w:ascii="Times New Roman" w:eastAsia="Times New Roman" w:hAnsi="Times New Roman" w:cs="Times New Roman"/>
                <w:color w:val="000000"/>
                <w:sz w:val="24"/>
                <w:szCs w:val="24"/>
                <w:lang w:eastAsia="ru-RU"/>
              </w:rPr>
              <w:t xml:space="preserve"> 10,0т/8 000мм, </w:t>
            </w:r>
            <w:proofErr w:type="spellStart"/>
            <w:r w:rsidRPr="00845A1D">
              <w:rPr>
                <w:rFonts w:ascii="Times New Roman" w:eastAsia="Times New Roman" w:hAnsi="Times New Roman" w:cs="Times New Roman"/>
                <w:color w:val="000000"/>
                <w:sz w:val="24"/>
                <w:szCs w:val="24"/>
                <w:lang w:eastAsia="ru-RU"/>
              </w:rPr>
              <w:t>заплетка</w:t>
            </w:r>
            <w:proofErr w:type="spellEnd"/>
            <w:r w:rsidRPr="00845A1D">
              <w:rPr>
                <w:rFonts w:ascii="Times New Roman" w:eastAsia="Times New Roman" w:hAnsi="Times New Roman" w:cs="Times New Roman"/>
                <w:color w:val="000000"/>
                <w:sz w:val="24"/>
                <w:szCs w:val="24"/>
                <w:lang w:eastAsia="ru-RU"/>
              </w:rPr>
              <w:t xml:space="preserve">, не </w:t>
            </w:r>
            <w:proofErr w:type="spellStart"/>
            <w:r w:rsidRPr="00845A1D">
              <w:rPr>
                <w:rFonts w:ascii="Times New Roman" w:eastAsia="Times New Roman" w:hAnsi="Times New Roman" w:cs="Times New Roman"/>
                <w:color w:val="000000"/>
                <w:sz w:val="24"/>
                <w:szCs w:val="24"/>
                <w:lang w:eastAsia="ru-RU"/>
              </w:rPr>
              <w:t>оцинк</w:t>
            </w:r>
            <w:proofErr w:type="spellEnd"/>
            <w:r w:rsidRPr="00845A1D">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jc w:val="center"/>
              <w:rPr>
                <w:rFonts w:ascii="Times New Roman" w:eastAsia="Times New Roman" w:hAnsi="Times New Roman" w:cs="Times New Roman"/>
                <w:color w:val="000000"/>
                <w:sz w:val="24"/>
                <w:szCs w:val="24"/>
                <w:lang w:eastAsia="ru-RU"/>
              </w:rPr>
            </w:pPr>
            <w:r w:rsidRPr="00845A1D">
              <w:rPr>
                <w:rFonts w:ascii="Times New Roman" w:eastAsia="Times New Roman" w:hAnsi="Times New Roman" w:cs="Times New Roman"/>
                <w:color w:val="000000"/>
                <w:sz w:val="24"/>
                <w:szCs w:val="24"/>
                <w:lang w:eastAsia="ru-RU"/>
              </w:rPr>
              <w:t>8</w:t>
            </w:r>
          </w:p>
        </w:tc>
        <w:tc>
          <w:tcPr>
            <w:tcW w:w="1559"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13 130,00</w:t>
            </w:r>
          </w:p>
        </w:tc>
        <w:tc>
          <w:tcPr>
            <w:tcW w:w="1701" w:type="dxa"/>
            <w:tcBorders>
              <w:top w:val="nil"/>
              <w:left w:val="nil"/>
              <w:bottom w:val="single" w:sz="4" w:space="0" w:color="auto"/>
              <w:right w:val="single" w:sz="4" w:space="0" w:color="auto"/>
            </w:tcBorders>
            <w:shd w:val="clear" w:color="auto" w:fill="auto"/>
            <w:vAlign w:val="center"/>
          </w:tcPr>
          <w:p w:rsidR="00845A1D" w:rsidRPr="00845A1D" w:rsidRDefault="00845A1D" w:rsidP="00845A1D">
            <w:pPr>
              <w:suppressAutoHyphens/>
              <w:spacing w:after="0" w:line="240" w:lineRule="auto"/>
              <w:jc w:val="right"/>
              <w:rPr>
                <w:rFonts w:ascii="Times New Roman" w:eastAsia="Calibri" w:hAnsi="Times New Roman" w:cs="Times New Roman"/>
                <w:lang w:eastAsia="ru-RU"/>
              </w:rPr>
            </w:pPr>
            <w:r w:rsidRPr="00845A1D">
              <w:rPr>
                <w:rFonts w:ascii="Times New Roman" w:eastAsia="Calibri" w:hAnsi="Times New Roman" w:cs="Times New Roman"/>
                <w:lang w:eastAsia="ru-RU"/>
              </w:rPr>
              <w:t>105 040,00</w:t>
            </w:r>
          </w:p>
        </w:tc>
      </w:tr>
      <w:tr w:rsidR="00845A1D" w:rsidRPr="00845A1D" w:rsidTr="00941E1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right"/>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2 471 120,00</w:t>
            </w:r>
          </w:p>
        </w:tc>
      </w:tr>
      <w:tr w:rsidR="00845A1D" w:rsidRPr="00845A1D" w:rsidTr="00941E1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 xml:space="preserve">в </w:t>
            </w:r>
            <w:proofErr w:type="spellStart"/>
            <w:r w:rsidRPr="00845A1D">
              <w:rPr>
                <w:rFonts w:ascii="Times New Roman" w:eastAsia="Times New Roman" w:hAnsi="Times New Roman" w:cs="Times New Roman"/>
                <w:b/>
                <w:bCs/>
                <w:lang w:eastAsia="ru-RU"/>
              </w:rPr>
              <w:t>т.ч</w:t>
            </w:r>
            <w:proofErr w:type="spellEnd"/>
            <w:r w:rsidRPr="00845A1D">
              <w:rPr>
                <w:rFonts w:ascii="Times New Roman" w:eastAsia="Times New Roman" w:hAnsi="Times New Roman" w:cs="Times New Roman"/>
                <w:b/>
                <w:bCs/>
                <w:lang w:eastAsia="ru-RU"/>
              </w:rPr>
              <w:t xml:space="preserve">. НДС </w:t>
            </w:r>
          </w:p>
        </w:tc>
        <w:tc>
          <w:tcPr>
            <w:tcW w:w="1701"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411 853,34</w:t>
            </w:r>
          </w:p>
        </w:tc>
      </w:tr>
      <w:tr w:rsidR="00845A1D" w:rsidRPr="00845A1D" w:rsidTr="00941E1D">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p>
        </w:tc>
        <w:tc>
          <w:tcPr>
            <w:tcW w:w="5492"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uppressAutoHyphens/>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5A1D" w:rsidRPr="00845A1D" w:rsidRDefault="00845A1D" w:rsidP="00845A1D">
            <w:pPr>
              <w:spacing w:after="0" w:line="240" w:lineRule="auto"/>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right"/>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45A1D" w:rsidRPr="00845A1D" w:rsidRDefault="00845A1D" w:rsidP="00845A1D">
            <w:pPr>
              <w:spacing w:after="0" w:line="240" w:lineRule="auto"/>
              <w:jc w:val="center"/>
              <w:rPr>
                <w:rFonts w:ascii="Times New Roman" w:eastAsia="Times New Roman" w:hAnsi="Times New Roman" w:cs="Times New Roman"/>
                <w:b/>
                <w:bCs/>
                <w:lang w:eastAsia="ru-RU"/>
              </w:rPr>
            </w:pPr>
            <w:r w:rsidRPr="00845A1D">
              <w:rPr>
                <w:rFonts w:ascii="Times New Roman" w:eastAsia="Times New Roman" w:hAnsi="Times New Roman" w:cs="Times New Roman"/>
                <w:b/>
                <w:bCs/>
                <w:lang w:eastAsia="ru-RU"/>
              </w:rPr>
              <w:t>2 471 120,00</w:t>
            </w:r>
          </w:p>
        </w:tc>
      </w:tr>
    </w:tbl>
    <w:p w:rsidR="00845A1D" w:rsidRPr="00845A1D" w:rsidRDefault="00845A1D" w:rsidP="00845A1D">
      <w:pPr>
        <w:suppressAutoHyphens/>
        <w:spacing w:after="0" w:line="240" w:lineRule="auto"/>
        <w:rPr>
          <w:rFonts w:ascii="Times New Roman" w:eastAsia="Calibri" w:hAnsi="Times New Roman" w:cs="Calibri"/>
          <w:color w:val="FF0000"/>
          <w:sz w:val="20"/>
          <w:szCs w:val="20"/>
          <w:lang w:eastAsia="ar-SA"/>
        </w:rPr>
      </w:pPr>
    </w:p>
    <w:p w:rsidR="00845A1D" w:rsidRPr="00845A1D" w:rsidRDefault="00845A1D" w:rsidP="00845A1D">
      <w:pPr>
        <w:suppressAutoHyphens/>
        <w:spacing w:after="0" w:line="240" w:lineRule="auto"/>
        <w:rPr>
          <w:rFonts w:ascii="Times New Roman" w:eastAsia="Calibri" w:hAnsi="Times New Roman" w:cs="Calibri"/>
          <w:sz w:val="20"/>
          <w:szCs w:val="20"/>
          <w:lang w:eastAsia="ar-SA"/>
        </w:rPr>
      </w:pPr>
      <w:r w:rsidRPr="00845A1D">
        <w:rPr>
          <w:rFonts w:ascii="Times New Roman" w:eastAsia="Calibri" w:hAnsi="Times New Roman" w:cs="Calibri"/>
          <w:sz w:val="20"/>
          <w:szCs w:val="20"/>
          <w:lang w:eastAsia="ar-SA"/>
        </w:rPr>
        <w:t>1.6.В стоимость Товара включен НДС, доставка, расходы по уплате налогов и сборов, а так же другие обязательные  платежи.</w:t>
      </w:r>
    </w:p>
    <w:p w:rsidR="00845A1D" w:rsidRPr="00845A1D" w:rsidRDefault="00845A1D" w:rsidP="00845A1D">
      <w:pPr>
        <w:suppressAutoHyphens/>
        <w:spacing w:after="0" w:line="240" w:lineRule="auto"/>
        <w:rPr>
          <w:rFonts w:ascii="Times New Roman" w:eastAsia="Calibri" w:hAnsi="Times New Roman" w:cs="Calibri"/>
          <w:color w:val="FF0000"/>
          <w:sz w:val="20"/>
          <w:szCs w:val="20"/>
          <w:lang w:eastAsia="ar-SA"/>
        </w:rPr>
      </w:pPr>
    </w:p>
    <w:p w:rsidR="00845A1D" w:rsidRPr="00845A1D" w:rsidRDefault="00845A1D" w:rsidP="00845A1D">
      <w:pPr>
        <w:spacing w:after="0" w:line="240" w:lineRule="auto"/>
        <w:contextualSpacing/>
        <w:rPr>
          <w:rFonts w:ascii="Times New Roman" w:eastAsia="Calibri" w:hAnsi="Times New Roman" w:cs="Times New Roman"/>
          <w:b/>
          <w:sz w:val="20"/>
          <w:szCs w:val="20"/>
        </w:rPr>
      </w:pPr>
      <w:r w:rsidRPr="00845A1D">
        <w:rPr>
          <w:rFonts w:ascii="Times New Roman" w:eastAsia="Calibri" w:hAnsi="Times New Roman" w:cs="Times New Roman"/>
          <w:b/>
          <w:sz w:val="20"/>
          <w:szCs w:val="20"/>
        </w:rPr>
        <w:t xml:space="preserve">2.Требования к качеству и безопасности товара: </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национальные стандарты РФ;</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правила по стандартизации, нормы и рекомендации в области стандартизации;</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lastRenderedPageBreak/>
        <w:t>- общероссийские классификаторы технико-экономической и социальной информации;</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845A1D" w:rsidRPr="00845A1D" w:rsidRDefault="00845A1D" w:rsidP="00845A1D">
      <w:pPr>
        <w:contextualSpacing/>
        <w:rPr>
          <w:rFonts w:ascii="Times New Roman" w:eastAsia="Calibri" w:hAnsi="Times New Roman" w:cs="Times New Roman"/>
          <w:sz w:val="20"/>
          <w:szCs w:val="20"/>
          <w:lang w:eastAsia="ru-RU"/>
        </w:rPr>
      </w:pPr>
    </w:p>
    <w:p w:rsidR="00845A1D" w:rsidRPr="00845A1D" w:rsidRDefault="00845A1D" w:rsidP="00845A1D">
      <w:pPr>
        <w:contextualSpacing/>
        <w:rPr>
          <w:rFonts w:ascii="Times New Roman" w:eastAsia="Calibri" w:hAnsi="Times New Roman" w:cs="Times New Roman"/>
          <w:b/>
          <w:sz w:val="20"/>
          <w:szCs w:val="20"/>
          <w:lang w:eastAsia="ru-RU"/>
        </w:rPr>
      </w:pPr>
      <w:r w:rsidRPr="00845A1D">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3.1. Товар должен соответствовать всем критериям, описанным в </w:t>
      </w:r>
      <w:proofErr w:type="spellStart"/>
      <w:r w:rsidRPr="00845A1D">
        <w:rPr>
          <w:rFonts w:ascii="Times New Roman" w:eastAsia="Times New Roman" w:hAnsi="Times New Roman" w:cs="Times New Roman"/>
          <w:sz w:val="20"/>
          <w:szCs w:val="20"/>
          <w:lang w:eastAsia="ru-RU"/>
        </w:rPr>
        <w:t>п.п</w:t>
      </w:r>
      <w:proofErr w:type="spellEnd"/>
      <w:r w:rsidRPr="00845A1D">
        <w:rPr>
          <w:rFonts w:ascii="Times New Roman" w:eastAsia="Times New Roman" w:hAnsi="Times New Roman" w:cs="Times New Roman"/>
          <w:sz w:val="20"/>
          <w:szCs w:val="20"/>
          <w:lang w:eastAsia="ru-RU"/>
        </w:rPr>
        <w:t>. 1.3. – 1.6., 2 настоящего Технического задания.</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3.3. В </w:t>
      </w:r>
      <w:proofErr w:type="gramStart"/>
      <w:r w:rsidRPr="00845A1D">
        <w:rPr>
          <w:rFonts w:ascii="Times New Roman" w:eastAsia="Times New Roman" w:hAnsi="Times New Roman" w:cs="Times New Roman"/>
          <w:sz w:val="20"/>
          <w:szCs w:val="20"/>
          <w:lang w:eastAsia="ru-RU"/>
        </w:rPr>
        <w:t>случае</w:t>
      </w:r>
      <w:proofErr w:type="gramEnd"/>
      <w:r w:rsidRPr="00845A1D">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45A1D">
        <w:rPr>
          <w:rFonts w:ascii="Times New Roman" w:eastAsia="Times New Roman" w:hAnsi="Times New Roman" w:cs="Times New Roman"/>
          <w:sz w:val="20"/>
          <w:szCs w:val="20"/>
          <w:lang w:eastAsia="ru-RU"/>
        </w:rPr>
        <w:t>стоимости</w:t>
      </w:r>
      <w:proofErr w:type="gramEnd"/>
      <w:r w:rsidRPr="00845A1D">
        <w:rPr>
          <w:rFonts w:ascii="Times New Roman" w:eastAsia="Times New Roman" w:hAnsi="Times New Roman" w:cs="Times New Roman"/>
          <w:sz w:val="20"/>
          <w:szCs w:val="20"/>
          <w:lang w:eastAsia="ru-RU"/>
        </w:rPr>
        <w:t xml:space="preserve"> не поставленной продукции.</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3.5. </w:t>
      </w:r>
      <w:proofErr w:type="gramStart"/>
      <w:r w:rsidRPr="00845A1D">
        <w:rPr>
          <w:rFonts w:ascii="Times New Roman" w:eastAsia="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3.6. Возможен </w:t>
      </w:r>
      <w:proofErr w:type="spellStart"/>
      <w:r w:rsidRPr="00845A1D">
        <w:rPr>
          <w:rFonts w:ascii="Times New Roman" w:eastAsia="Times New Roman" w:hAnsi="Times New Roman" w:cs="Times New Roman"/>
          <w:sz w:val="20"/>
          <w:szCs w:val="20"/>
          <w:lang w:eastAsia="ru-RU"/>
        </w:rPr>
        <w:t>толеранс</w:t>
      </w:r>
      <w:proofErr w:type="spellEnd"/>
      <w:r w:rsidRPr="00845A1D">
        <w:rPr>
          <w:rFonts w:ascii="Times New Roman" w:eastAsia="Times New Roman" w:hAnsi="Times New Roman" w:cs="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845A1D">
        <w:rPr>
          <w:rFonts w:ascii="Times New Roman" w:eastAsia="Times New Roman" w:hAnsi="Times New Roman" w:cs="Times New Roman"/>
          <w:sz w:val="20"/>
          <w:szCs w:val="20"/>
          <w:lang w:eastAsia="ru-RU"/>
        </w:rPr>
        <w:t>счет-фактуре</w:t>
      </w:r>
      <w:proofErr w:type="gramEnd"/>
      <w:r w:rsidRPr="00845A1D">
        <w:rPr>
          <w:rFonts w:ascii="Times New Roman" w:eastAsia="Times New Roman" w:hAnsi="Times New Roman" w:cs="Times New Roman"/>
          <w:sz w:val="20"/>
          <w:szCs w:val="20"/>
          <w:lang w:eastAsia="ru-RU"/>
        </w:rPr>
        <w:t>.</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3.7. Поставленный Товар должен соответствовать требованиям ГОСТ 10692 п.5.1, п.5.2. «Маркировка».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3.8. Дополнительные требования и условия:</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Товарно-транспортная накладная (оригинал).</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  Товарная накладная (оригинал). </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Счёт-фактура (оригинал) или УПД (оригинал).</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845A1D" w:rsidRPr="00845A1D" w:rsidRDefault="00845A1D" w:rsidP="00845A1D">
      <w:pPr>
        <w:contextualSpacing/>
        <w:jc w:val="both"/>
        <w:rPr>
          <w:rFonts w:ascii="Times New Roman" w:eastAsia="Calibri" w:hAnsi="Times New Roman" w:cs="Times New Roman"/>
          <w:sz w:val="20"/>
          <w:szCs w:val="20"/>
          <w:lang w:eastAsia="ru-RU"/>
        </w:rPr>
      </w:pPr>
    </w:p>
    <w:p w:rsidR="00845A1D" w:rsidRPr="00845A1D" w:rsidRDefault="00845A1D" w:rsidP="00845A1D">
      <w:pPr>
        <w:spacing w:after="0" w:line="240" w:lineRule="auto"/>
        <w:contextualSpacing/>
        <w:jc w:val="both"/>
        <w:rPr>
          <w:rFonts w:ascii="Times New Roman" w:eastAsia="Calibri" w:hAnsi="Times New Roman" w:cs="Times New Roman"/>
          <w:b/>
          <w:sz w:val="20"/>
          <w:szCs w:val="20"/>
          <w:lang w:eastAsia="ru-RU"/>
        </w:rPr>
      </w:pPr>
      <w:r w:rsidRPr="00845A1D">
        <w:rPr>
          <w:rFonts w:ascii="Times New Roman" w:eastAsia="Calibri" w:hAnsi="Times New Roman" w:cs="Times New Roman"/>
          <w:b/>
          <w:sz w:val="20"/>
          <w:szCs w:val="20"/>
        </w:rPr>
        <w:t>4.</w:t>
      </w:r>
      <w:r w:rsidRPr="00845A1D">
        <w:rPr>
          <w:rFonts w:ascii="Times New Roman" w:eastAsia="Calibri" w:hAnsi="Times New Roman" w:cs="Times New Roman"/>
          <w:sz w:val="20"/>
          <w:szCs w:val="20"/>
        </w:rPr>
        <w:t xml:space="preserve">  </w:t>
      </w:r>
      <w:r w:rsidRPr="00845A1D">
        <w:rPr>
          <w:rFonts w:ascii="Times New Roman" w:eastAsia="Calibri" w:hAnsi="Times New Roman" w:cs="Times New Roman"/>
          <w:b/>
          <w:sz w:val="20"/>
          <w:szCs w:val="20"/>
          <w:lang w:eastAsia="ru-RU"/>
        </w:rPr>
        <w:t>Гарантийные обязательства: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4.1. Товар должен быть произведён не ранее четвертого квартала 2022 года. </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4.2. Гарантийный срок для поставляемого товара – </w:t>
      </w:r>
      <w:proofErr w:type="gramStart"/>
      <w:r w:rsidRPr="00845A1D">
        <w:rPr>
          <w:rFonts w:ascii="Times New Roman" w:eastAsia="Times New Roman" w:hAnsi="Times New Roman" w:cs="Times New Roman"/>
          <w:sz w:val="20"/>
          <w:szCs w:val="20"/>
          <w:lang w:eastAsia="ru-RU"/>
        </w:rPr>
        <w:t>согласно паспорта</w:t>
      </w:r>
      <w:proofErr w:type="gramEnd"/>
      <w:r w:rsidRPr="00845A1D">
        <w:rPr>
          <w:rFonts w:ascii="Times New Roman" w:eastAsia="Times New Roman" w:hAnsi="Times New Roman" w:cs="Times New Roman"/>
          <w:sz w:val="20"/>
          <w:szCs w:val="20"/>
          <w:lang w:eastAsia="ru-RU"/>
        </w:rPr>
        <w:t xml:space="preserve"> на изделие.</w:t>
      </w:r>
    </w:p>
    <w:p w:rsidR="00845A1D" w:rsidRPr="00845A1D" w:rsidRDefault="00845A1D" w:rsidP="00845A1D">
      <w:pPr>
        <w:spacing w:after="0"/>
        <w:contextualSpacing/>
        <w:jc w:val="both"/>
        <w:rPr>
          <w:rFonts w:ascii="Times New Roman" w:eastAsia="Calibri" w:hAnsi="Times New Roman" w:cs="Calibri"/>
          <w:b/>
          <w:sz w:val="20"/>
          <w:szCs w:val="20"/>
          <w:lang w:eastAsia="ar-SA"/>
        </w:rPr>
      </w:pPr>
      <w:r w:rsidRPr="00845A1D">
        <w:rPr>
          <w:rFonts w:ascii="Times New Roman" w:eastAsia="Calibri" w:hAnsi="Times New Roman" w:cs="Calibri"/>
          <w:b/>
          <w:sz w:val="20"/>
          <w:szCs w:val="20"/>
          <w:lang w:eastAsia="ar-SA"/>
        </w:rPr>
        <w:t>5. Требования к Поставщику:</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5.2. Не должен находиться в процессе ликвидации, банкротства и на его имущество не должен быть наложен арест.</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5.3. Иметь ресурсные возможности (финансовые, материально-технические, трудовые);</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5.4. Обеспечить способность выполнения обязательств по договору в требуемые сроки и с должным качеством.</w:t>
      </w:r>
    </w:p>
    <w:p w:rsidR="00845A1D" w:rsidRPr="00845A1D" w:rsidRDefault="00845A1D" w:rsidP="00845A1D">
      <w:pPr>
        <w:contextualSpacing/>
        <w:rPr>
          <w:rFonts w:ascii="Times New Roman" w:eastAsia="Calibri" w:hAnsi="Times New Roman" w:cs="Times New Roman"/>
          <w:color w:val="FF0000"/>
          <w:sz w:val="20"/>
          <w:szCs w:val="20"/>
        </w:rPr>
      </w:pPr>
    </w:p>
    <w:p w:rsidR="00845A1D" w:rsidRPr="00845A1D" w:rsidRDefault="00845A1D" w:rsidP="00845A1D">
      <w:pPr>
        <w:contextualSpacing/>
        <w:rPr>
          <w:rFonts w:ascii="Times New Roman" w:eastAsia="Calibri" w:hAnsi="Times New Roman" w:cs="Times New Roman"/>
          <w:b/>
          <w:sz w:val="20"/>
          <w:szCs w:val="20"/>
        </w:rPr>
      </w:pPr>
      <w:r w:rsidRPr="00845A1D">
        <w:rPr>
          <w:rFonts w:ascii="Times New Roman" w:eastAsia="Calibri" w:hAnsi="Times New Roman" w:cs="Times New Roman"/>
          <w:b/>
          <w:sz w:val="20"/>
          <w:szCs w:val="20"/>
        </w:rPr>
        <w:t>6. Условия оплаты:</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6.1. </w:t>
      </w:r>
      <w:proofErr w:type="gramStart"/>
      <w:r w:rsidRPr="00845A1D">
        <w:rPr>
          <w:rFonts w:ascii="Times New Roman" w:eastAsia="Times New Roman" w:hAnsi="Times New Roman" w:cs="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45A1D">
        <w:rPr>
          <w:rFonts w:ascii="Times New Roman" w:eastAsia="Times New Roman" w:hAnsi="Times New Roman" w:cs="Times New Roman"/>
          <w:sz w:val="20"/>
          <w:szCs w:val="20"/>
          <w:lang w:eastAsia="ru-RU"/>
        </w:rPr>
        <w:t xml:space="preserve"> Договора о банковском сопровождении.</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6.2.  Авансовый платёж  производится Покупателем после  двухстороннего подписания договора поставки и спецификации размере не превышающей 70% от общей стоимости спецификации. </w:t>
      </w:r>
    </w:p>
    <w:p w:rsidR="00845A1D" w:rsidRPr="00845A1D" w:rsidRDefault="00845A1D" w:rsidP="00845A1D">
      <w:pPr>
        <w:spacing w:line="240" w:lineRule="auto"/>
        <w:contextualSpacing/>
        <w:jc w:val="both"/>
        <w:rPr>
          <w:rFonts w:ascii="Times New Roman" w:eastAsia="Times New Roman" w:hAnsi="Times New Roman" w:cs="Times New Roman"/>
          <w:sz w:val="20"/>
          <w:szCs w:val="20"/>
          <w:lang w:eastAsia="ru-RU"/>
        </w:rPr>
      </w:pPr>
      <w:r w:rsidRPr="00845A1D">
        <w:rPr>
          <w:rFonts w:ascii="Times New Roman" w:eastAsia="Times New Roman" w:hAnsi="Times New Roman" w:cs="Times New Roman"/>
          <w:sz w:val="20"/>
          <w:szCs w:val="20"/>
          <w:lang w:eastAsia="ru-RU"/>
        </w:rPr>
        <w:t xml:space="preserve">6.3. </w:t>
      </w:r>
      <w:proofErr w:type="gramStart"/>
      <w:r w:rsidRPr="00845A1D">
        <w:rPr>
          <w:rFonts w:ascii="Times New Roman" w:eastAsia="Times New Roman" w:hAnsi="Times New Roman" w:cs="Times New Roman"/>
          <w:sz w:val="20"/>
          <w:szCs w:val="20"/>
          <w:lang w:eastAsia="ru-RU"/>
        </w:rPr>
        <w:t>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845A1D">
      <w:pPr>
        <w:pStyle w:val="af5"/>
        <w:tabs>
          <w:tab w:val="left" w:pos="284"/>
        </w:tabs>
        <w:ind w:left="0"/>
        <w:jc w:val="both"/>
        <w:rPr>
          <w:rFonts w:ascii="Times New Roman" w:hAnsi="Times New Roman" w:cs="Times New Roman"/>
          <w:b/>
          <w:bCs/>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45A1D" w:rsidRDefault="00845A1D"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5A1D"/>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6B07-973D-49DA-A4DA-CDA98357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2023-05-23T13:10:00Z</dcterms:modified>
</cp:coreProperties>
</file>