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CD6302" w:rsidP="00810DE9">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10DE9" w:rsidRPr="00810DE9">
        <w:rPr>
          <w:rFonts w:ascii="Times New Roman" w:hAnsi="Times New Roman"/>
          <w:b/>
          <w:sz w:val="28"/>
          <w:szCs w:val="28"/>
        </w:rPr>
        <w:t xml:space="preserve">ЛИСТОВОГО НЕРЖАВЕЮЩЕГО  МЕТАЛЛОПРОКАТА  ДЛЯ ИЗГОТОВЛЕНИЯ ИЗДЕЛИЙ </w:t>
      </w:r>
      <w:r w:rsidR="00810DE9">
        <w:rPr>
          <w:rFonts w:ascii="Times New Roman" w:hAnsi="Times New Roman"/>
          <w:b/>
          <w:sz w:val="28"/>
          <w:szCs w:val="28"/>
        </w:rPr>
        <w:t xml:space="preserve">                                 </w:t>
      </w:r>
      <w:r w:rsidR="00810DE9" w:rsidRPr="00810DE9">
        <w:rPr>
          <w:rFonts w:ascii="Times New Roman" w:hAnsi="Times New Roman"/>
          <w:b/>
          <w:sz w:val="28"/>
          <w:szCs w:val="28"/>
        </w:rPr>
        <w:t>МСЧ НА  ПРОЕКТ 23900 (01901)</w:t>
      </w:r>
      <w:r w:rsidR="00810DE9">
        <w:rPr>
          <w:rFonts w:ascii="Times New Roman" w:hAnsi="Times New Roman"/>
          <w:b/>
          <w:sz w:val="28"/>
          <w:szCs w:val="28"/>
        </w:rPr>
        <w:t>.</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8315F">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10DE9" w:rsidRPr="00810DE9">
        <w:rPr>
          <w:rFonts w:ascii="Times New Roman" w:hAnsi="Times New Roman" w:cs="Times New Roman"/>
          <w:sz w:val="24"/>
          <w:szCs w:val="24"/>
        </w:rPr>
        <w:t>листового нержавеющего  металлопроката  для изготовления изделий МСЧ на  проект 23900 (01901)</w:t>
      </w:r>
      <w:r w:rsidR="00304F64">
        <w:rPr>
          <w:rFonts w:ascii="Times New Roman" w:hAnsi="Times New Roman" w:cs="Times New Roman"/>
          <w:sz w:val="24"/>
          <w:szCs w:val="24"/>
        </w:rPr>
        <w:t>,</w:t>
      </w:r>
      <w:r w:rsidR="0028315F">
        <w:rPr>
          <w:rFonts w:ascii="Times New Roman" w:hAnsi="Times New Roman" w:cs="Times New Roman"/>
          <w:sz w:val="24"/>
          <w:szCs w:val="24"/>
        </w:rPr>
        <w:t xml:space="preserve"> </w:t>
      </w:r>
      <w:r w:rsidR="00840535" w:rsidRPr="00840535">
        <w:rPr>
          <w:rFonts w:ascii="Times New Roman" w:hAnsi="Times New Roman" w:cs="Times New Roman"/>
          <w:sz w:val="24"/>
          <w:szCs w:val="24"/>
        </w:rPr>
        <w:t xml:space="preserve">согласно техническому заданию (Приложение №1 к документации о закупке).                                                                                      </w:t>
      </w:r>
      <w:r w:rsidR="00840535">
        <w:rPr>
          <w:rFonts w:ascii="Times New Roman" w:hAnsi="Times New Roman" w:cs="Times New Roman"/>
          <w:sz w:val="24"/>
          <w:szCs w:val="24"/>
        </w:rPr>
        <w:t xml:space="preserve">                      </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w:t>
      </w:r>
      <w:r w:rsidR="004E56A8">
        <w:rPr>
          <w:rFonts w:eastAsia="Courier New"/>
          <w:color w:val="000000"/>
          <w:spacing w:val="-4"/>
          <w:sz w:val="24"/>
          <w:szCs w:val="24"/>
        </w:rPr>
        <w:t>60</w:t>
      </w:r>
      <w:r w:rsidR="00840535">
        <w:rPr>
          <w:rFonts w:eastAsia="Courier New"/>
          <w:color w:val="000000"/>
          <w:spacing w:val="-4"/>
          <w:sz w:val="24"/>
          <w:szCs w:val="24"/>
        </w:rPr>
        <w:t xml:space="preserve"> </w:t>
      </w:r>
      <w:r w:rsidR="00B40FF1" w:rsidRPr="00B40FF1">
        <w:rPr>
          <w:rFonts w:eastAsia="Courier New"/>
          <w:color w:val="000000"/>
          <w:spacing w:val="-4"/>
          <w:sz w:val="24"/>
          <w:szCs w:val="24"/>
        </w:rPr>
        <w:t>(</w:t>
      </w:r>
      <w:r w:rsidR="004E56A8">
        <w:rPr>
          <w:rFonts w:eastAsia="Courier New"/>
          <w:color w:val="000000"/>
          <w:spacing w:val="-4"/>
          <w:sz w:val="24"/>
          <w:szCs w:val="24"/>
        </w:rPr>
        <w:t>шестьдесят</w:t>
      </w:r>
      <w:r w:rsidR="00B40FF1" w:rsidRPr="00B40FF1">
        <w:rPr>
          <w:rFonts w:eastAsia="Courier New"/>
          <w:color w:val="000000"/>
          <w:spacing w:val="-4"/>
          <w:sz w:val="24"/>
          <w:szCs w:val="24"/>
        </w:rPr>
        <w:t xml:space="preserve">) </w:t>
      </w:r>
      <w:r w:rsidR="00810DE9">
        <w:rPr>
          <w:rFonts w:eastAsia="Courier New"/>
          <w:color w:val="000000"/>
          <w:spacing w:val="-4"/>
          <w:sz w:val="24"/>
          <w:szCs w:val="24"/>
        </w:rPr>
        <w:t>календарных</w:t>
      </w:r>
      <w:r w:rsidR="00B40FF1" w:rsidRPr="00B40FF1">
        <w:rPr>
          <w:rFonts w:eastAsia="Courier New"/>
          <w:color w:val="000000"/>
          <w:spacing w:val="-4"/>
          <w:sz w:val="24"/>
          <w:szCs w:val="24"/>
        </w:rPr>
        <w:t xml:space="preserve"> дней с момента оплаты</w:t>
      </w:r>
      <w:r w:rsidR="00810DE9">
        <w:rPr>
          <w:rFonts w:eastAsia="Courier New"/>
          <w:color w:val="000000"/>
          <w:spacing w:val="-4"/>
          <w:sz w:val="24"/>
          <w:szCs w:val="24"/>
        </w:rPr>
        <w:t xml:space="preserve"> авансового платежа в размере  5</w:t>
      </w:r>
      <w:r w:rsidR="00B40FF1" w:rsidRPr="00B40FF1">
        <w:rPr>
          <w:rFonts w:eastAsia="Courier New"/>
          <w:color w:val="000000"/>
          <w:spacing w:val="-4"/>
          <w:sz w:val="24"/>
          <w:szCs w:val="24"/>
        </w:rPr>
        <w:t xml:space="preserve">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E56A8">
        <w:rPr>
          <w:sz w:val="24"/>
          <w:szCs w:val="24"/>
        </w:rPr>
        <w:t xml:space="preserve"> </w:t>
      </w:r>
      <w:r w:rsidR="00810DE9">
        <w:rPr>
          <w:sz w:val="24"/>
          <w:szCs w:val="24"/>
        </w:rPr>
        <w:t>2 717 568,00</w:t>
      </w:r>
      <w:r w:rsidR="006834BA">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84388">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10DE9">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4E56A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85C18">
        <w:rPr>
          <w:rFonts w:ascii="Times New Roman" w:hAnsi="Times New Roman" w:cs="Times New Roman"/>
          <w:sz w:val="24"/>
          <w:szCs w:val="24"/>
          <w:u w:val="single"/>
        </w:rPr>
        <w:t>29</w:t>
      </w:r>
      <w:r w:rsidR="00A71FF9">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10DE9">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810DE9">
              <w:rPr>
                <w:rFonts w:ascii="Times New Roman" w:hAnsi="Times New Roman" w:cs="Times New Roman"/>
                <w:sz w:val="24"/>
                <w:szCs w:val="24"/>
              </w:rPr>
              <w:t xml:space="preserve"> 17</w:t>
            </w:r>
            <w:r w:rsidR="00701E8A">
              <w:rPr>
                <w:rFonts w:ascii="Times New Roman" w:hAnsi="Times New Roman" w:cs="Times New Roman"/>
                <w:sz w:val="24"/>
                <w:szCs w:val="24"/>
              </w:rPr>
              <w:t>:</w:t>
            </w:r>
            <w:r w:rsidR="00810DE9">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85C18">
              <w:rPr>
                <w:rFonts w:ascii="Times New Roman" w:hAnsi="Times New Roman" w:cs="Times New Roman"/>
                <w:sz w:val="24"/>
                <w:szCs w:val="24"/>
              </w:rPr>
              <w:t>29</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810DE9">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85C18"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85C18"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10DE9">
        <w:rPr>
          <w:rFonts w:ascii="Times New Roman" w:hAnsi="Times New Roman" w:cs="Times New Roman"/>
          <w:sz w:val="24"/>
          <w:szCs w:val="24"/>
        </w:rPr>
        <w:t>17</w:t>
      </w:r>
      <w:r w:rsidR="004E56A8">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E56A8">
        <w:rPr>
          <w:rFonts w:ascii="Times New Roman" w:hAnsi="Times New Roman" w:cs="Times New Roman"/>
          <w:sz w:val="24"/>
          <w:szCs w:val="24"/>
          <w:u w:val="single"/>
        </w:rPr>
        <w:t>14</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810DE9">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85C18">
        <w:rPr>
          <w:rFonts w:ascii="Times New Roman" w:hAnsi="Times New Roman" w:cs="Times New Roman"/>
          <w:sz w:val="24"/>
          <w:szCs w:val="24"/>
          <w:u w:val="single"/>
        </w:rPr>
        <w:t>28</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85C18">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в форме электронного документа и должна быть подписана в соответствии с нормативными правовыми актами РФ, в </w:t>
      </w:r>
      <w:r w:rsidRPr="00E12402">
        <w:rPr>
          <w:rFonts w:ascii="Times New Roman" w:hAnsi="Times New Roman" w:cs="Times New Roman"/>
          <w:sz w:val="24"/>
          <w:szCs w:val="24"/>
        </w:rPr>
        <w:lastRenderedPageBreak/>
        <w:t>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 xml:space="preserve">определением </w:t>
      </w:r>
      <w:r w:rsidR="005C4CBB" w:rsidRPr="00303F4B">
        <w:rPr>
          <w:rFonts w:ascii="Times New Roman" w:hAnsi="Times New Roman" w:cs="Times New Roman"/>
          <w:b/>
          <w:sz w:val="24"/>
          <w:szCs w:val="24"/>
        </w:rPr>
        <w:lastRenderedPageBreak/>
        <w:t>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10DE9">
        <w:rPr>
          <w:rFonts w:ascii="Times New Roman" w:eastAsia="DejaVu Sans" w:hAnsi="Times New Roman" w:cs="Times New Roman"/>
          <w:sz w:val="24"/>
          <w:szCs w:val="24"/>
        </w:rPr>
        <w:t>5</w:t>
      </w:r>
      <w:r w:rsidR="0028315F">
        <w:rPr>
          <w:rFonts w:ascii="Times New Roman" w:eastAsia="DejaVu Sans" w:hAnsi="Times New Roman" w:cs="Times New Roman"/>
          <w:sz w:val="24"/>
          <w:szCs w:val="24"/>
        </w:rPr>
        <w:t>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810DE9">
        <w:rPr>
          <w:rFonts w:ascii="Times New Roman" w:eastAsia="DejaVu Sans" w:hAnsi="Times New Roman" w:cs="Times New Roman"/>
          <w:sz w:val="24"/>
          <w:szCs w:val="24"/>
        </w:rPr>
        <w:t>в течение 5 (пять</w:t>
      </w:r>
      <w:r w:rsidR="004E56A8">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10DE9">
        <w:rPr>
          <w:rFonts w:ascii="Times New Roman" w:eastAsia="DejaVu Sans" w:hAnsi="Times New Roman" w:cs="Times New Roman"/>
          <w:sz w:val="24"/>
          <w:szCs w:val="24"/>
        </w:rPr>
        <w:t>1</w:t>
      </w:r>
      <w:r w:rsidR="004E56A8">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810DE9">
        <w:rPr>
          <w:rFonts w:ascii="Times New Roman" w:eastAsia="DejaVu Sans" w:hAnsi="Times New Roman" w:cs="Times New Roman"/>
          <w:sz w:val="24"/>
          <w:szCs w:val="24"/>
        </w:rPr>
        <w:t>десять</w:t>
      </w:r>
      <w:r w:rsidR="004E56A8">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10DE9">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10DE9" w:rsidRPr="00810DE9" w:rsidRDefault="00810DE9" w:rsidP="00810DE9">
      <w:pPr>
        <w:spacing w:after="0" w:line="240" w:lineRule="auto"/>
        <w:jc w:val="center"/>
        <w:rPr>
          <w:rFonts w:ascii="Times New Roman" w:eastAsia="Calibri" w:hAnsi="Times New Roman" w:cs="Times New Roman"/>
          <w:b/>
        </w:rPr>
      </w:pPr>
      <w:r w:rsidRPr="00810DE9">
        <w:rPr>
          <w:rFonts w:ascii="Times New Roman" w:eastAsia="Calibri" w:hAnsi="Times New Roman" w:cs="Times New Roman"/>
          <w:b/>
        </w:rPr>
        <w:t>на приобретение листового нержавеющего  металлопроката  для изготовления изделий МСЧ на  проект 23900 (01901).</w:t>
      </w:r>
    </w:p>
    <w:p w:rsidR="00810DE9" w:rsidRPr="00810DE9" w:rsidRDefault="00810DE9" w:rsidP="00810DE9">
      <w:pPr>
        <w:spacing w:after="0" w:line="240" w:lineRule="auto"/>
        <w:jc w:val="center"/>
        <w:rPr>
          <w:rFonts w:ascii="Times New Roman" w:eastAsia="Calibri" w:hAnsi="Times New Roman" w:cs="Times New Roman"/>
          <w:b/>
        </w:rPr>
      </w:pPr>
    </w:p>
    <w:p w:rsidR="00810DE9" w:rsidRPr="00810DE9" w:rsidRDefault="00810DE9" w:rsidP="00810DE9">
      <w:pPr>
        <w:spacing w:after="0"/>
        <w:ind w:left="-1134"/>
        <w:contextualSpacing/>
        <w:jc w:val="both"/>
        <w:rPr>
          <w:rFonts w:ascii="Times New Roman" w:eastAsia="Calibri" w:hAnsi="Times New Roman" w:cs="Times New Roman"/>
          <w:b/>
        </w:rPr>
      </w:pPr>
      <w:r w:rsidRPr="00810DE9">
        <w:rPr>
          <w:rFonts w:ascii="Times New Roman" w:eastAsia="Calibri" w:hAnsi="Times New Roman" w:cs="Times New Roman"/>
          <w:b/>
        </w:rPr>
        <w:t xml:space="preserve">   1.Требование к количественным характеристикам поставки.</w:t>
      </w:r>
    </w:p>
    <w:p w:rsidR="00810DE9" w:rsidRPr="00810DE9" w:rsidRDefault="00810DE9" w:rsidP="00810DE9">
      <w:pPr>
        <w:spacing w:after="0"/>
        <w:ind w:left="-1134"/>
        <w:contextualSpacing/>
        <w:jc w:val="both"/>
        <w:rPr>
          <w:rFonts w:ascii="Times New Roman" w:eastAsia="Calibri" w:hAnsi="Times New Roman" w:cs="Times New Roman"/>
          <w:b/>
        </w:rPr>
      </w:pPr>
    </w:p>
    <w:p w:rsidR="00810DE9" w:rsidRPr="00810DE9" w:rsidRDefault="00810DE9" w:rsidP="00810DE9">
      <w:pPr>
        <w:shd w:val="clear" w:color="auto" w:fill="FFFFFF"/>
        <w:spacing w:after="0" w:line="240" w:lineRule="auto"/>
        <w:ind w:left="-992"/>
        <w:jc w:val="both"/>
        <w:rPr>
          <w:rFonts w:ascii="Times New Roman" w:eastAsia="Calibri" w:hAnsi="Times New Roman" w:cs="Times New Roman"/>
          <w:sz w:val="24"/>
          <w:szCs w:val="24"/>
        </w:rPr>
      </w:pPr>
      <w:r w:rsidRPr="00810DE9">
        <w:rPr>
          <w:rFonts w:ascii="Times New Roman" w:eastAsia="Calibri" w:hAnsi="Times New Roman" w:cs="Times New Roman"/>
        </w:rPr>
        <w:t>1.1. Предметом настоящего технического задания является поставка листового металлопроката (лист 20мм ст20) для деталей</w:t>
      </w:r>
      <w:r w:rsidRPr="00810DE9">
        <w:rPr>
          <w:rFonts w:ascii="Times New Roman" w:eastAsia="Calibri" w:hAnsi="Times New Roman" w:cs="Times New Roman"/>
          <w:sz w:val="21"/>
          <w:szCs w:val="21"/>
        </w:rPr>
        <w:t xml:space="preserve">  </w:t>
      </w:r>
      <w:r w:rsidRPr="00810DE9">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810DE9" w:rsidRPr="00810DE9" w:rsidRDefault="00810DE9" w:rsidP="00810DE9">
      <w:pPr>
        <w:spacing w:after="0" w:line="240" w:lineRule="auto"/>
        <w:ind w:left="-992"/>
        <w:contextualSpacing/>
        <w:jc w:val="both"/>
        <w:rPr>
          <w:rFonts w:ascii="Times New Roman" w:eastAsia="Calibri" w:hAnsi="Times New Roman" w:cs="Times New Roman"/>
        </w:rPr>
      </w:pPr>
      <w:r w:rsidRPr="00810DE9">
        <w:rPr>
          <w:rFonts w:ascii="Times New Roman" w:eastAsia="Calibri" w:hAnsi="Times New Roman" w:cs="Times New Roman"/>
        </w:rPr>
        <w:t>1.2. Условия поставки Товара:</w:t>
      </w:r>
      <w:r w:rsidRPr="00810DE9">
        <w:rPr>
          <w:rFonts w:ascii="Calibri" w:eastAsia="Calibri" w:hAnsi="Calibri" w:cs="Times New Roman"/>
        </w:rPr>
        <w:t xml:space="preserve"> </w:t>
      </w:r>
      <w:r w:rsidRPr="00810DE9">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Бутомы». </w:t>
      </w:r>
    </w:p>
    <w:p w:rsidR="00810DE9" w:rsidRPr="00810DE9" w:rsidRDefault="00810DE9" w:rsidP="00810DE9">
      <w:pPr>
        <w:spacing w:line="240" w:lineRule="auto"/>
        <w:ind w:left="-992" w:hanging="11"/>
        <w:contextualSpacing/>
        <w:jc w:val="both"/>
        <w:rPr>
          <w:rFonts w:ascii="Times New Roman" w:eastAsia="Times New Roman" w:hAnsi="Times New Roman" w:cs="Times New Roman"/>
        </w:rPr>
      </w:pPr>
      <w:r w:rsidRPr="00810DE9">
        <w:rPr>
          <w:rFonts w:ascii="Times New Roman" w:eastAsia="Times New Roman" w:hAnsi="Times New Roman" w:cs="Times New Roman"/>
        </w:rPr>
        <w:t xml:space="preserve">1.3. </w:t>
      </w:r>
      <w:proofErr w:type="gramStart"/>
      <w:r w:rsidRPr="00810DE9">
        <w:rPr>
          <w:rFonts w:ascii="Times New Roman" w:eastAsia="Times New Roman" w:hAnsi="Times New Roman" w:cs="Times New Roman"/>
        </w:rPr>
        <w:t>Срок поставки товара: 60 (шестьдесят) календарных дней с момента подписания договора и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810DE9" w:rsidRPr="00810DE9" w:rsidRDefault="00810DE9" w:rsidP="00810DE9">
      <w:pPr>
        <w:spacing w:line="240" w:lineRule="auto"/>
        <w:ind w:left="-992" w:hanging="11"/>
        <w:contextualSpacing/>
        <w:jc w:val="both"/>
        <w:rPr>
          <w:rFonts w:ascii="Times New Roman" w:eastAsia="Times New Roman" w:hAnsi="Times New Roman" w:cs="Times New Roman"/>
        </w:rPr>
      </w:pPr>
      <w:r w:rsidRPr="00810DE9">
        <w:rPr>
          <w:rFonts w:ascii="Times New Roman" w:eastAsia="Times New Roman" w:hAnsi="Times New Roman" w:cs="Times New Roman"/>
        </w:rPr>
        <w:t>1.4. Окончательный расчет производится в течени</w:t>
      </w:r>
      <w:proofErr w:type="gramStart"/>
      <w:r w:rsidRPr="00810DE9">
        <w:rPr>
          <w:rFonts w:ascii="Times New Roman" w:eastAsia="Times New Roman" w:hAnsi="Times New Roman" w:cs="Times New Roman"/>
        </w:rPr>
        <w:t>и</w:t>
      </w:r>
      <w:proofErr w:type="gramEnd"/>
      <w:r w:rsidRPr="00810DE9">
        <w:rPr>
          <w:rFonts w:ascii="Times New Roman" w:eastAsia="Times New Roman" w:hAnsi="Times New Roman" w:cs="Times New Roman"/>
        </w:rPr>
        <w:t xml:space="preserve"> 10 (десяти) календарных дней с момента поставки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810DE9" w:rsidRPr="00810DE9" w:rsidRDefault="00810DE9" w:rsidP="00810DE9">
      <w:pPr>
        <w:spacing w:line="240" w:lineRule="auto"/>
        <w:ind w:left="-992" w:hanging="11"/>
        <w:contextualSpacing/>
        <w:jc w:val="both"/>
        <w:rPr>
          <w:rFonts w:ascii="Times New Roman" w:eastAsia="Calibri" w:hAnsi="Times New Roman" w:cs="Times New Roman"/>
        </w:rPr>
      </w:pPr>
      <w:r w:rsidRPr="00810DE9">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810DE9" w:rsidRPr="00810DE9" w:rsidRDefault="00810DE9" w:rsidP="00810DE9">
      <w:pPr>
        <w:spacing w:line="240" w:lineRule="auto"/>
        <w:ind w:left="-992" w:hanging="11"/>
        <w:contextualSpacing/>
        <w:jc w:val="both"/>
        <w:rPr>
          <w:rFonts w:ascii="Times New Roman" w:eastAsia="Calibri" w:hAnsi="Times New Roman" w:cs="Times New Roman"/>
        </w:rPr>
      </w:pPr>
      <w:r w:rsidRPr="00810DE9">
        <w:rPr>
          <w:rFonts w:ascii="Times New Roman" w:eastAsia="Calibri" w:hAnsi="Times New Roman" w:cs="Times New Roman"/>
        </w:rPr>
        <w:t>1.6. Перечень необходимых материалов (Товара):</w:t>
      </w:r>
    </w:p>
    <w:tbl>
      <w:tblPr>
        <w:tblW w:w="5000" w:type="pct"/>
        <w:tblLook w:val="04A0" w:firstRow="1" w:lastRow="0" w:firstColumn="1" w:lastColumn="0" w:noHBand="0" w:noVBand="1"/>
      </w:tblPr>
      <w:tblGrid>
        <w:gridCol w:w="560"/>
        <w:gridCol w:w="4650"/>
        <w:gridCol w:w="1291"/>
        <w:gridCol w:w="2162"/>
        <w:gridCol w:w="1476"/>
      </w:tblGrid>
      <w:tr w:rsidR="00810DE9" w:rsidRPr="00810DE9" w:rsidTr="00810DE9">
        <w:trPr>
          <w:trHeight w:val="630"/>
        </w:trPr>
        <w:tc>
          <w:tcPr>
            <w:tcW w:w="256" w:type="pct"/>
            <w:tcBorders>
              <w:top w:val="single" w:sz="4" w:space="0" w:color="auto"/>
              <w:left w:val="single" w:sz="4" w:space="0" w:color="auto"/>
              <w:bottom w:val="single" w:sz="4" w:space="0" w:color="auto"/>
              <w:right w:val="single" w:sz="4" w:space="0" w:color="auto"/>
            </w:tcBorders>
            <w:vAlign w:val="bottom"/>
            <w:hideMark/>
          </w:tcPr>
          <w:p w:rsidR="00810DE9" w:rsidRPr="00810DE9" w:rsidRDefault="00810DE9" w:rsidP="00810DE9">
            <w:pPr>
              <w:spacing w:after="0" w:line="240" w:lineRule="auto"/>
              <w:jc w:val="center"/>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 xml:space="preserve">№ </w:t>
            </w:r>
            <w:proofErr w:type="gramStart"/>
            <w:r w:rsidRPr="00810DE9">
              <w:rPr>
                <w:rFonts w:ascii="Times New Roman" w:eastAsia="Times New Roman" w:hAnsi="Times New Roman" w:cs="Times New Roman"/>
                <w:b/>
                <w:bCs/>
                <w:color w:val="000000"/>
                <w:sz w:val="24"/>
                <w:szCs w:val="24"/>
                <w:lang w:eastAsia="ru-RU"/>
              </w:rPr>
              <w:t>п</w:t>
            </w:r>
            <w:proofErr w:type="gramEnd"/>
            <w:r w:rsidRPr="00810DE9">
              <w:rPr>
                <w:rFonts w:ascii="Times New Roman" w:eastAsia="Times New Roman" w:hAnsi="Times New Roman" w:cs="Times New Roman"/>
                <w:b/>
                <w:bCs/>
                <w:color w:val="000000"/>
                <w:sz w:val="24"/>
                <w:szCs w:val="24"/>
                <w:lang w:eastAsia="ru-RU"/>
              </w:rPr>
              <w:t>/п</w:t>
            </w:r>
          </w:p>
        </w:tc>
        <w:tc>
          <w:tcPr>
            <w:tcW w:w="2538" w:type="pct"/>
            <w:tcBorders>
              <w:top w:val="single" w:sz="4" w:space="0" w:color="auto"/>
              <w:left w:val="nil"/>
              <w:bottom w:val="single" w:sz="4" w:space="0" w:color="auto"/>
              <w:right w:val="single" w:sz="4" w:space="0" w:color="auto"/>
            </w:tcBorders>
            <w:noWrap/>
            <w:vAlign w:val="bottom"/>
            <w:hideMark/>
          </w:tcPr>
          <w:p w:rsidR="00810DE9" w:rsidRPr="00810DE9" w:rsidRDefault="00810DE9" w:rsidP="00810DE9">
            <w:pPr>
              <w:spacing w:after="0" w:line="240" w:lineRule="auto"/>
              <w:jc w:val="center"/>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Наименование</w:t>
            </w:r>
          </w:p>
        </w:tc>
        <w:tc>
          <w:tcPr>
            <w:tcW w:w="504" w:type="pct"/>
            <w:tcBorders>
              <w:top w:val="single" w:sz="4" w:space="0" w:color="auto"/>
              <w:left w:val="nil"/>
              <w:bottom w:val="single" w:sz="4" w:space="0" w:color="auto"/>
              <w:right w:val="single" w:sz="4" w:space="0" w:color="auto"/>
            </w:tcBorders>
            <w:noWrap/>
            <w:vAlign w:val="bottom"/>
            <w:hideMark/>
          </w:tcPr>
          <w:p w:rsidR="00810DE9" w:rsidRPr="00810DE9" w:rsidRDefault="00810DE9" w:rsidP="00810DE9">
            <w:pPr>
              <w:spacing w:after="0" w:line="240" w:lineRule="auto"/>
              <w:jc w:val="center"/>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Кол-</w:t>
            </w:r>
            <w:proofErr w:type="spellStart"/>
            <w:r w:rsidRPr="00810DE9">
              <w:rPr>
                <w:rFonts w:ascii="Times New Roman" w:eastAsia="Times New Roman" w:hAnsi="Times New Roman" w:cs="Times New Roman"/>
                <w:b/>
                <w:bCs/>
                <w:color w:val="000000"/>
                <w:sz w:val="24"/>
                <w:szCs w:val="24"/>
                <w:lang w:eastAsia="ru-RU"/>
              </w:rPr>
              <w:t>во</w:t>
            </w:r>
            <w:proofErr w:type="gramStart"/>
            <w:r w:rsidRPr="00810DE9">
              <w:rPr>
                <w:rFonts w:ascii="Times New Roman" w:eastAsia="Times New Roman" w:hAnsi="Times New Roman" w:cs="Times New Roman"/>
                <w:b/>
                <w:bCs/>
                <w:color w:val="000000"/>
                <w:sz w:val="24"/>
                <w:szCs w:val="24"/>
                <w:lang w:eastAsia="ru-RU"/>
              </w:rPr>
              <w:t>,т</w:t>
            </w:r>
            <w:proofErr w:type="gramEnd"/>
            <w:r w:rsidRPr="00810DE9">
              <w:rPr>
                <w:rFonts w:ascii="Times New Roman" w:eastAsia="Times New Roman" w:hAnsi="Times New Roman" w:cs="Times New Roman"/>
                <w:b/>
                <w:bCs/>
                <w:color w:val="000000"/>
                <w:sz w:val="24"/>
                <w:szCs w:val="24"/>
                <w:lang w:eastAsia="ru-RU"/>
              </w:rPr>
              <w:t>н</w:t>
            </w:r>
            <w:proofErr w:type="spellEnd"/>
          </w:p>
        </w:tc>
        <w:tc>
          <w:tcPr>
            <w:tcW w:w="940" w:type="pct"/>
            <w:tcBorders>
              <w:top w:val="single" w:sz="4" w:space="0" w:color="auto"/>
              <w:left w:val="nil"/>
              <w:bottom w:val="single" w:sz="4" w:space="0" w:color="auto"/>
              <w:right w:val="single" w:sz="4" w:space="0" w:color="auto"/>
            </w:tcBorders>
            <w:vAlign w:val="bottom"/>
            <w:hideMark/>
          </w:tcPr>
          <w:p w:rsidR="00810DE9" w:rsidRPr="00810DE9" w:rsidRDefault="00810DE9" w:rsidP="00810DE9">
            <w:pPr>
              <w:spacing w:after="0" w:line="240" w:lineRule="auto"/>
              <w:jc w:val="center"/>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 xml:space="preserve">Цена за </w:t>
            </w:r>
            <w:proofErr w:type="spellStart"/>
            <w:r w:rsidRPr="00810DE9">
              <w:rPr>
                <w:rFonts w:ascii="Times New Roman" w:eastAsia="Times New Roman" w:hAnsi="Times New Roman" w:cs="Times New Roman"/>
                <w:b/>
                <w:bCs/>
                <w:color w:val="000000"/>
                <w:sz w:val="24"/>
                <w:szCs w:val="24"/>
                <w:lang w:eastAsia="ru-RU"/>
              </w:rPr>
              <w:t>тн</w:t>
            </w:r>
            <w:proofErr w:type="spellEnd"/>
            <w:r w:rsidRPr="00810DE9">
              <w:rPr>
                <w:rFonts w:ascii="Times New Roman" w:eastAsia="Times New Roman" w:hAnsi="Times New Roman" w:cs="Times New Roman"/>
                <w:b/>
                <w:bCs/>
                <w:color w:val="000000"/>
                <w:sz w:val="24"/>
                <w:szCs w:val="24"/>
                <w:lang w:eastAsia="ru-RU"/>
              </w:rPr>
              <w:t xml:space="preserve"> с НДС </w:t>
            </w:r>
          </w:p>
        </w:tc>
        <w:tc>
          <w:tcPr>
            <w:tcW w:w="761" w:type="pct"/>
            <w:tcBorders>
              <w:top w:val="single" w:sz="4" w:space="0" w:color="auto"/>
              <w:left w:val="nil"/>
              <w:bottom w:val="single" w:sz="4" w:space="0" w:color="auto"/>
              <w:right w:val="single" w:sz="4" w:space="0" w:color="auto"/>
            </w:tcBorders>
            <w:vAlign w:val="bottom"/>
            <w:hideMark/>
          </w:tcPr>
          <w:p w:rsidR="00810DE9" w:rsidRPr="00810DE9" w:rsidRDefault="00810DE9" w:rsidP="00810DE9">
            <w:pPr>
              <w:spacing w:after="0" w:line="240" w:lineRule="auto"/>
              <w:jc w:val="center"/>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 xml:space="preserve">Стоимость с НДС </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1</w:t>
            </w:r>
          </w:p>
        </w:tc>
        <w:tc>
          <w:tcPr>
            <w:tcW w:w="2538"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 xml:space="preserve">Лист </w:t>
            </w:r>
            <w:proofErr w:type="gramStart"/>
            <w:r w:rsidRPr="00810DE9">
              <w:rPr>
                <w:rFonts w:ascii="Times New Roman" w:eastAsia="Times New Roman" w:hAnsi="Times New Roman" w:cs="Times New Roman"/>
                <w:color w:val="000000"/>
                <w:lang w:eastAsia="ru-RU"/>
              </w:rPr>
              <w:t>г</w:t>
            </w:r>
            <w:proofErr w:type="gramEnd"/>
            <w:r w:rsidRPr="00810DE9">
              <w:rPr>
                <w:rFonts w:ascii="Times New Roman" w:eastAsia="Times New Roman" w:hAnsi="Times New Roman" w:cs="Times New Roman"/>
                <w:color w:val="000000"/>
                <w:lang w:eastAsia="ru-RU"/>
              </w:rPr>
              <w:t xml:space="preserve"> 8х1500х6000 08Х18Н10Т</w:t>
            </w:r>
          </w:p>
        </w:tc>
        <w:tc>
          <w:tcPr>
            <w:tcW w:w="504"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jc w:val="right"/>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0,576</w:t>
            </w:r>
          </w:p>
        </w:tc>
        <w:tc>
          <w:tcPr>
            <w:tcW w:w="940"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424 000,00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244 224,00</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2</w:t>
            </w:r>
          </w:p>
        </w:tc>
        <w:tc>
          <w:tcPr>
            <w:tcW w:w="2538"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 xml:space="preserve">Лист </w:t>
            </w:r>
            <w:proofErr w:type="gramStart"/>
            <w:r w:rsidRPr="00810DE9">
              <w:rPr>
                <w:rFonts w:ascii="Times New Roman" w:eastAsia="Times New Roman" w:hAnsi="Times New Roman" w:cs="Times New Roman"/>
                <w:color w:val="000000"/>
                <w:lang w:eastAsia="ru-RU"/>
              </w:rPr>
              <w:t>г</w:t>
            </w:r>
            <w:proofErr w:type="gramEnd"/>
            <w:r w:rsidRPr="00810DE9">
              <w:rPr>
                <w:rFonts w:ascii="Times New Roman" w:eastAsia="Times New Roman" w:hAnsi="Times New Roman" w:cs="Times New Roman"/>
                <w:color w:val="000000"/>
                <w:lang w:eastAsia="ru-RU"/>
              </w:rPr>
              <w:t xml:space="preserve"> 13х1500х6000 (5000) 08Х18Н10Т</w:t>
            </w:r>
          </w:p>
        </w:tc>
        <w:tc>
          <w:tcPr>
            <w:tcW w:w="504"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jc w:val="right"/>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0,936</w:t>
            </w:r>
          </w:p>
        </w:tc>
        <w:tc>
          <w:tcPr>
            <w:tcW w:w="940"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452 000,00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423 072,00</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3</w:t>
            </w:r>
          </w:p>
        </w:tc>
        <w:tc>
          <w:tcPr>
            <w:tcW w:w="2538"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 xml:space="preserve">Лист </w:t>
            </w:r>
            <w:proofErr w:type="gramStart"/>
            <w:r w:rsidRPr="00810DE9">
              <w:rPr>
                <w:rFonts w:ascii="Times New Roman" w:eastAsia="Times New Roman" w:hAnsi="Times New Roman" w:cs="Times New Roman"/>
                <w:color w:val="000000"/>
                <w:lang w:eastAsia="ru-RU"/>
              </w:rPr>
              <w:t>г</w:t>
            </w:r>
            <w:proofErr w:type="gramEnd"/>
            <w:r w:rsidRPr="00810DE9">
              <w:rPr>
                <w:rFonts w:ascii="Times New Roman" w:eastAsia="Times New Roman" w:hAnsi="Times New Roman" w:cs="Times New Roman"/>
                <w:color w:val="000000"/>
                <w:lang w:eastAsia="ru-RU"/>
              </w:rPr>
              <w:t xml:space="preserve"> 18х1500х6000 (5000) 08Х18Н10Т</w:t>
            </w:r>
          </w:p>
        </w:tc>
        <w:tc>
          <w:tcPr>
            <w:tcW w:w="504"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jc w:val="right"/>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1,296</w:t>
            </w:r>
          </w:p>
        </w:tc>
        <w:tc>
          <w:tcPr>
            <w:tcW w:w="940"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452 000,00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585 792,00</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w:t>
            </w:r>
          </w:p>
        </w:tc>
        <w:tc>
          <w:tcPr>
            <w:tcW w:w="2538"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 xml:space="preserve">Лист </w:t>
            </w:r>
            <w:proofErr w:type="gramStart"/>
            <w:r w:rsidRPr="00810DE9">
              <w:rPr>
                <w:rFonts w:ascii="Times New Roman" w:eastAsia="Times New Roman" w:hAnsi="Times New Roman" w:cs="Times New Roman"/>
                <w:color w:val="000000"/>
                <w:lang w:eastAsia="ru-RU"/>
              </w:rPr>
              <w:t>г</w:t>
            </w:r>
            <w:proofErr w:type="gramEnd"/>
            <w:r w:rsidRPr="00810DE9">
              <w:rPr>
                <w:rFonts w:ascii="Times New Roman" w:eastAsia="Times New Roman" w:hAnsi="Times New Roman" w:cs="Times New Roman"/>
                <w:color w:val="000000"/>
                <w:lang w:eastAsia="ru-RU"/>
              </w:rPr>
              <w:t xml:space="preserve"> 22х1500х6000 (5000) 08Х18Н10Т</w:t>
            </w:r>
          </w:p>
        </w:tc>
        <w:tc>
          <w:tcPr>
            <w:tcW w:w="504"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jc w:val="right"/>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1,584</w:t>
            </w:r>
          </w:p>
        </w:tc>
        <w:tc>
          <w:tcPr>
            <w:tcW w:w="940"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452 000,00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715 968,00</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5</w:t>
            </w:r>
          </w:p>
        </w:tc>
        <w:tc>
          <w:tcPr>
            <w:tcW w:w="2538"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 xml:space="preserve">Лист </w:t>
            </w:r>
            <w:proofErr w:type="gramStart"/>
            <w:r w:rsidRPr="00810DE9">
              <w:rPr>
                <w:rFonts w:ascii="Times New Roman" w:eastAsia="Times New Roman" w:hAnsi="Times New Roman" w:cs="Times New Roman"/>
                <w:color w:val="000000"/>
                <w:lang w:eastAsia="ru-RU"/>
              </w:rPr>
              <w:t>г</w:t>
            </w:r>
            <w:proofErr w:type="gramEnd"/>
            <w:r w:rsidRPr="00810DE9">
              <w:rPr>
                <w:rFonts w:ascii="Times New Roman" w:eastAsia="Times New Roman" w:hAnsi="Times New Roman" w:cs="Times New Roman"/>
                <w:color w:val="000000"/>
                <w:lang w:eastAsia="ru-RU"/>
              </w:rPr>
              <w:t xml:space="preserve"> 23х1500х6000 (5000) 08Х18Н10Т</w:t>
            </w:r>
          </w:p>
        </w:tc>
        <w:tc>
          <w:tcPr>
            <w:tcW w:w="504" w:type="pct"/>
            <w:tcBorders>
              <w:top w:val="nil"/>
              <w:left w:val="nil"/>
              <w:bottom w:val="single" w:sz="4" w:space="0" w:color="auto"/>
              <w:right w:val="single" w:sz="4" w:space="0" w:color="auto"/>
            </w:tcBorders>
            <w:noWrap/>
            <w:vAlign w:val="center"/>
            <w:hideMark/>
          </w:tcPr>
          <w:p w:rsidR="00810DE9" w:rsidRPr="00810DE9" w:rsidRDefault="00810DE9" w:rsidP="00810DE9">
            <w:pPr>
              <w:spacing w:after="0" w:line="240" w:lineRule="auto"/>
              <w:jc w:val="right"/>
              <w:rPr>
                <w:rFonts w:ascii="Times New Roman" w:eastAsia="Times New Roman" w:hAnsi="Times New Roman" w:cs="Times New Roman"/>
                <w:color w:val="000000"/>
                <w:lang w:eastAsia="ru-RU"/>
              </w:rPr>
            </w:pPr>
            <w:r w:rsidRPr="00810DE9">
              <w:rPr>
                <w:rFonts w:ascii="Times New Roman" w:eastAsia="Times New Roman" w:hAnsi="Times New Roman" w:cs="Times New Roman"/>
                <w:color w:val="000000"/>
                <w:lang w:eastAsia="ru-RU"/>
              </w:rPr>
              <w:t>1,656</w:t>
            </w:r>
          </w:p>
        </w:tc>
        <w:tc>
          <w:tcPr>
            <w:tcW w:w="940"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452 000,00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748 512,00</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 </w:t>
            </w:r>
          </w:p>
        </w:tc>
        <w:tc>
          <w:tcPr>
            <w:tcW w:w="2538" w:type="pct"/>
            <w:tcBorders>
              <w:top w:val="nil"/>
              <w:left w:val="nil"/>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 </w:t>
            </w:r>
          </w:p>
        </w:tc>
        <w:tc>
          <w:tcPr>
            <w:tcW w:w="504" w:type="pct"/>
            <w:tcBorders>
              <w:top w:val="nil"/>
              <w:left w:val="nil"/>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 </w:t>
            </w:r>
          </w:p>
        </w:tc>
        <w:tc>
          <w:tcPr>
            <w:tcW w:w="940" w:type="pct"/>
            <w:tcBorders>
              <w:top w:val="nil"/>
              <w:left w:val="nil"/>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НДС 20%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452 928,00</w:t>
            </w:r>
          </w:p>
        </w:tc>
      </w:tr>
      <w:tr w:rsidR="00810DE9" w:rsidRPr="00810DE9" w:rsidTr="00810DE9">
        <w:trPr>
          <w:trHeight w:val="390"/>
        </w:trPr>
        <w:tc>
          <w:tcPr>
            <w:tcW w:w="256" w:type="pct"/>
            <w:tcBorders>
              <w:top w:val="nil"/>
              <w:left w:val="single" w:sz="4" w:space="0" w:color="auto"/>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 </w:t>
            </w:r>
          </w:p>
        </w:tc>
        <w:tc>
          <w:tcPr>
            <w:tcW w:w="2538" w:type="pct"/>
            <w:tcBorders>
              <w:top w:val="nil"/>
              <w:left w:val="nil"/>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color w:val="000000"/>
                <w:sz w:val="24"/>
                <w:szCs w:val="24"/>
                <w:lang w:eastAsia="ru-RU"/>
              </w:rPr>
            </w:pPr>
            <w:r w:rsidRPr="00810DE9">
              <w:rPr>
                <w:rFonts w:ascii="Times New Roman" w:eastAsia="Times New Roman" w:hAnsi="Times New Roman" w:cs="Times New Roman"/>
                <w:color w:val="000000"/>
                <w:sz w:val="24"/>
                <w:szCs w:val="24"/>
                <w:lang w:eastAsia="ru-RU"/>
              </w:rPr>
              <w:t> </w:t>
            </w:r>
          </w:p>
        </w:tc>
        <w:tc>
          <w:tcPr>
            <w:tcW w:w="504" w:type="pct"/>
            <w:tcBorders>
              <w:top w:val="nil"/>
              <w:left w:val="nil"/>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 </w:t>
            </w:r>
          </w:p>
        </w:tc>
        <w:tc>
          <w:tcPr>
            <w:tcW w:w="940" w:type="pct"/>
            <w:tcBorders>
              <w:top w:val="nil"/>
              <w:left w:val="nil"/>
              <w:bottom w:val="single" w:sz="4" w:space="0" w:color="auto"/>
              <w:right w:val="single" w:sz="4" w:space="0" w:color="auto"/>
            </w:tcBorders>
            <w:noWrap/>
            <w:vAlign w:val="bottom"/>
            <w:hideMark/>
          </w:tcPr>
          <w:p w:rsidR="00810DE9" w:rsidRPr="00810DE9" w:rsidRDefault="00810DE9" w:rsidP="00810DE9">
            <w:pPr>
              <w:spacing w:after="0" w:line="240" w:lineRule="auto"/>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Итого с НДС 20%</w:t>
            </w:r>
          </w:p>
        </w:tc>
        <w:tc>
          <w:tcPr>
            <w:tcW w:w="761" w:type="pct"/>
            <w:tcBorders>
              <w:top w:val="nil"/>
              <w:left w:val="nil"/>
              <w:bottom w:val="single" w:sz="4" w:space="0" w:color="auto"/>
              <w:right w:val="single" w:sz="4" w:space="0" w:color="auto"/>
            </w:tcBorders>
            <w:shd w:val="clear" w:color="auto" w:fill="FFFFFF"/>
            <w:noWrap/>
            <w:vAlign w:val="bottom"/>
            <w:hideMark/>
          </w:tcPr>
          <w:p w:rsidR="00810DE9" w:rsidRPr="00810DE9" w:rsidRDefault="00810DE9" w:rsidP="00810DE9">
            <w:pPr>
              <w:spacing w:after="0" w:line="240" w:lineRule="auto"/>
              <w:jc w:val="right"/>
              <w:rPr>
                <w:rFonts w:ascii="Times New Roman" w:eastAsia="Times New Roman" w:hAnsi="Times New Roman" w:cs="Times New Roman"/>
                <w:b/>
                <w:bCs/>
                <w:color w:val="000000"/>
                <w:sz w:val="24"/>
                <w:szCs w:val="24"/>
                <w:lang w:eastAsia="ru-RU"/>
              </w:rPr>
            </w:pPr>
            <w:r w:rsidRPr="00810DE9">
              <w:rPr>
                <w:rFonts w:ascii="Times New Roman" w:eastAsia="Times New Roman" w:hAnsi="Times New Roman" w:cs="Times New Roman"/>
                <w:b/>
                <w:bCs/>
                <w:color w:val="000000"/>
                <w:sz w:val="24"/>
                <w:szCs w:val="24"/>
                <w:lang w:eastAsia="ru-RU"/>
              </w:rPr>
              <w:t>2 717 568,00</w:t>
            </w:r>
          </w:p>
        </w:tc>
      </w:tr>
    </w:tbl>
    <w:p w:rsidR="00810DE9" w:rsidRPr="00810DE9" w:rsidRDefault="00810DE9" w:rsidP="00810DE9">
      <w:pPr>
        <w:spacing w:after="0" w:line="240" w:lineRule="auto"/>
        <w:jc w:val="both"/>
        <w:rPr>
          <w:rFonts w:ascii="Times New Roman" w:eastAsia="Calibri" w:hAnsi="Times New Roman" w:cs="Times New Roman"/>
          <w:sz w:val="21"/>
          <w:szCs w:val="21"/>
        </w:rPr>
      </w:pPr>
    </w:p>
    <w:p w:rsidR="00810DE9" w:rsidRPr="00810DE9" w:rsidRDefault="00810DE9" w:rsidP="00810DE9">
      <w:pPr>
        <w:spacing w:after="0" w:line="240" w:lineRule="auto"/>
        <w:ind w:left="-992" w:hanging="142"/>
        <w:jc w:val="both"/>
        <w:rPr>
          <w:rFonts w:ascii="Times New Roman" w:eastAsia="Calibri" w:hAnsi="Times New Roman" w:cs="Times New Roman"/>
        </w:rPr>
      </w:pPr>
      <w:r w:rsidRPr="00810DE9">
        <w:rPr>
          <w:rFonts w:ascii="Times New Roman" w:eastAsia="Calibri" w:hAnsi="Times New Roman" w:cs="Times New Roman"/>
          <w:sz w:val="21"/>
          <w:szCs w:val="21"/>
        </w:rPr>
        <w:t xml:space="preserve">    1.7.  </w:t>
      </w:r>
      <w:r w:rsidRPr="00810DE9">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810DE9" w:rsidRPr="00810DE9" w:rsidRDefault="00810DE9" w:rsidP="00810DE9">
      <w:pPr>
        <w:spacing w:after="0" w:line="240" w:lineRule="auto"/>
        <w:ind w:left="-992" w:hanging="142"/>
        <w:jc w:val="both"/>
        <w:rPr>
          <w:rFonts w:ascii="Times New Roman" w:eastAsia="Calibri" w:hAnsi="Times New Roman" w:cs="Times New Roman"/>
        </w:rPr>
      </w:pPr>
      <w:r w:rsidRPr="00810DE9">
        <w:rPr>
          <w:rFonts w:ascii="Times New Roman" w:eastAsia="Calibri" w:hAnsi="Times New Roman" w:cs="Times New Roman"/>
        </w:rPr>
        <w:t xml:space="preserve">    1.8. </w:t>
      </w:r>
      <w:proofErr w:type="gramStart"/>
      <w:r w:rsidRPr="00810DE9">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10DE9">
        <w:rPr>
          <w:rFonts w:ascii="Times New Roman" w:eastAsia="Calibri" w:hAnsi="Times New Roman" w:cs="Times New Roman"/>
        </w:rPr>
        <w:t xml:space="preserve"> Договора о банковском сопровождении.</w:t>
      </w:r>
    </w:p>
    <w:p w:rsidR="00810DE9" w:rsidRPr="00810DE9" w:rsidRDefault="00810DE9" w:rsidP="00810DE9">
      <w:pPr>
        <w:spacing w:line="240" w:lineRule="auto"/>
        <w:ind w:left="-426"/>
        <w:contextualSpacing/>
        <w:jc w:val="both"/>
        <w:rPr>
          <w:rFonts w:ascii="Times New Roman" w:eastAsia="Calibri" w:hAnsi="Times New Roman" w:cs="Times New Roman"/>
          <w:color w:val="000000"/>
          <w:lang w:eastAsia="ar-SA"/>
        </w:rPr>
      </w:pPr>
      <w:r w:rsidRPr="00810DE9">
        <w:rPr>
          <w:rFonts w:ascii="Times New Roman" w:eastAsia="Calibri" w:hAnsi="Times New Roman" w:cs="Times New Roman"/>
        </w:rPr>
        <w:t xml:space="preserve">На момент заключения настоящего договора </w:t>
      </w:r>
      <w:r w:rsidRPr="00810DE9">
        <w:rPr>
          <w:rFonts w:ascii="Times New Roman" w:eastAsia="Calibri" w:hAnsi="Times New Roman" w:cs="Times New Roman"/>
          <w:color w:val="000000"/>
          <w:lang w:eastAsia="ar-SA"/>
        </w:rPr>
        <w:t xml:space="preserve">уполномоченным банком Покупателя является </w:t>
      </w:r>
      <w:r w:rsidRPr="00810DE9">
        <w:rPr>
          <w:rFonts w:ascii="Times New Roman" w:eastAsia="Times New Roman" w:hAnsi="Times New Roman" w:cs="Times New Roman"/>
        </w:rPr>
        <w:t>ПРИВОЛЖСКИЙ Ф-Л ПАО «ПРОМСВЯЗЬБАНК»</w:t>
      </w:r>
      <w:r w:rsidRPr="00810DE9">
        <w:rPr>
          <w:rFonts w:ascii="Times New Roman" w:eastAsia="Calibri" w:hAnsi="Times New Roman" w:cs="Times New Roman"/>
          <w:color w:val="000000"/>
          <w:lang w:eastAsia="ar-SA"/>
        </w:rPr>
        <w:t xml:space="preserve"> (далее – уполномоченный банк).</w:t>
      </w:r>
    </w:p>
    <w:p w:rsidR="00810DE9" w:rsidRPr="00810DE9" w:rsidRDefault="00810DE9" w:rsidP="00810DE9">
      <w:pPr>
        <w:spacing w:line="240" w:lineRule="auto"/>
        <w:ind w:left="-1134"/>
        <w:contextualSpacing/>
        <w:jc w:val="both"/>
        <w:rPr>
          <w:rFonts w:ascii="Times New Roman" w:eastAsia="Calibri" w:hAnsi="Times New Roman" w:cs="Times New Roman"/>
        </w:rPr>
      </w:pPr>
      <w:r w:rsidRPr="00810DE9">
        <w:rPr>
          <w:rFonts w:ascii="Times New Roman" w:eastAsia="Calibri" w:hAnsi="Times New Roman" w:cs="Times New Roman"/>
        </w:rPr>
        <w:t xml:space="preserve">   1.9. В сопроводительных </w:t>
      </w:r>
      <w:proofErr w:type="gramStart"/>
      <w:r w:rsidRPr="00810DE9">
        <w:rPr>
          <w:rFonts w:ascii="Times New Roman" w:eastAsia="Calibri" w:hAnsi="Times New Roman" w:cs="Times New Roman"/>
        </w:rPr>
        <w:t>документах</w:t>
      </w:r>
      <w:proofErr w:type="gramEnd"/>
      <w:r w:rsidRPr="00810DE9">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810DE9" w:rsidRPr="00810DE9" w:rsidRDefault="00810DE9" w:rsidP="00810DE9">
      <w:pPr>
        <w:spacing w:after="0" w:line="240" w:lineRule="auto"/>
        <w:ind w:left="-992" w:hanging="142"/>
        <w:jc w:val="both"/>
        <w:rPr>
          <w:rFonts w:ascii="Times New Roman" w:eastAsia="Calibri" w:hAnsi="Times New Roman" w:cs="Times New Roman"/>
          <w:b/>
        </w:rPr>
      </w:pPr>
      <w:r w:rsidRPr="00810DE9">
        <w:rPr>
          <w:rFonts w:ascii="Times New Roman" w:eastAsia="Calibri" w:hAnsi="Times New Roman" w:cs="Times New Roman"/>
          <w:sz w:val="21"/>
          <w:szCs w:val="21"/>
        </w:rPr>
        <w:t xml:space="preserve">   </w:t>
      </w:r>
      <w:r w:rsidRPr="00810DE9">
        <w:rPr>
          <w:rFonts w:ascii="Times New Roman" w:eastAsia="Calibri" w:hAnsi="Times New Roman" w:cs="Times New Roman"/>
          <w:b/>
        </w:rPr>
        <w:t xml:space="preserve">2. Требования к качеству и безопасности товара: </w:t>
      </w:r>
    </w:p>
    <w:p w:rsidR="00810DE9" w:rsidRPr="00810DE9" w:rsidRDefault="00810DE9" w:rsidP="00810DE9">
      <w:pPr>
        <w:spacing w:after="0" w:line="240" w:lineRule="auto"/>
        <w:ind w:left="-992" w:hanging="142"/>
        <w:jc w:val="both"/>
        <w:rPr>
          <w:rFonts w:ascii="Times New Roman" w:eastAsia="Calibri" w:hAnsi="Times New Roman" w:cs="Times New Roman"/>
          <w:sz w:val="21"/>
          <w:szCs w:val="21"/>
        </w:rPr>
      </w:pP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sz w:val="21"/>
          <w:szCs w:val="21"/>
        </w:rPr>
        <w:t xml:space="preserve">2.1 </w:t>
      </w:r>
      <w:r w:rsidRPr="00810DE9">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810DE9" w:rsidRPr="00810DE9" w:rsidRDefault="00810DE9" w:rsidP="00810DE9">
      <w:pPr>
        <w:spacing w:line="240" w:lineRule="auto"/>
        <w:ind w:left="-993" w:hanging="11"/>
        <w:contextualSpacing/>
        <w:jc w:val="both"/>
        <w:rPr>
          <w:rFonts w:ascii="Times New Roman" w:eastAsia="Calibri" w:hAnsi="Times New Roman" w:cs="Times New Roman"/>
        </w:rPr>
      </w:pP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национальные стандарты РФ;</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правила по стандартизации, нормы и рекомендации в области стандартизации;</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общероссийские классификаторы технико-экономической и социальной информации.</w:t>
      </w:r>
    </w:p>
    <w:p w:rsidR="00810DE9" w:rsidRPr="00810DE9" w:rsidRDefault="00810DE9" w:rsidP="00810DE9">
      <w:pPr>
        <w:numPr>
          <w:ilvl w:val="1"/>
          <w:numId w:val="19"/>
        </w:num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lastRenderedPageBreak/>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810DE9" w:rsidRPr="00810DE9" w:rsidRDefault="00810DE9" w:rsidP="00810DE9">
      <w:pPr>
        <w:spacing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810DE9" w:rsidRPr="00810DE9" w:rsidRDefault="00810DE9" w:rsidP="00810DE9">
      <w:pPr>
        <w:spacing w:line="240" w:lineRule="auto"/>
        <w:ind w:left="-993"/>
        <w:contextualSpacing/>
        <w:jc w:val="both"/>
        <w:rPr>
          <w:rFonts w:ascii="Times New Roman" w:eastAsia="Calibri" w:hAnsi="Times New Roman" w:cs="Times New Roman"/>
          <w:lang w:eastAsia="ru-RU"/>
        </w:rPr>
      </w:pPr>
      <w:r w:rsidRPr="00810DE9">
        <w:rPr>
          <w:rFonts w:ascii="Times New Roman" w:eastAsia="Calibri"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810DE9" w:rsidRPr="00810DE9" w:rsidRDefault="00810DE9" w:rsidP="00810DE9">
      <w:pPr>
        <w:spacing w:line="240" w:lineRule="auto"/>
        <w:ind w:left="-993"/>
        <w:contextualSpacing/>
        <w:jc w:val="both"/>
        <w:rPr>
          <w:rFonts w:ascii="Times New Roman" w:eastAsia="Calibri" w:hAnsi="Times New Roman" w:cs="Times New Roman"/>
          <w:lang w:eastAsia="ru-RU"/>
        </w:rPr>
      </w:pPr>
      <w:r w:rsidRPr="00810DE9">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810DE9" w:rsidRPr="00810DE9" w:rsidRDefault="00810DE9" w:rsidP="00810DE9">
      <w:pPr>
        <w:spacing w:line="240" w:lineRule="auto"/>
        <w:ind w:left="-993"/>
        <w:contextualSpacing/>
        <w:jc w:val="both"/>
        <w:rPr>
          <w:rFonts w:ascii="Times New Roman" w:eastAsia="Calibri" w:hAnsi="Times New Roman" w:cs="Times New Roman"/>
          <w:sz w:val="21"/>
          <w:szCs w:val="21"/>
        </w:rPr>
      </w:pPr>
    </w:p>
    <w:p w:rsidR="00810DE9" w:rsidRPr="00810DE9" w:rsidRDefault="00810DE9" w:rsidP="00810DE9">
      <w:pPr>
        <w:spacing w:line="240" w:lineRule="auto"/>
        <w:ind w:left="-993"/>
        <w:contextualSpacing/>
        <w:jc w:val="both"/>
        <w:rPr>
          <w:rFonts w:ascii="Times New Roman" w:eastAsia="Calibri" w:hAnsi="Times New Roman" w:cs="Times New Roman"/>
          <w:b/>
          <w:lang w:eastAsia="ru-RU"/>
        </w:rPr>
      </w:pPr>
      <w:r w:rsidRPr="00810DE9">
        <w:rPr>
          <w:rFonts w:ascii="Times New Roman" w:eastAsia="Calibri" w:hAnsi="Times New Roman" w:cs="Times New Roman"/>
          <w:b/>
          <w:lang w:eastAsia="ru-RU"/>
        </w:rPr>
        <w:t>3. Требования к техническим характеристикам товара и условиям договора:</w:t>
      </w:r>
    </w:p>
    <w:p w:rsidR="00810DE9" w:rsidRPr="00810DE9" w:rsidRDefault="00810DE9" w:rsidP="00810DE9">
      <w:pPr>
        <w:spacing w:line="240" w:lineRule="auto"/>
        <w:ind w:left="-993"/>
        <w:contextualSpacing/>
        <w:jc w:val="both"/>
        <w:rPr>
          <w:rFonts w:ascii="Times New Roman" w:eastAsia="Calibri" w:hAnsi="Times New Roman" w:cs="Times New Roman"/>
          <w:sz w:val="21"/>
          <w:szCs w:val="21"/>
        </w:rPr>
      </w:pP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sz w:val="21"/>
          <w:szCs w:val="21"/>
        </w:rPr>
        <w:t xml:space="preserve">3.1. </w:t>
      </w:r>
      <w:r w:rsidRPr="00810DE9">
        <w:rPr>
          <w:rFonts w:ascii="Times New Roman" w:eastAsia="Calibri" w:hAnsi="Times New Roman" w:cs="Times New Roman"/>
        </w:rPr>
        <w:t xml:space="preserve">Товар должен соответствовать всем критериям, </w:t>
      </w:r>
      <w:proofErr w:type="gramStart"/>
      <w:r w:rsidRPr="00810DE9">
        <w:rPr>
          <w:rFonts w:ascii="Times New Roman" w:eastAsia="Calibri" w:hAnsi="Times New Roman" w:cs="Times New Roman"/>
        </w:rPr>
        <w:t>требованиям</w:t>
      </w:r>
      <w:proofErr w:type="gramEnd"/>
      <w:r w:rsidRPr="00810DE9">
        <w:rPr>
          <w:rFonts w:ascii="Times New Roman" w:eastAsia="Calibri" w:hAnsi="Times New Roman" w:cs="Times New Roman"/>
        </w:rPr>
        <w:t xml:space="preserve"> описанным в п. п. 1.2.-1.6. и п. 2 настоящего Технического задания. </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xml:space="preserve">3.3. В </w:t>
      </w:r>
      <w:proofErr w:type="gramStart"/>
      <w:r w:rsidRPr="00810DE9">
        <w:rPr>
          <w:rFonts w:ascii="Times New Roman" w:eastAsia="Calibri" w:hAnsi="Times New Roman" w:cs="Times New Roman"/>
        </w:rPr>
        <w:t>случае</w:t>
      </w:r>
      <w:proofErr w:type="gramEnd"/>
      <w:r w:rsidRPr="00810DE9">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810DE9" w:rsidRPr="00810DE9" w:rsidRDefault="00810DE9" w:rsidP="00810DE9">
      <w:pPr>
        <w:spacing w:line="240" w:lineRule="auto"/>
        <w:ind w:left="-993" w:hanging="11"/>
        <w:contextualSpacing/>
        <w:jc w:val="both"/>
        <w:rPr>
          <w:rFonts w:ascii="Arial CYR" w:eastAsia="Times New Roman" w:hAnsi="Arial CYR" w:cs="Arial CYR"/>
          <w:color w:val="000000"/>
          <w:lang w:eastAsia="ru-RU"/>
        </w:rPr>
      </w:pPr>
      <w:r w:rsidRPr="00810DE9">
        <w:rPr>
          <w:rFonts w:ascii="Times New Roman" w:eastAsia="Calibri" w:hAnsi="Times New Roman" w:cs="Times New Roman"/>
        </w:rPr>
        <w:t xml:space="preserve">3.5. Существенные условия: </w:t>
      </w:r>
      <w:proofErr w:type="gramStart"/>
      <w:r w:rsidRPr="00810DE9">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10DE9">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xml:space="preserve">3.6. </w:t>
      </w:r>
      <w:proofErr w:type="spellStart"/>
      <w:r w:rsidRPr="00810DE9">
        <w:rPr>
          <w:rFonts w:ascii="Times New Roman" w:eastAsia="Calibri" w:hAnsi="Times New Roman" w:cs="Times New Roman"/>
        </w:rPr>
        <w:t>Толеранс</w:t>
      </w:r>
      <w:proofErr w:type="spellEnd"/>
      <w:r w:rsidRPr="00810DE9">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810DE9">
        <w:rPr>
          <w:rFonts w:ascii="Times New Roman" w:eastAsia="Calibri" w:hAnsi="Times New Roman" w:cs="Times New Roman"/>
        </w:rPr>
        <w:t>согласно</w:t>
      </w:r>
      <w:proofErr w:type="gramEnd"/>
      <w:r w:rsidRPr="00810DE9">
        <w:rPr>
          <w:rFonts w:ascii="Times New Roman" w:eastAsia="Calibri" w:hAnsi="Times New Roman" w:cs="Times New Roman"/>
        </w:rPr>
        <w:t xml:space="preserve"> фактического объема поставки.</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3.7. Поставленный Товар должен соответствовать требованиям ГОСТ 10692 п.5.1,п.5.2. «Маркировка».</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3.8 Дополнительные требования и условия:</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Наличие сертификатов качества на Товар.</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 Товар должен быть произведен только на территории РФ, сертификаты качества РФ.</w:t>
      </w:r>
    </w:p>
    <w:p w:rsidR="00810DE9" w:rsidRPr="00810DE9" w:rsidRDefault="00810DE9" w:rsidP="00810DE9">
      <w:pPr>
        <w:spacing w:line="240" w:lineRule="auto"/>
        <w:ind w:left="-993" w:hanging="11"/>
        <w:contextualSpacing/>
        <w:jc w:val="both"/>
        <w:rPr>
          <w:rFonts w:ascii="Times New Roman" w:eastAsia="Calibri" w:hAnsi="Times New Roman" w:cs="Times New Roman"/>
        </w:rPr>
      </w:pPr>
    </w:p>
    <w:p w:rsidR="00810DE9" w:rsidRPr="00810DE9" w:rsidRDefault="00810DE9" w:rsidP="00810DE9">
      <w:pPr>
        <w:spacing w:line="240" w:lineRule="auto"/>
        <w:ind w:left="-993"/>
        <w:contextualSpacing/>
        <w:jc w:val="both"/>
        <w:rPr>
          <w:rFonts w:ascii="Times New Roman" w:eastAsia="Calibri" w:hAnsi="Times New Roman" w:cs="Times New Roman"/>
          <w:b/>
          <w:lang w:eastAsia="ru-RU"/>
        </w:rPr>
      </w:pPr>
      <w:r w:rsidRPr="00810DE9">
        <w:rPr>
          <w:rFonts w:ascii="Times New Roman" w:eastAsia="Calibri" w:hAnsi="Times New Roman" w:cs="Times New Roman"/>
          <w:b/>
          <w:lang w:eastAsia="ru-RU"/>
        </w:rPr>
        <w:t>4.Гарантийные обязательства:</w:t>
      </w:r>
    </w:p>
    <w:p w:rsidR="00810DE9" w:rsidRPr="00810DE9" w:rsidRDefault="00810DE9" w:rsidP="00810DE9">
      <w:pPr>
        <w:spacing w:line="240" w:lineRule="auto"/>
        <w:ind w:left="-993"/>
        <w:contextualSpacing/>
        <w:jc w:val="both"/>
        <w:rPr>
          <w:rFonts w:ascii="Times New Roman" w:eastAsia="Calibri" w:hAnsi="Times New Roman" w:cs="Times New Roman"/>
          <w:b/>
          <w:lang w:eastAsia="ru-RU"/>
        </w:rPr>
      </w:pPr>
    </w:p>
    <w:p w:rsidR="00810DE9" w:rsidRPr="00810DE9" w:rsidRDefault="00810DE9" w:rsidP="00810DE9">
      <w:pPr>
        <w:spacing w:line="240" w:lineRule="auto"/>
        <w:ind w:left="-993" w:hanging="11"/>
        <w:contextualSpacing/>
        <w:jc w:val="both"/>
        <w:rPr>
          <w:rFonts w:ascii="Times New Roman" w:eastAsia="Calibri" w:hAnsi="Times New Roman" w:cs="Times New Roman"/>
        </w:rPr>
      </w:pPr>
      <w:r w:rsidRPr="00810DE9">
        <w:rPr>
          <w:rFonts w:ascii="Times New Roman" w:eastAsia="Calibri" w:hAnsi="Times New Roman" w:cs="Times New Roman"/>
        </w:rPr>
        <w:t>4.1. Товар  должен быть новым, ранее не эксплуатируемым, не восстановленным, произведенным не ранее                      2022 года.</w:t>
      </w:r>
    </w:p>
    <w:p w:rsidR="00810DE9" w:rsidRPr="00810DE9" w:rsidRDefault="00810DE9" w:rsidP="00810DE9">
      <w:pPr>
        <w:spacing w:line="240" w:lineRule="auto"/>
        <w:ind w:left="-993" w:hanging="11"/>
        <w:contextualSpacing/>
        <w:jc w:val="both"/>
        <w:rPr>
          <w:rFonts w:ascii="Times New Roman" w:eastAsia="Calibri" w:hAnsi="Times New Roman" w:cs="Times New Roman"/>
          <w:sz w:val="21"/>
          <w:szCs w:val="21"/>
        </w:rPr>
      </w:pPr>
    </w:p>
    <w:p w:rsidR="00810DE9" w:rsidRPr="00810DE9" w:rsidRDefault="00810DE9" w:rsidP="00810DE9">
      <w:pPr>
        <w:spacing w:line="240" w:lineRule="auto"/>
        <w:ind w:left="-993"/>
        <w:contextualSpacing/>
        <w:jc w:val="both"/>
        <w:rPr>
          <w:rFonts w:ascii="Times New Roman" w:eastAsia="Calibri" w:hAnsi="Times New Roman" w:cs="Times New Roman"/>
          <w:b/>
        </w:rPr>
      </w:pPr>
      <w:r w:rsidRPr="00810DE9">
        <w:rPr>
          <w:rFonts w:ascii="Times New Roman" w:eastAsia="Calibri" w:hAnsi="Times New Roman" w:cs="Times New Roman"/>
          <w:b/>
        </w:rPr>
        <w:t>5.Требования к Поставщику:</w:t>
      </w:r>
    </w:p>
    <w:p w:rsidR="00810DE9" w:rsidRPr="00810DE9" w:rsidRDefault="00810DE9" w:rsidP="00810DE9">
      <w:pPr>
        <w:spacing w:line="240" w:lineRule="auto"/>
        <w:ind w:left="-993"/>
        <w:contextualSpacing/>
        <w:jc w:val="both"/>
        <w:rPr>
          <w:rFonts w:ascii="Times New Roman" w:eastAsia="Calibri" w:hAnsi="Times New Roman" w:cs="Times New Roman"/>
          <w:b/>
        </w:rPr>
      </w:pPr>
    </w:p>
    <w:p w:rsidR="00810DE9" w:rsidRPr="00810DE9" w:rsidRDefault="00810DE9" w:rsidP="00810DE9">
      <w:pPr>
        <w:ind w:left="-993"/>
        <w:contextualSpacing/>
        <w:jc w:val="both"/>
        <w:rPr>
          <w:rFonts w:ascii="Times New Roman" w:eastAsia="Calibri" w:hAnsi="Times New Roman" w:cs="Times New Roman"/>
        </w:rPr>
      </w:pPr>
      <w:r w:rsidRPr="00810DE9">
        <w:rPr>
          <w:rFonts w:ascii="Times New Roman" w:eastAsia="Calibri" w:hAnsi="Times New Roman" w:cs="Times New Roman"/>
          <w:sz w:val="21"/>
          <w:szCs w:val="21"/>
        </w:rPr>
        <w:t xml:space="preserve">5.1. </w:t>
      </w:r>
      <w:r w:rsidRPr="00810DE9">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10DE9" w:rsidRPr="00810DE9" w:rsidRDefault="00810DE9" w:rsidP="00810DE9">
      <w:pPr>
        <w:ind w:left="-993"/>
        <w:contextualSpacing/>
        <w:jc w:val="both"/>
        <w:rPr>
          <w:rFonts w:ascii="Times New Roman" w:eastAsia="Calibri" w:hAnsi="Times New Roman" w:cs="Times New Roman"/>
        </w:rPr>
      </w:pPr>
      <w:r w:rsidRPr="00810DE9">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810DE9" w:rsidRPr="00810DE9" w:rsidRDefault="00810DE9" w:rsidP="00810DE9">
      <w:pPr>
        <w:ind w:left="-993"/>
        <w:contextualSpacing/>
        <w:jc w:val="both"/>
        <w:rPr>
          <w:rFonts w:ascii="Times New Roman" w:eastAsia="Calibri" w:hAnsi="Times New Roman" w:cs="Times New Roman"/>
        </w:rPr>
      </w:pPr>
      <w:r w:rsidRPr="00810DE9">
        <w:rPr>
          <w:rFonts w:ascii="Times New Roman" w:eastAsia="Calibri" w:hAnsi="Times New Roman" w:cs="Times New Roman"/>
        </w:rPr>
        <w:t>5.3. Обладать необходимыми профессиональными знаниями, опытом и репутацией;</w:t>
      </w:r>
    </w:p>
    <w:p w:rsidR="00810DE9" w:rsidRPr="00810DE9" w:rsidRDefault="00810DE9" w:rsidP="00810DE9">
      <w:pPr>
        <w:ind w:left="-993"/>
        <w:contextualSpacing/>
        <w:jc w:val="both"/>
        <w:rPr>
          <w:rFonts w:ascii="Times New Roman" w:eastAsia="Calibri" w:hAnsi="Times New Roman" w:cs="Times New Roman"/>
        </w:rPr>
      </w:pPr>
      <w:r w:rsidRPr="00810DE9">
        <w:rPr>
          <w:rFonts w:ascii="Times New Roman" w:eastAsia="Calibri" w:hAnsi="Times New Roman" w:cs="Times New Roman"/>
        </w:rPr>
        <w:t>5.4. Иметь ресурсные возможности (финансовые, материально-технические, трудовые);</w:t>
      </w:r>
    </w:p>
    <w:p w:rsidR="00810DE9" w:rsidRPr="00810DE9" w:rsidRDefault="00810DE9" w:rsidP="00810DE9">
      <w:pPr>
        <w:ind w:left="-993"/>
        <w:contextualSpacing/>
        <w:jc w:val="both"/>
        <w:rPr>
          <w:rFonts w:ascii="Times New Roman" w:eastAsia="Calibri" w:hAnsi="Times New Roman" w:cs="Times New Roman"/>
        </w:rPr>
      </w:pPr>
      <w:r w:rsidRPr="00810DE9">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810DE9" w:rsidRPr="00810DE9" w:rsidRDefault="00810DE9" w:rsidP="00810DE9">
      <w:pPr>
        <w:tabs>
          <w:tab w:val="left" w:pos="993"/>
        </w:tabs>
        <w:spacing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rPr>
        <w:t>5.6. Соответствовать требованиям, указанным в документации о закупке.</w:t>
      </w:r>
    </w:p>
    <w:p w:rsidR="00810DE9" w:rsidRPr="00810DE9" w:rsidRDefault="00810DE9" w:rsidP="00810DE9">
      <w:pPr>
        <w:tabs>
          <w:tab w:val="left" w:pos="993"/>
        </w:tabs>
        <w:spacing w:line="240" w:lineRule="auto"/>
        <w:ind w:left="-993"/>
        <w:contextualSpacing/>
        <w:jc w:val="both"/>
        <w:rPr>
          <w:rFonts w:ascii="Times New Roman" w:eastAsia="Calibri" w:hAnsi="Times New Roman" w:cs="Times New Roman"/>
          <w:sz w:val="21"/>
          <w:szCs w:val="21"/>
        </w:rPr>
      </w:pPr>
    </w:p>
    <w:p w:rsidR="00810DE9" w:rsidRPr="00810DE9" w:rsidRDefault="00810DE9" w:rsidP="00810DE9">
      <w:pPr>
        <w:spacing w:line="240" w:lineRule="auto"/>
        <w:ind w:left="-992" w:hanging="11"/>
        <w:contextualSpacing/>
        <w:jc w:val="both"/>
        <w:rPr>
          <w:rFonts w:ascii="Times New Roman" w:eastAsia="Calibri" w:hAnsi="Times New Roman" w:cs="Times New Roman"/>
          <w:b/>
          <w:lang w:eastAsia="ru-RU"/>
        </w:rPr>
      </w:pPr>
      <w:r w:rsidRPr="00810DE9">
        <w:rPr>
          <w:rFonts w:ascii="Times New Roman" w:eastAsia="Calibri" w:hAnsi="Times New Roman" w:cs="Times New Roman"/>
          <w:b/>
          <w:lang w:eastAsia="ru-RU"/>
        </w:rPr>
        <w:t>6. Условия оплаты:</w:t>
      </w:r>
    </w:p>
    <w:p w:rsidR="00810DE9" w:rsidRPr="00810DE9" w:rsidRDefault="00810DE9" w:rsidP="00810DE9">
      <w:pPr>
        <w:spacing w:line="240" w:lineRule="auto"/>
        <w:ind w:left="-992" w:hanging="11"/>
        <w:contextualSpacing/>
        <w:jc w:val="both"/>
        <w:rPr>
          <w:rFonts w:ascii="Times New Roman" w:eastAsia="Calibri" w:hAnsi="Times New Roman" w:cs="Times New Roman"/>
          <w:b/>
          <w:lang w:eastAsia="ru-RU"/>
        </w:rPr>
      </w:pPr>
    </w:p>
    <w:p w:rsidR="00810DE9" w:rsidRPr="00810DE9" w:rsidRDefault="00810DE9" w:rsidP="00810DE9">
      <w:pPr>
        <w:spacing w:line="240" w:lineRule="auto"/>
        <w:ind w:left="-992" w:hanging="11"/>
        <w:contextualSpacing/>
        <w:jc w:val="both"/>
        <w:rPr>
          <w:rFonts w:ascii="Times New Roman" w:eastAsia="Calibri" w:hAnsi="Times New Roman" w:cs="Times New Roman"/>
          <w:b/>
          <w:lang w:eastAsia="ru-RU"/>
        </w:rPr>
      </w:pPr>
      <w:r w:rsidRPr="00810DE9">
        <w:rPr>
          <w:rFonts w:ascii="Times New Roman" w:eastAsia="Calibri" w:hAnsi="Times New Roman" w:cs="Times New Roman"/>
          <w:lang w:eastAsia="ru-RU"/>
        </w:rPr>
        <w:t>6.1.</w:t>
      </w:r>
      <w:r w:rsidRPr="00810DE9">
        <w:rPr>
          <w:rFonts w:ascii="Times New Roman" w:eastAsia="Calibri" w:hAnsi="Times New Roman" w:cs="Times New Roman"/>
          <w:b/>
          <w:lang w:eastAsia="ru-RU"/>
        </w:rPr>
        <w:t xml:space="preserve"> </w:t>
      </w:r>
      <w:r w:rsidRPr="00810DE9">
        <w:rPr>
          <w:rFonts w:ascii="Times New Roman" w:eastAsia="Calibri" w:hAnsi="Times New Roman" w:cs="Times New Roman"/>
        </w:rPr>
        <w:t xml:space="preserve">Авансовый платеж производится Покупателем в течение 5 рабочих дней после двухстороннего подписания договора поставки и не может превышать 50% от общей стоимости Товара согласно Спецификации. </w:t>
      </w:r>
    </w:p>
    <w:p w:rsidR="00810DE9" w:rsidRPr="00810DE9" w:rsidRDefault="00810DE9" w:rsidP="00810DE9">
      <w:pPr>
        <w:spacing w:line="240" w:lineRule="auto"/>
        <w:ind w:left="-992" w:hanging="11"/>
        <w:contextualSpacing/>
        <w:jc w:val="both"/>
        <w:rPr>
          <w:rFonts w:ascii="Times New Roman" w:eastAsia="Calibri" w:hAnsi="Times New Roman" w:cs="Times New Roman"/>
        </w:rPr>
      </w:pPr>
      <w:r w:rsidRPr="00810DE9">
        <w:rPr>
          <w:rFonts w:ascii="Times New Roman" w:eastAsia="Calibri" w:hAnsi="Times New Roman" w:cs="Times New Roman"/>
        </w:rPr>
        <w:t>6.2. Окончательный платеж за вычетом  авансового платежа производится Покупателем в течение 10(десяти)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810DE9" w:rsidRPr="00810DE9" w:rsidRDefault="00810DE9" w:rsidP="00810DE9">
      <w:pPr>
        <w:spacing w:line="240" w:lineRule="auto"/>
        <w:ind w:left="-992" w:hanging="11"/>
        <w:contextualSpacing/>
        <w:jc w:val="both"/>
        <w:rPr>
          <w:rFonts w:ascii="Times New Roman" w:eastAsia="Calibri" w:hAnsi="Times New Roman" w:cs="Times New Roman"/>
          <w:b/>
          <w:lang w:eastAsia="ru-RU"/>
        </w:rPr>
      </w:pPr>
      <w:r w:rsidRPr="00810DE9">
        <w:rPr>
          <w:rFonts w:ascii="Times New Roman" w:eastAsia="Calibri" w:hAnsi="Times New Roman" w:cs="Times New Roman"/>
        </w:rPr>
        <w:lastRenderedPageBreak/>
        <w:t xml:space="preserve"> </w:t>
      </w:r>
    </w:p>
    <w:p w:rsidR="00810DE9" w:rsidRPr="00810DE9" w:rsidRDefault="00810DE9" w:rsidP="00810DE9">
      <w:pPr>
        <w:spacing w:after="0" w:line="240" w:lineRule="auto"/>
        <w:ind w:left="-993"/>
        <w:contextualSpacing/>
        <w:jc w:val="both"/>
        <w:rPr>
          <w:rFonts w:ascii="Times New Roman" w:eastAsia="Calibri" w:hAnsi="Times New Roman" w:cs="Times New Roman"/>
          <w:sz w:val="21"/>
          <w:szCs w:val="21"/>
        </w:rPr>
      </w:pPr>
      <w:r w:rsidRPr="00810DE9">
        <w:rPr>
          <w:rFonts w:ascii="Times New Roman" w:eastAsia="Calibri" w:hAnsi="Times New Roman" w:cs="Times New Roman"/>
          <w:b/>
          <w:color w:val="000000"/>
          <w:sz w:val="21"/>
          <w:szCs w:val="21"/>
        </w:rPr>
        <w:t>7.</w:t>
      </w:r>
      <w:r w:rsidRPr="00810DE9">
        <w:rPr>
          <w:rFonts w:ascii="Times New Roman" w:eastAsia="Calibri" w:hAnsi="Times New Roman" w:cs="Times New Roman"/>
          <w:b/>
          <w:color w:val="000000"/>
          <w:sz w:val="21"/>
          <w:szCs w:val="21"/>
          <w:lang w:val="x-none"/>
        </w:rPr>
        <w:t>ОБЕСПЕЧЕНИЕ ИСПОЛНЕНИЯ ДОГОВОРА</w:t>
      </w:r>
      <w:r w:rsidRPr="00810DE9">
        <w:rPr>
          <w:rFonts w:ascii="Times New Roman" w:eastAsia="Calibri" w:hAnsi="Times New Roman" w:cs="Times New Roman"/>
          <w:sz w:val="21"/>
          <w:szCs w:val="21"/>
        </w:rPr>
        <w:t xml:space="preserve"> </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810DE9">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810DE9">
        <w:rPr>
          <w:rFonts w:ascii="Times New Roman" w:eastAsia="Calibri" w:hAnsi="Times New Roman" w:cs="Times New Roman"/>
          <w:color w:val="000000"/>
          <w:lang w:val="x-none"/>
        </w:rPr>
        <w:t>)</w:t>
      </w:r>
      <w:r w:rsidRPr="00810DE9">
        <w:rPr>
          <w:rFonts w:ascii="Times New Roman" w:eastAsia="Calibri" w:hAnsi="Times New Roman" w:cs="Times New Roman"/>
          <w:color w:val="000000"/>
        </w:rPr>
        <w:t>.</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rPr>
        <w:t>7</w:t>
      </w:r>
      <w:r w:rsidRPr="00810DE9">
        <w:rPr>
          <w:rFonts w:ascii="Times New Roman" w:eastAsia="Calibri" w:hAnsi="Times New Roman" w:cs="Times New Roman"/>
          <w:color w:val="000000"/>
          <w:lang w:val="x-none"/>
        </w:rPr>
        <w:t>.1. Поставщик обязуется предоставить в срок не позднее 1</w:t>
      </w:r>
      <w:r w:rsidRPr="00810DE9">
        <w:rPr>
          <w:rFonts w:ascii="Times New Roman" w:eastAsia="Calibri" w:hAnsi="Times New Roman" w:cs="Times New Roman"/>
          <w:color w:val="000000"/>
        </w:rPr>
        <w:t>0</w:t>
      </w:r>
      <w:r w:rsidRPr="00810DE9">
        <w:rPr>
          <w:rFonts w:ascii="Times New Roman" w:eastAsia="Calibri" w:hAnsi="Times New Roman" w:cs="Times New Roman"/>
          <w:color w:val="000000"/>
          <w:lang w:val="x-none"/>
        </w:rPr>
        <w:t xml:space="preserve"> (</w:t>
      </w:r>
      <w:r w:rsidRPr="00810DE9">
        <w:rPr>
          <w:rFonts w:ascii="Times New Roman" w:eastAsia="Calibri" w:hAnsi="Times New Roman" w:cs="Times New Roman"/>
          <w:color w:val="000000"/>
        </w:rPr>
        <w:t>десяти</w:t>
      </w:r>
      <w:r w:rsidRPr="00810DE9">
        <w:rPr>
          <w:rFonts w:ascii="Times New Roman" w:eastAsia="Calibri" w:hAnsi="Times New Roman" w:cs="Times New Roman"/>
          <w:color w:val="000000"/>
          <w:lang w:val="x-none"/>
        </w:rPr>
        <w:t>)</w:t>
      </w:r>
      <w:r w:rsidRPr="00810DE9">
        <w:rPr>
          <w:rFonts w:ascii="Times New Roman" w:eastAsia="Calibri" w:hAnsi="Times New Roman" w:cs="Times New Roman"/>
          <w:color w:val="000000"/>
        </w:rPr>
        <w:t xml:space="preserve"> календарных</w:t>
      </w:r>
      <w:r w:rsidRPr="00810DE9">
        <w:rPr>
          <w:rFonts w:ascii="Times New Roman" w:eastAsia="Calibri" w:hAnsi="Times New Roman" w:cs="Times New Roman"/>
          <w:color w:val="000000"/>
          <w:lang w:val="x-none"/>
        </w:rPr>
        <w:t xml:space="preserve"> дней с даты заключения настоящего Договора обеспечение возврата аванса  по Договору в форме:</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810DE9" w:rsidRPr="00810DE9" w:rsidRDefault="00810DE9" w:rsidP="00810DE9">
      <w:pPr>
        <w:spacing w:after="0" w:line="240" w:lineRule="auto"/>
        <w:ind w:left="-993"/>
        <w:contextualSpacing/>
        <w:jc w:val="both"/>
        <w:rPr>
          <w:rFonts w:ascii="Times New Roman" w:eastAsia="Calibri" w:hAnsi="Times New Roman" w:cs="Times New Roman"/>
          <w:color w:val="000000"/>
        </w:rPr>
      </w:pPr>
      <w:r w:rsidRPr="00810DE9">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rPr>
        <w:t>7</w:t>
      </w:r>
      <w:r w:rsidRPr="00810DE9">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810DE9" w:rsidRPr="00810DE9" w:rsidRDefault="00810DE9" w:rsidP="00810DE9">
      <w:pPr>
        <w:spacing w:after="0" w:line="240" w:lineRule="auto"/>
        <w:ind w:left="-993"/>
        <w:contextualSpacing/>
        <w:jc w:val="both"/>
        <w:rPr>
          <w:rFonts w:ascii="Times New Roman" w:eastAsia="Calibri" w:hAnsi="Times New Roman" w:cs="Times New Roman"/>
        </w:rPr>
      </w:pPr>
      <w:r w:rsidRPr="00810DE9">
        <w:rPr>
          <w:rFonts w:ascii="Times New Roman" w:eastAsia="Calibri" w:hAnsi="Times New Roman" w:cs="Times New Roman"/>
          <w:color w:val="000000"/>
        </w:rPr>
        <w:t>7</w:t>
      </w:r>
      <w:r w:rsidRPr="00810DE9">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10DE9" w:rsidRPr="00810DE9" w:rsidRDefault="00810DE9" w:rsidP="00810DE9">
      <w:pPr>
        <w:spacing w:after="0" w:line="240" w:lineRule="auto"/>
        <w:ind w:left="-993"/>
        <w:contextualSpacing/>
        <w:jc w:val="both"/>
        <w:rPr>
          <w:rFonts w:ascii="Times New Roman" w:eastAsia="Calibri" w:hAnsi="Times New Roman" w:cs="Times New Roman"/>
          <w:color w:val="000000"/>
        </w:rPr>
      </w:pPr>
      <w:r w:rsidRPr="00810DE9">
        <w:rPr>
          <w:rFonts w:ascii="Times New Roman" w:eastAsia="Calibri" w:hAnsi="Times New Roman" w:cs="Times New Roman"/>
          <w:color w:val="000000"/>
        </w:rPr>
        <w:t>7</w:t>
      </w:r>
      <w:r w:rsidRPr="00810DE9">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Pr="00810DE9"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10DE9" w:rsidRDefault="00810DE9" w:rsidP="005C4CBB">
      <w:pPr>
        <w:pStyle w:val="36"/>
        <w:spacing w:before="0" w:line="360" w:lineRule="auto"/>
        <w:ind w:firstLine="851"/>
        <w:jc w:val="right"/>
        <w:rPr>
          <w:rFonts w:ascii="Times New Roman" w:hAnsi="Times New Roman"/>
          <w:szCs w:val="24"/>
        </w:rPr>
      </w:pPr>
    </w:p>
    <w:p w:rsidR="00810DE9" w:rsidRDefault="00810DE9" w:rsidP="005C4CBB">
      <w:pPr>
        <w:pStyle w:val="36"/>
        <w:spacing w:before="0" w:line="360" w:lineRule="auto"/>
        <w:ind w:firstLine="851"/>
        <w:jc w:val="right"/>
        <w:rPr>
          <w:rFonts w:ascii="Times New Roman" w:hAnsi="Times New Roman"/>
          <w:szCs w:val="24"/>
        </w:rPr>
      </w:pPr>
    </w:p>
    <w:p w:rsidR="00810DE9" w:rsidRDefault="00810DE9"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810DE9"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810DE9" w:rsidRPr="00B97CDC" w:rsidRDefault="00810DE9" w:rsidP="00B97CDC">
            <w:pPr>
              <w:spacing w:after="0" w:line="240" w:lineRule="auto"/>
              <w:jc w:val="right"/>
              <w:rPr>
                <w:rFonts w:ascii="Times New Roman" w:eastAsia="Times New Roman" w:hAnsi="Times New Roman" w:cs="Times New Roman"/>
                <w:b/>
                <w:color w:val="000000"/>
                <w:lang w:eastAsia="ru-RU"/>
              </w:rPr>
            </w:pP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10DE9" w:rsidRPr="00B97CDC" w:rsidRDefault="00810DE9"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810DE9" w:rsidRDefault="00810DE9"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%_________</w:t>
      </w: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w:t>
      </w:r>
      <w:r w:rsidRPr="00F87976">
        <w:rPr>
          <w:i/>
          <w:sz w:val="24"/>
          <w:szCs w:val="24"/>
        </w:rPr>
        <w:lastRenderedPageBreak/>
        <w:t>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15F"/>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4F64"/>
    <w:rsid w:val="00311D96"/>
    <w:rsid w:val="00312674"/>
    <w:rsid w:val="0032004D"/>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4388"/>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56A8"/>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85C18"/>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10DE9"/>
    <w:rsid w:val="00822692"/>
    <w:rsid w:val="00825BF4"/>
    <w:rsid w:val="008272C0"/>
    <w:rsid w:val="00827F56"/>
    <w:rsid w:val="0083272F"/>
    <w:rsid w:val="0083700C"/>
    <w:rsid w:val="00837B47"/>
    <w:rsid w:val="00837F9A"/>
    <w:rsid w:val="00840535"/>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271C"/>
    <w:rsid w:val="00A55C3D"/>
    <w:rsid w:val="00A60E3C"/>
    <w:rsid w:val="00A61346"/>
    <w:rsid w:val="00A67281"/>
    <w:rsid w:val="00A71FF9"/>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87649"/>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97407416">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298D-3EF9-4E61-9AD4-549B2ED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5103</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50</cp:revision>
  <dcterms:created xsi:type="dcterms:W3CDTF">2022-02-18T06:04:00Z</dcterms:created>
  <dcterms:modified xsi:type="dcterms:W3CDTF">2023-03-24T05:22:00Z</dcterms:modified>
</cp:coreProperties>
</file>