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BE79CE" w:rsidRDefault="00CD6302" w:rsidP="00BE79CE">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BE79CE" w:rsidRPr="0085060B">
        <w:rPr>
          <w:rFonts w:ascii="Times New Roman" w:eastAsia="Times New Roman" w:hAnsi="Times New Roman" w:cs="Times New Roman"/>
          <w:b/>
          <w:sz w:val="28"/>
          <w:szCs w:val="28"/>
        </w:rPr>
        <w:t>ПОСТАВК</w:t>
      </w:r>
      <w:r w:rsidR="00BE79CE">
        <w:rPr>
          <w:rFonts w:ascii="Times New Roman" w:eastAsia="Times New Roman" w:hAnsi="Times New Roman" w:cs="Times New Roman"/>
          <w:b/>
          <w:sz w:val="28"/>
          <w:szCs w:val="28"/>
        </w:rPr>
        <w:t>У</w:t>
      </w:r>
      <w:r w:rsidR="00BE79CE" w:rsidRPr="0085060B">
        <w:rPr>
          <w:rFonts w:ascii="Times New Roman" w:eastAsia="Times New Roman" w:hAnsi="Times New Roman" w:cs="Times New Roman"/>
          <w:b/>
          <w:sz w:val="28"/>
          <w:szCs w:val="28"/>
        </w:rPr>
        <w:t xml:space="preserve"> </w:t>
      </w:r>
      <w:r w:rsidR="00BE79CE" w:rsidRPr="00BE79CE">
        <w:rPr>
          <w:rFonts w:ascii="Times New Roman" w:hAnsi="Times New Roman"/>
          <w:b/>
          <w:sz w:val="28"/>
          <w:szCs w:val="28"/>
        </w:rPr>
        <w:t xml:space="preserve">СВЕТОДИОДНЫХ </w:t>
      </w:r>
    </w:p>
    <w:p w:rsidR="00BE79CE" w:rsidRPr="00BE79CE" w:rsidRDefault="00BE79CE" w:rsidP="00BE79CE">
      <w:pPr>
        <w:spacing w:after="0" w:line="240" w:lineRule="auto"/>
        <w:jc w:val="center"/>
        <w:rPr>
          <w:rFonts w:ascii="Times New Roman" w:hAnsi="Times New Roman"/>
          <w:b/>
          <w:sz w:val="28"/>
          <w:szCs w:val="28"/>
        </w:rPr>
      </w:pPr>
      <w:r w:rsidRPr="00BE79CE">
        <w:rPr>
          <w:rFonts w:ascii="Times New Roman" w:hAnsi="Times New Roman"/>
          <w:b/>
          <w:sz w:val="28"/>
          <w:szCs w:val="28"/>
        </w:rPr>
        <w:t>СВЕТИЛЬНИКОВ КСС-127-20-NW (М25)</w:t>
      </w:r>
    </w:p>
    <w:p w:rsidR="005C4CBB" w:rsidRPr="003C1C9A" w:rsidRDefault="00BE79CE" w:rsidP="00BE79CE">
      <w:pPr>
        <w:spacing w:after="0" w:line="240" w:lineRule="auto"/>
        <w:jc w:val="center"/>
        <w:rPr>
          <w:rFonts w:ascii="Times New Roman" w:eastAsia="Times New Roman" w:hAnsi="Times New Roman" w:cs="Times New Roman"/>
          <w:b/>
          <w:sz w:val="24"/>
          <w:szCs w:val="24"/>
        </w:rPr>
      </w:pPr>
      <w:r w:rsidRPr="00BE79CE">
        <w:rPr>
          <w:rFonts w:ascii="Times New Roman" w:hAnsi="Times New Roman"/>
          <w:b/>
          <w:sz w:val="28"/>
          <w:szCs w:val="28"/>
        </w:rPr>
        <w:t xml:space="preserve"> ТУ 3461-004-38080361-2015 СВЕТ СВЕТИТ ДЛЯ З.301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BE79CE">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E79CE" w:rsidRPr="00BE79CE">
        <w:rPr>
          <w:rFonts w:ascii="Times New Roman" w:hAnsi="Times New Roman" w:cs="Times New Roman"/>
          <w:sz w:val="24"/>
          <w:szCs w:val="24"/>
        </w:rPr>
        <w:t>светодиодных с</w:t>
      </w:r>
      <w:r w:rsidR="00BE79CE">
        <w:rPr>
          <w:rFonts w:ascii="Times New Roman" w:hAnsi="Times New Roman" w:cs="Times New Roman"/>
          <w:sz w:val="24"/>
          <w:szCs w:val="24"/>
        </w:rPr>
        <w:t>ветильников КСС-127-20-NW (М25)</w:t>
      </w:r>
      <w:r w:rsidR="00BE79CE" w:rsidRPr="00BE79CE">
        <w:rPr>
          <w:rFonts w:ascii="Times New Roman" w:hAnsi="Times New Roman" w:cs="Times New Roman"/>
          <w:sz w:val="24"/>
          <w:szCs w:val="24"/>
        </w:rPr>
        <w:t xml:space="preserve"> ТУ 3461-004-38080361-2015 Свет</w:t>
      </w:r>
      <w:proofErr w:type="gramStart"/>
      <w:r w:rsidR="00BE79CE" w:rsidRPr="00BE79CE">
        <w:rPr>
          <w:rFonts w:ascii="Times New Roman" w:hAnsi="Times New Roman" w:cs="Times New Roman"/>
          <w:sz w:val="24"/>
          <w:szCs w:val="24"/>
        </w:rPr>
        <w:t xml:space="preserve"> С</w:t>
      </w:r>
      <w:proofErr w:type="gramEnd"/>
      <w:r w:rsidR="00BE79CE" w:rsidRPr="00BE79CE">
        <w:rPr>
          <w:rFonts w:ascii="Times New Roman" w:hAnsi="Times New Roman" w:cs="Times New Roman"/>
          <w:sz w:val="24"/>
          <w:szCs w:val="24"/>
        </w:rPr>
        <w:t>ветит для з.301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BE79CE">
        <w:rPr>
          <w:rFonts w:eastAsia="Courier New"/>
          <w:color w:val="000000"/>
          <w:spacing w:val="-4"/>
          <w:sz w:val="24"/>
          <w:szCs w:val="24"/>
        </w:rPr>
        <w:t>30</w:t>
      </w:r>
      <w:r w:rsidR="00903E35" w:rsidRPr="00903E35">
        <w:rPr>
          <w:rFonts w:eastAsia="Courier New"/>
          <w:color w:val="000000"/>
          <w:spacing w:val="-4"/>
          <w:sz w:val="24"/>
          <w:szCs w:val="24"/>
        </w:rPr>
        <w:t xml:space="preserve">  (</w:t>
      </w:r>
      <w:r w:rsidR="00BE79CE">
        <w:rPr>
          <w:rFonts w:eastAsia="Courier New"/>
          <w:color w:val="000000"/>
          <w:spacing w:val="-4"/>
          <w:sz w:val="24"/>
          <w:szCs w:val="24"/>
        </w:rPr>
        <w:t>тридцать</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BE79CE">
        <w:rPr>
          <w:sz w:val="24"/>
          <w:szCs w:val="24"/>
        </w:rPr>
        <w:t>транспортной компанией до терминала ТК «Деловые Линии» в г. Керчь.</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E79CE">
        <w:rPr>
          <w:sz w:val="24"/>
          <w:szCs w:val="24"/>
        </w:rPr>
        <w:t>4 305 150,00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E79CE">
        <w:rPr>
          <w:rFonts w:ascii="Times New Roman" w:hAnsi="Times New Roman" w:cs="Times New Roman"/>
          <w:sz w:val="24"/>
          <w:szCs w:val="24"/>
          <w:u w:val="single"/>
        </w:rPr>
        <w:t>07</w:t>
      </w:r>
      <w:r w:rsidR="00BA03CD">
        <w:rPr>
          <w:rFonts w:ascii="Times New Roman" w:hAnsi="Times New Roman" w:cs="Times New Roman"/>
          <w:sz w:val="24"/>
          <w:szCs w:val="24"/>
          <w:u w:val="single"/>
        </w:rPr>
        <w:t>.</w:t>
      </w:r>
      <w:r w:rsidR="00BE79CE">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E79CE">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BE79CE">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E79CE">
        <w:rPr>
          <w:rFonts w:ascii="Times New Roman" w:hAnsi="Times New Roman" w:cs="Times New Roman"/>
          <w:sz w:val="24"/>
          <w:szCs w:val="24"/>
          <w:u w:val="single"/>
        </w:rPr>
        <w:t>16</w:t>
      </w:r>
      <w:r w:rsidR="00CD6F1C">
        <w:rPr>
          <w:rFonts w:ascii="Times New Roman" w:hAnsi="Times New Roman" w:cs="Times New Roman"/>
          <w:sz w:val="24"/>
          <w:szCs w:val="24"/>
          <w:u w:val="single"/>
        </w:rPr>
        <w:t>.</w:t>
      </w:r>
      <w:r w:rsidR="00BE79CE">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BE79CE">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BE79CE">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654B1">
              <w:rPr>
                <w:rFonts w:ascii="Times New Roman" w:hAnsi="Times New Roman" w:cs="Times New Roman"/>
                <w:sz w:val="24"/>
                <w:szCs w:val="24"/>
              </w:rPr>
              <w:t>0</w:t>
            </w:r>
            <w:r w:rsidR="00BE79CE">
              <w:rPr>
                <w:rFonts w:ascii="Times New Roman" w:hAnsi="Times New Roman" w:cs="Times New Roman"/>
                <w:sz w:val="24"/>
                <w:szCs w:val="24"/>
              </w:rPr>
              <w:t>7.03</w:t>
            </w:r>
            <w:r w:rsidR="00F654B1">
              <w:rPr>
                <w:rFonts w:ascii="Times New Roman" w:hAnsi="Times New Roman" w:cs="Times New Roman"/>
                <w:sz w:val="24"/>
                <w:szCs w:val="24"/>
              </w:rPr>
              <w:t>.2023</w:t>
            </w:r>
            <w:r w:rsidR="00BE79CE">
              <w:rPr>
                <w:rFonts w:ascii="Times New Roman" w:hAnsi="Times New Roman" w:cs="Times New Roman"/>
                <w:sz w:val="24"/>
                <w:szCs w:val="24"/>
              </w:rPr>
              <w:t xml:space="preserve"> 11</w:t>
            </w:r>
            <w:r w:rsidR="00701E8A">
              <w:rPr>
                <w:rFonts w:ascii="Times New Roman" w:hAnsi="Times New Roman" w:cs="Times New Roman"/>
                <w:sz w:val="24"/>
                <w:szCs w:val="24"/>
              </w:rPr>
              <w:t>:</w:t>
            </w:r>
            <w:r w:rsidR="00BE79CE">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BE79CE">
              <w:rPr>
                <w:rFonts w:ascii="Times New Roman" w:hAnsi="Times New Roman" w:cs="Times New Roman"/>
                <w:sz w:val="24"/>
                <w:szCs w:val="24"/>
              </w:rPr>
              <w:t>16.03</w:t>
            </w:r>
            <w:r w:rsidR="00F654B1">
              <w:rPr>
                <w:rFonts w:ascii="Times New Roman" w:hAnsi="Times New Roman" w:cs="Times New Roman"/>
                <w:sz w:val="24"/>
                <w:szCs w:val="24"/>
              </w:rPr>
              <w:t>.2023</w:t>
            </w:r>
            <w:r w:rsidR="00BE79CE">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E79CE"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E79CE"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E79CE">
        <w:rPr>
          <w:rFonts w:ascii="Times New Roman" w:hAnsi="Times New Roman" w:cs="Times New Roman"/>
          <w:sz w:val="24"/>
          <w:szCs w:val="24"/>
        </w:rPr>
        <w:t>11:0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BE79CE">
        <w:rPr>
          <w:rFonts w:ascii="Times New Roman" w:hAnsi="Times New Roman" w:cs="Times New Roman"/>
          <w:sz w:val="24"/>
          <w:szCs w:val="24"/>
          <w:u w:val="single"/>
        </w:rPr>
        <w:t>07.03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BE79CE">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E79CE">
        <w:rPr>
          <w:rFonts w:ascii="Times New Roman" w:hAnsi="Times New Roman" w:cs="Times New Roman"/>
          <w:sz w:val="24"/>
          <w:szCs w:val="24"/>
          <w:u w:val="single"/>
        </w:rPr>
        <w:t>15.03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BE79CE">
        <w:rPr>
          <w:rFonts w:ascii="Times New Roman" w:hAnsi="Times New Roman" w:cs="Times New Roman"/>
          <w:sz w:val="24"/>
          <w:szCs w:val="24"/>
          <w:u w:val="single"/>
        </w:rPr>
        <w:t>17</w:t>
      </w:r>
      <w:r w:rsidR="00C64906" w:rsidRPr="00A73F94">
        <w:rPr>
          <w:rFonts w:ascii="Times New Roman" w:hAnsi="Times New Roman" w:cs="Times New Roman"/>
          <w:sz w:val="24"/>
          <w:szCs w:val="24"/>
          <w:u w:val="single"/>
        </w:rPr>
        <w:t>.</w:t>
      </w:r>
      <w:r w:rsidR="00BE79CE">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BE79CE" w:rsidRPr="00BE79CE" w:rsidRDefault="00BE79CE" w:rsidP="00BE79CE">
      <w:pPr>
        <w:suppressAutoHyphens/>
        <w:spacing w:after="0" w:line="240" w:lineRule="auto"/>
        <w:jc w:val="center"/>
        <w:rPr>
          <w:rFonts w:ascii="Times New Roman" w:eastAsia="Calibri" w:hAnsi="Times New Roman" w:cs="Calibri"/>
          <w:b/>
          <w:sz w:val="24"/>
          <w:szCs w:val="24"/>
          <w:lang w:eastAsia="ar-SA"/>
        </w:rPr>
      </w:pPr>
      <w:r w:rsidRPr="00BE79CE">
        <w:rPr>
          <w:rFonts w:ascii="Times New Roman" w:eastAsia="Calibri" w:hAnsi="Times New Roman" w:cs="Calibri"/>
          <w:b/>
          <w:lang w:eastAsia="ar-SA"/>
        </w:rPr>
        <w:t xml:space="preserve">на </w:t>
      </w:r>
      <w:r w:rsidRPr="00BE79CE">
        <w:rPr>
          <w:rFonts w:ascii="Times New Roman" w:eastAsia="Calibri" w:hAnsi="Times New Roman" w:cs="Calibri"/>
          <w:b/>
          <w:sz w:val="24"/>
          <w:szCs w:val="24"/>
          <w:lang w:eastAsia="ar-SA"/>
        </w:rPr>
        <w:t>закупку светодиодных светильников КСС-127-20-</w:t>
      </w:r>
      <w:r w:rsidRPr="00BE79CE">
        <w:rPr>
          <w:rFonts w:ascii="Times New Roman" w:eastAsia="Calibri" w:hAnsi="Times New Roman" w:cs="Calibri"/>
          <w:b/>
          <w:sz w:val="24"/>
          <w:szCs w:val="24"/>
          <w:lang w:val="en-US" w:eastAsia="ar-SA"/>
        </w:rPr>
        <w:t>NW</w:t>
      </w:r>
      <w:r w:rsidRPr="00BE79CE">
        <w:rPr>
          <w:rFonts w:ascii="Times New Roman" w:eastAsia="Calibri" w:hAnsi="Times New Roman" w:cs="Calibri"/>
          <w:b/>
          <w:sz w:val="24"/>
          <w:szCs w:val="24"/>
          <w:lang w:eastAsia="ar-SA"/>
        </w:rPr>
        <w:t xml:space="preserve"> (М25)</w:t>
      </w:r>
    </w:p>
    <w:p w:rsidR="00BE79CE" w:rsidRPr="00BE79CE" w:rsidRDefault="00BE79CE" w:rsidP="00BE79CE">
      <w:pPr>
        <w:suppressAutoHyphens/>
        <w:spacing w:after="0" w:line="240" w:lineRule="auto"/>
        <w:jc w:val="center"/>
        <w:rPr>
          <w:rFonts w:ascii="Times New Roman" w:eastAsia="Calibri" w:hAnsi="Times New Roman" w:cs="Calibri"/>
          <w:b/>
          <w:sz w:val="24"/>
          <w:szCs w:val="24"/>
          <w:lang w:eastAsia="ar-SA"/>
        </w:rPr>
      </w:pPr>
      <w:r w:rsidRPr="00BE79CE">
        <w:rPr>
          <w:rFonts w:ascii="Times New Roman" w:eastAsia="Calibri" w:hAnsi="Times New Roman" w:cs="Calibri"/>
          <w:b/>
          <w:sz w:val="24"/>
          <w:szCs w:val="24"/>
          <w:lang w:eastAsia="ar-SA"/>
        </w:rPr>
        <w:t xml:space="preserve"> ТУ 3461-004-38080361-2015 Свет</w:t>
      </w:r>
      <w:proofErr w:type="gramStart"/>
      <w:r w:rsidRPr="00BE79CE">
        <w:rPr>
          <w:rFonts w:ascii="Times New Roman" w:eastAsia="Calibri" w:hAnsi="Times New Roman" w:cs="Calibri"/>
          <w:b/>
          <w:sz w:val="24"/>
          <w:szCs w:val="24"/>
          <w:lang w:eastAsia="ar-SA"/>
        </w:rPr>
        <w:t xml:space="preserve"> С</w:t>
      </w:r>
      <w:proofErr w:type="gramEnd"/>
      <w:r w:rsidRPr="00BE79CE">
        <w:rPr>
          <w:rFonts w:ascii="Times New Roman" w:eastAsia="Calibri" w:hAnsi="Times New Roman" w:cs="Calibri"/>
          <w:b/>
          <w:sz w:val="24"/>
          <w:szCs w:val="24"/>
          <w:lang w:eastAsia="ar-SA"/>
        </w:rPr>
        <w:t>ветит для з.301</w:t>
      </w:r>
    </w:p>
    <w:p w:rsidR="00BE79CE" w:rsidRPr="00BE79CE" w:rsidRDefault="00BE79CE" w:rsidP="00BE79CE">
      <w:pPr>
        <w:suppressAutoHyphens/>
        <w:spacing w:after="0" w:line="240" w:lineRule="auto"/>
        <w:jc w:val="center"/>
        <w:rPr>
          <w:rFonts w:ascii="Times New Roman" w:eastAsia="Calibri" w:hAnsi="Times New Roman" w:cs="Calibri"/>
          <w:b/>
          <w:sz w:val="24"/>
          <w:szCs w:val="24"/>
          <w:lang w:eastAsia="ar-SA"/>
        </w:rPr>
      </w:pPr>
      <w:r w:rsidRPr="00BE79CE">
        <w:rPr>
          <w:rFonts w:ascii="Times New Roman" w:eastAsia="Calibri" w:hAnsi="Times New Roman" w:cs="Calibri"/>
          <w:b/>
          <w:sz w:val="24"/>
          <w:szCs w:val="24"/>
          <w:lang w:eastAsia="ar-SA"/>
        </w:rPr>
        <w:t xml:space="preserve"> </w:t>
      </w:r>
    </w:p>
    <w:p w:rsidR="00BE79CE" w:rsidRPr="00BE79CE" w:rsidRDefault="00BE79CE" w:rsidP="00BE79CE">
      <w:pPr>
        <w:suppressAutoHyphens/>
        <w:spacing w:after="0" w:line="240" w:lineRule="auto"/>
        <w:jc w:val="center"/>
        <w:rPr>
          <w:rFonts w:ascii="Times New Roman" w:eastAsia="Calibri" w:hAnsi="Times New Roman" w:cs="Calibri"/>
          <w:b/>
          <w:lang w:eastAsia="ar-SA"/>
        </w:rPr>
      </w:pPr>
    </w:p>
    <w:p w:rsidR="00BE79CE" w:rsidRPr="00BE79CE" w:rsidRDefault="00BE79CE" w:rsidP="00BE79CE">
      <w:pPr>
        <w:numPr>
          <w:ilvl w:val="0"/>
          <w:numId w:val="17"/>
        </w:numPr>
        <w:suppressAutoHyphens/>
        <w:ind w:left="-567" w:firstLine="0"/>
        <w:contextualSpacing/>
        <w:jc w:val="both"/>
        <w:rPr>
          <w:rFonts w:ascii="Times New Roman" w:eastAsia="Calibri" w:hAnsi="Times New Roman" w:cs="Times New Roman"/>
          <w:b/>
        </w:rPr>
      </w:pPr>
      <w:r w:rsidRPr="00BE79CE">
        <w:rPr>
          <w:rFonts w:ascii="Times New Roman" w:eastAsia="Calibri" w:hAnsi="Times New Roman" w:cs="Times New Roman"/>
          <w:b/>
        </w:rPr>
        <w:t>Требование к количественным характеристикам поставки.</w:t>
      </w:r>
    </w:p>
    <w:p w:rsidR="00BE79CE" w:rsidRPr="00BE79CE" w:rsidRDefault="00BE79CE" w:rsidP="00BE79CE">
      <w:pPr>
        <w:tabs>
          <w:tab w:val="left" w:pos="1134"/>
        </w:tabs>
        <w:spacing w:line="240" w:lineRule="auto"/>
        <w:ind w:left="-567"/>
        <w:contextualSpacing/>
        <w:jc w:val="both"/>
        <w:rPr>
          <w:rFonts w:ascii="Times New Roman" w:eastAsia="Calibri" w:hAnsi="Times New Roman" w:cs="Times New Roman"/>
        </w:rPr>
      </w:pPr>
      <w:r w:rsidRPr="00BE79CE">
        <w:rPr>
          <w:rFonts w:ascii="Times New Roman" w:eastAsia="Calibri" w:hAnsi="Times New Roman" w:cs="Times New Roman"/>
        </w:rPr>
        <w:t xml:space="preserve">1.1. Предметом настоящего технического задания является закупку светодиодных светильников КСС-127-20-NW (М25) ТУ 3461-004-38080361-2015 </w:t>
      </w:r>
      <w:r w:rsidRPr="00BE79CE">
        <w:rPr>
          <w:rFonts w:ascii="Times New Roman" w:eastAsia="Calibri" w:hAnsi="Times New Roman" w:cs="Times New Roman"/>
          <w:sz w:val="24"/>
          <w:szCs w:val="24"/>
        </w:rPr>
        <w:t>Свет</w:t>
      </w:r>
      <w:proofErr w:type="gramStart"/>
      <w:r w:rsidRPr="00BE79CE">
        <w:rPr>
          <w:rFonts w:ascii="Times New Roman" w:eastAsia="Calibri" w:hAnsi="Times New Roman" w:cs="Times New Roman"/>
          <w:b/>
          <w:sz w:val="24"/>
          <w:szCs w:val="24"/>
        </w:rPr>
        <w:t xml:space="preserve"> </w:t>
      </w:r>
      <w:r w:rsidRPr="00BE79CE">
        <w:rPr>
          <w:rFonts w:ascii="Times New Roman" w:eastAsia="Calibri" w:hAnsi="Times New Roman" w:cs="Times New Roman"/>
        </w:rPr>
        <w:t>С</w:t>
      </w:r>
      <w:proofErr w:type="gramEnd"/>
      <w:r w:rsidRPr="00BE79CE">
        <w:rPr>
          <w:rFonts w:ascii="Times New Roman" w:eastAsia="Calibri" w:hAnsi="Times New Roman" w:cs="Times New Roman"/>
        </w:rPr>
        <w:t xml:space="preserve">ветит для з.301 для обеспечения  выполнения государственного оборонного заказа по государственному контракту от 06 января 2015 года. №3/1/1/0015/ГК-15-ДГОЗ с присвоенным идентификатором  </w:t>
      </w:r>
      <w:r w:rsidRPr="00BE79CE">
        <w:rPr>
          <w:rFonts w:ascii="Times New Roman" w:eastAsia="Calibri" w:hAnsi="Times New Roman" w:cs="Times New Roman"/>
          <w:sz w:val="24"/>
          <w:szCs w:val="24"/>
        </w:rPr>
        <w:t>1519187407751020105003227</w:t>
      </w:r>
      <w:r w:rsidRPr="00BE79CE">
        <w:rPr>
          <w:rFonts w:ascii="Times New Roman" w:eastAsia="Calibri" w:hAnsi="Times New Roman" w:cs="Times New Roman"/>
        </w:rPr>
        <w:t>.</w:t>
      </w:r>
    </w:p>
    <w:p w:rsidR="00BE79CE" w:rsidRPr="00BE79CE" w:rsidRDefault="00BE79CE" w:rsidP="00BE79CE">
      <w:pPr>
        <w:tabs>
          <w:tab w:val="left" w:pos="1134"/>
        </w:tabs>
        <w:suppressAutoHyphens/>
        <w:spacing w:after="0" w:line="240" w:lineRule="auto"/>
        <w:ind w:left="-567"/>
        <w:rPr>
          <w:rFonts w:ascii="Times New Roman" w:eastAsia="Calibri" w:hAnsi="Times New Roman" w:cs="Times New Roman"/>
        </w:rPr>
      </w:pPr>
      <w:r w:rsidRPr="00BE79CE">
        <w:rPr>
          <w:rFonts w:ascii="Times New Roman" w:eastAsia="Calibri" w:hAnsi="Times New Roman" w:cs="Times New Roman"/>
        </w:rPr>
        <w:t xml:space="preserve">1.2. Адрес поставки товара: транспортной компанией до терминала ТК «Деловые линии» в г. Керчь. Доставка включена в стоимость. Грузополучатель: АО «Судостроительный завод имени Б.Е. </w:t>
      </w:r>
      <w:proofErr w:type="spellStart"/>
      <w:r w:rsidRPr="00BE79CE">
        <w:rPr>
          <w:rFonts w:ascii="Times New Roman" w:eastAsia="Calibri" w:hAnsi="Times New Roman" w:cs="Times New Roman"/>
        </w:rPr>
        <w:t>Бутомы</w:t>
      </w:r>
      <w:proofErr w:type="spellEnd"/>
      <w:r w:rsidRPr="00BE79CE">
        <w:rPr>
          <w:rFonts w:ascii="Times New Roman" w:eastAsia="Calibri" w:hAnsi="Times New Roman" w:cs="Times New Roman"/>
        </w:rPr>
        <w:t xml:space="preserve">». </w:t>
      </w:r>
    </w:p>
    <w:p w:rsidR="00BE79CE" w:rsidRPr="00BE79CE" w:rsidRDefault="00BE79CE" w:rsidP="00BE79CE">
      <w:pPr>
        <w:tabs>
          <w:tab w:val="left" w:pos="1134"/>
        </w:tabs>
        <w:spacing w:line="240" w:lineRule="auto"/>
        <w:ind w:left="-567"/>
        <w:contextualSpacing/>
        <w:rPr>
          <w:rFonts w:ascii="Times New Roman" w:eastAsia="Calibri" w:hAnsi="Times New Roman" w:cs="Times New Roman"/>
        </w:rPr>
      </w:pPr>
      <w:r w:rsidRPr="00BE79CE">
        <w:rPr>
          <w:rFonts w:ascii="Times New Roman" w:eastAsia="Calibri" w:hAnsi="Times New Roman" w:cs="Times New Roman"/>
        </w:rPr>
        <w:t>1.3.    Срок поставки товара: в течение  30 (тридцати)  календарных дней c момента 50% предоплаты за Товар согласно спецификации, с правом досрочной поставки.</w:t>
      </w:r>
    </w:p>
    <w:p w:rsidR="00BE79CE" w:rsidRPr="00BE79CE" w:rsidRDefault="00BE79CE" w:rsidP="00BE79CE">
      <w:pPr>
        <w:spacing w:line="240" w:lineRule="auto"/>
        <w:ind w:left="-567"/>
        <w:contextualSpacing/>
        <w:jc w:val="both"/>
        <w:rPr>
          <w:rFonts w:ascii="Times New Roman" w:eastAsia="Calibri" w:hAnsi="Times New Roman" w:cs="Times New Roman"/>
          <w:sz w:val="21"/>
          <w:szCs w:val="21"/>
        </w:rPr>
      </w:pPr>
      <w:r w:rsidRPr="00BE79CE">
        <w:rPr>
          <w:rFonts w:ascii="Times New Roman" w:eastAsia="Calibri" w:hAnsi="Times New Roman" w:cs="Times New Roman"/>
        </w:rPr>
        <w:t>1.4. При поставке Товара Поставщик</w:t>
      </w:r>
      <w:r w:rsidRPr="00BE79CE">
        <w:rPr>
          <w:rFonts w:ascii="Times New Roman" w:eastAsia="Calibri" w:hAnsi="Times New Roman" w:cs="Times New Roman"/>
          <w:sz w:val="21"/>
          <w:szCs w:val="21"/>
        </w:rPr>
        <w:t xml:space="preserve"> обязан предоставить Покупателю:</w:t>
      </w:r>
    </w:p>
    <w:p w:rsidR="00BE79CE" w:rsidRPr="00BE79CE" w:rsidRDefault="00BE79CE" w:rsidP="00BE79CE">
      <w:pPr>
        <w:spacing w:line="240" w:lineRule="auto"/>
        <w:ind w:left="-567"/>
        <w:contextualSpacing/>
        <w:jc w:val="both"/>
        <w:rPr>
          <w:rFonts w:ascii="Times New Roman" w:eastAsia="Calibri" w:hAnsi="Times New Roman" w:cs="Times New Roman"/>
          <w:sz w:val="21"/>
          <w:szCs w:val="21"/>
        </w:rPr>
      </w:pPr>
      <w:r w:rsidRPr="00BE79CE">
        <w:rPr>
          <w:rFonts w:ascii="Times New Roman" w:eastAsia="Calibri" w:hAnsi="Times New Roman" w:cs="Times New Roman"/>
          <w:sz w:val="21"/>
          <w:szCs w:val="21"/>
        </w:rPr>
        <w:t xml:space="preserve"> - Товарно-транспортная накладная (оригинал).</w:t>
      </w:r>
    </w:p>
    <w:p w:rsidR="00BE79CE" w:rsidRPr="00BE79CE" w:rsidRDefault="00BE79CE" w:rsidP="00BE79CE">
      <w:pPr>
        <w:spacing w:line="240" w:lineRule="auto"/>
        <w:ind w:left="-567"/>
        <w:contextualSpacing/>
        <w:jc w:val="both"/>
        <w:rPr>
          <w:rFonts w:ascii="Times New Roman" w:eastAsia="Calibri" w:hAnsi="Times New Roman" w:cs="Times New Roman"/>
          <w:sz w:val="21"/>
          <w:szCs w:val="21"/>
        </w:rPr>
      </w:pPr>
      <w:r w:rsidRPr="00BE79CE">
        <w:rPr>
          <w:rFonts w:ascii="Times New Roman" w:eastAsia="Calibri" w:hAnsi="Times New Roman" w:cs="Times New Roman"/>
          <w:sz w:val="21"/>
          <w:szCs w:val="21"/>
        </w:rPr>
        <w:t xml:space="preserve">-  Товарная накладная (оригинал). </w:t>
      </w:r>
    </w:p>
    <w:p w:rsidR="00BE79CE" w:rsidRPr="00BE79CE" w:rsidRDefault="00BE79CE" w:rsidP="00BE79CE">
      <w:pPr>
        <w:spacing w:line="240" w:lineRule="auto"/>
        <w:ind w:left="-567"/>
        <w:contextualSpacing/>
        <w:jc w:val="both"/>
        <w:rPr>
          <w:rFonts w:ascii="Times New Roman" w:eastAsia="Calibri" w:hAnsi="Times New Roman" w:cs="Times New Roman"/>
          <w:sz w:val="21"/>
          <w:szCs w:val="21"/>
        </w:rPr>
      </w:pPr>
      <w:r w:rsidRPr="00BE79CE">
        <w:rPr>
          <w:rFonts w:ascii="Times New Roman" w:eastAsia="Calibri" w:hAnsi="Times New Roman" w:cs="Times New Roman"/>
          <w:sz w:val="21"/>
          <w:szCs w:val="21"/>
        </w:rPr>
        <w:t>-  Счёт-фактура (оригинал) или УПД (оригинал).</w:t>
      </w:r>
    </w:p>
    <w:p w:rsidR="00BE79CE" w:rsidRPr="00BE79CE" w:rsidRDefault="00BE79CE" w:rsidP="00BE79CE">
      <w:pPr>
        <w:spacing w:line="240" w:lineRule="auto"/>
        <w:ind w:left="-567"/>
        <w:contextualSpacing/>
        <w:jc w:val="both"/>
        <w:rPr>
          <w:rFonts w:ascii="Times New Roman" w:eastAsia="Calibri" w:hAnsi="Times New Roman" w:cs="Times New Roman"/>
          <w:sz w:val="21"/>
          <w:szCs w:val="21"/>
        </w:rPr>
      </w:pPr>
      <w:r w:rsidRPr="00BE79CE">
        <w:rPr>
          <w:rFonts w:ascii="Times New Roman" w:eastAsia="Calibri" w:hAnsi="Times New Roman" w:cs="Times New Roman"/>
          <w:sz w:val="21"/>
          <w:szCs w:val="21"/>
        </w:rPr>
        <w:t xml:space="preserve"> -  Паспорт качества, сертификат соответствия (оригиналы или надлежащим образом заверенные копии).</w:t>
      </w:r>
    </w:p>
    <w:p w:rsidR="00BE79CE" w:rsidRPr="00BE79CE" w:rsidRDefault="00BE79CE" w:rsidP="00BE79CE">
      <w:pPr>
        <w:spacing w:line="240" w:lineRule="auto"/>
        <w:ind w:left="-567"/>
        <w:contextualSpacing/>
        <w:jc w:val="both"/>
        <w:rPr>
          <w:rFonts w:ascii="Cambria" w:eastAsia="Calibri" w:hAnsi="Cambria" w:cs="Times New Roman"/>
        </w:rPr>
      </w:pPr>
      <w:r w:rsidRPr="00BE79CE">
        <w:rPr>
          <w:rFonts w:ascii="Times New Roman" w:eastAsia="Calibri" w:hAnsi="Times New Roman" w:cs="Times New Roman"/>
          <w:sz w:val="21"/>
          <w:szCs w:val="21"/>
        </w:rPr>
        <w:t xml:space="preserve"> </w:t>
      </w:r>
      <w:r w:rsidRPr="00BE79CE">
        <w:rPr>
          <w:rFonts w:ascii="Cambria" w:eastAsia="Calibri" w:hAnsi="Cambria" w:cs="Times New Roman"/>
          <w:sz w:val="21"/>
          <w:szCs w:val="21"/>
        </w:rPr>
        <w:t>1.5.</w:t>
      </w:r>
      <w:r w:rsidRPr="00BE79CE">
        <w:rPr>
          <w:rFonts w:ascii="Calibri" w:eastAsia="Calibri" w:hAnsi="Calibri" w:cs="Times New Roman"/>
        </w:rPr>
        <w:t xml:space="preserve"> </w:t>
      </w:r>
      <w:r w:rsidRPr="00BE79CE">
        <w:rPr>
          <w:rFonts w:ascii="Cambria" w:eastAsia="Calibri" w:hAnsi="Cambria" w:cs="Times New Roman"/>
          <w:sz w:val="21"/>
          <w:szCs w:val="21"/>
        </w:rPr>
        <w:t>Товар должен быть поставлен в соответствии с Постановлением Правительства РФ № 616 от 30.04.2020 года.</w:t>
      </w:r>
    </w:p>
    <w:p w:rsidR="00BE79CE" w:rsidRPr="00BE79CE" w:rsidRDefault="00BE79CE" w:rsidP="00BE79CE">
      <w:pPr>
        <w:spacing w:line="240" w:lineRule="auto"/>
        <w:ind w:left="-567"/>
        <w:contextualSpacing/>
        <w:jc w:val="both"/>
        <w:rPr>
          <w:rFonts w:ascii="Times New Roman" w:eastAsia="Calibri" w:hAnsi="Times New Roman" w:cs="Times New Roman"/>
        </w:rPr>
      </w:pPr>
      <w:r w:rsidRPr="00BE79CE">
        <w:rPr>
          <w:rFonts w:ascii="Times New Roman" w:eastAsia="Calibri" w:hAnsi="Times New Roman" w:cs="Times New Roman"/>
        </w:rPr>
        <w:t>1.6. Перечень необходимых материалов (Товара):</w:t>
      </w:r>
    </w:p>
    <w:tbl>
      <w:tblPr>
        <w:tblW w:w="10065" w:type="dxa"/>
        <w:tblInd w:w="-318" w:type="dxa"/>
        <w:tblLook w:val="04A0" w:firstRow="1" w:lastRow="0" w:firstColumn="1" w:lastColumn="0" w:noHBand="0" w:noVBand="1"/>
      </w:tblPr>
      <w:tblGrid>
        <w:gridCol w:w="568"/>
        <w:gridCol w:w="4394"/>
        <w:gridCol w:w="1134"/>
        <w:gridCol w:w="1418"/>
        <w:gridCol w:w="2551"/>
      </w:tblGrid>
      <w:tr w:rsidR="00BE79CE" w:rsidRPr="00BE79CE" w:rsidTr="00484FAC">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9CE" w:rsidRPr="00BE79CE" w:rsidRDefault="00BE79CE" w:rsidP="00BE79CE">
            <w:pPr>
              <w:spacing w:after="0" w:line="240" w:lineRule="auto"/>
              <w:jc w:val="center"/>
              <w:rPr>
                <w:rFonts w:ascii="Times New Roman" w:eastAsia="Times New Roman" w:hAnsi="Times New Roman" w:cs="Times New Roman"/>
                <w:b/>
                <w:bCs/>
                <w:lang w:eastAsia="ru-RU"/>
              </w:rPr>
            </w:pPr>
            <w:r w:rsidRPr="00BE79CE">
              <w:rPr>
                <w:rFonts w:ascii="Times New Roman" w:eastAsia="Times New Roman" w:hAnsi="Times New Roman" w:cs="Times New Roman"/>
                <w:b/>
                <w:bCs/>
                <w:lang w:eastAsia="ru-RU"/>
              </w:rPr>
              <w:t xml:space="preserve">№ </w:t>
            </w:r>
            <w:proofErr w:type="gramStart"/>
            <w:r w:rsidRPr="00BE79CE">
              <w:rPr>
                <w:rFonts w:ascii="Times New Roman" w:eastAsia="Times New Roman" w:hAnsi="Times New Roman" w:cs="Times New Roman"/>
                <w:b/>
                <w:bCs/>
                <w:lang w:eastAsia="ru-RU"/>
              </w:rPr>
              <w:t>п</w:t>
            </w:r>
            <w:proofErr w:type="gramEnd"/>
            <w:r w:rsidRPr="00BE79CE">
              <w:rPr>
                <w:rFonts w:ascii="Times New Roman" w:eastAsia="Times New Roman" w:hAnsi="Times New Roman" w:cs="Times New Roman"/>
                <w:b/>
                <w:bCs/>
                <w:lang w:eastAsia="ru-RU"/>
              </w:rPr>
              <w:t>/п</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BE79CE" w:rsidRPr="00BE79CE" w:rsidRDefault="00BE79CE" w:rsidP="00BE79CE">
            <w:pPr>
              <w:spacing w:after="0" w:line="240" w:lineRule="auto"/>
              <w:jc w:val="center"/>
              <w:rPr>
                <w:rFonts w:ascii="Times New Roman" w:eastAsia="Times New Roman" w:hAnsi="Times New Roman" w:cs="Times New Roman"/>
                <w:b/>
                <w:bCs/>
                <w:lang w:eastAsia="ru-RU"/>
              </w:rPr>
            </w:pPr>
            <w:r w:rsidRPr="00BE79CE">
              <w:rPr>
                <w:rFonts w:ascii="Times New Roman" w:eastAsia="Times New Roman" w:hAnsi="Times New Roman" w:cs="Times New Roman"/>
                <w:b/>
                <w:bCs/>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79CE" w:rsidRPr="00BE79CE" w:rsidRDefault="00BE79CE" w:rsidP="00BE79CE">
            <w:pPr>
              <w:spacing w:after="0" w:line="240" w:lineRule="auto"/>
              <w:jc w:val="center"/>
              <w:rPr>
                <w:rFonts w:ascii="Times New Roman" w:eastAsia="Times New Roman" w:hAnsi="Times New Roman" w:cs="Times New Roman"/>
                <w:b/>
                <w:bCs/>
                <w:lang w:eastAsia="ru-RU"/>
              </w:rPr>
            </w:pPr>
            <w:r w:rsidRPr="00BE79CE">
              <w:rPr>
                <w:rFonts w:ascii="Times New Roman" w:eastAsia="Times New Roman" w:hAnsi="Times New Roman" w:cs="Times New Roman"/>
                <w:b/>
                <w:bCs/>
                <w:lang w:eastAsia="ru-RU"/>
              </w:rPr>
              <w:t>Кол-во, 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79CE" w:rsidRPr="00BE79CE" w:rsidRDefault="00BE79CE" w:rsidP="00BE79CE">
            <w:pPr>
              <w:spacing w:after="0" w:line="240" w:lineRule="auto"/>
              <w:jc w:val="center"/>
              <w:rPr>
                <w:rFonts w:ascii="Times New Roman" w:eastAsia="Times New Roman" w:hAnsi="Times New Roman" w:cs="Times New Roman"/>
                <w:b/>
                <w:bCs/>
                <w:lang w:eastAsia="ru-RU"/>
              </w:rPr>
            </w:pPr>
            <w:r w:rsidRPr="00BE79CE">
              <w:rPr>
                <w:rFonts w:ascii="Times New Roman" w:eastAsia="Times New Roman" w:hAnsi="Times New Roman" w:cs="Times New Roman"/>
                <w:b/>
                <w:bCs/>
                <w:lang w:eastAsia="ru-RU"/>
              </w:rPr>
              <w:t>Цена с НДС за шт., руб.</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E79CE" w:rsidRPr="00BE79CE" w:rsidRDefault="00BE79CE" w:rsidP="00BE79CE">
            <w:pPr>
              <w:spacing w:after="0" w:line="240" w:lineRule="auto"/>
              <w:jc w:val="center"/>
              <w:rPr>
                <w:rFonts w:ascii="Times New Roman" w:eastAsia="Times New Roman" w:hAnsi="Times New Roman" w:cs="Times New Roman"/>
                <w:b/>
                <w:bCs/>
                <w:lang w:eastAsia="ru-RU"/>
              </w:rPr>
            </w:pPr>
            <w:r w:rsidRPr="00BE79CE">
              <w:rPr>
                <w:rFonts w:ascii="Times New Roman" w:eastAsia="Times New Roman" w:hAnsi="Times New Roman" w:cs="Times New Roman"/>
                <w:b/>
                <w:bCs/>
                <w:lang w:eastAsia="ru-RU"/>
              </w:rPr>
              <w:t xml:space="preserve">Сумма с НДС, руб. </w:t>
            </w:r>
          </w:p>
        </w:tc>
      </w:tr>
      <w:tr w:rsidR="00BE79CE" w:rsidRPr="00BE79CE" w:rsidTr="00484FAC">
        <w:trPr>
          <w:trHeight w:val="720"/>
        </w:trPr>
        <w:tc>
          <w:tcPr>
            <w:tcW w:w="568" w:type="dxa"/>
            <w:tcBorders>
              <w:top w:val="nil"/>
              <w:left w:val="single" w:sz="4" w:space="0" w:color="auto"/>
              <w:bottom w:val="single" w:sz="4" w:space="0" w:color="auto"/>
              <w:right w:val="single" w:sz="4" w:space="0" w:color="auto"/>
            </w:tcBorders>
            <w:shd w:val="clear" w:color="auto" w:fill="auto"/>
            <w:vAlign w:val="center"/>
          </w:tcPr>
          <w:p w:rsidR="00BE79CE" w:rsidRPr="00BE79CE" w:rsidRDefault="00BE79CE" w:rsidP="00BE79CE">
            <w:pPr>
              <w:spacing w:after="0" w:line="240" w:lineRule="auto"/>
              <w:jc w:val="center"/>
              <w:rPr>
                <w:rFonts w:ascii="Times New Roman" w:eastAsia="Times New Roman" w:hAnsi="Times New Roman" w:cs="Times New Roman"/>
                <w:lang w:eastAsia="ru-RU"/>
              </w:rPr>
            </w:pPr>
            <w:r w:rsidRPr="00BE79CE">
              <w:rPr>
                <w:rFonts w:ascii="Times New Roman" w:eastAsia="Times New Roman" w:hAnsi="Times New Roman" w:cs="Times New Roman"/>
                <w:lang w:eastAsia="ru-RU"/>
              </w:rPr>
              <w:t>1</w:t>
            </w:r>
          </w:p>
        </w:tc>
        <w:tc>
          <w:tcPr>
            <w:tcW w:w="4394" w:type="dxa"/>
            <w:tcBorders>
              <w:top w:val="nil"/>
              <w:left w:val="nil"/>
              <w:bottom w:val="single" w:sz="4" w:space="0" w:color="auto"/>
              <w:right w:val="single" w:sz="4" w:space="0" w:color="auto"/>
            </w:tcBorders>
            <w:shd w:val="clear" w:color="auto" w:fill="auto"/>
            <w:vAlign w:val="center"/>
          </w:tcPr>
          <w:p w:rsidR="00BE79CE" w:rsidRPr="00BE79CE" w:rsidRDefault="00BE79CE" w:rsidP="00BE79CE">
            <w:pPr>
              <w:suppressAutoHyphens/>
              <w:spacing w:after="0" w:line="240" w:lineRule="auto"/>
              <w:rPr>
                <w:rFonts w:ascii="Times New Roman" w:eastAsia="Calibri" w:hAnsi="Times New Roman" w:cs="Calibri"/>
                <w:b/>
                <w:sz w:val="24"/>
                <w:szCs w:val="24"/>
                <w:lang w:eastAsia="ar-SA"/>
              </w:rPr>
            </w:pPr>
            <w:r w:rsidRPr="00BE79CE">
              <w:rPr>
                <w:rFonts w:ascii="Times New Roman" w:eastAsia="Calibri" w:hAnsi="Times New Roman" w:cs="Calibri"/>
                <w:b/>
                <w:sz w:val="24"/>
                <w:szCs w:val="24"/>
                <w:lang w:eastAsia="ar-SA"/>
              </w:rPr>
              <w:t>Светодиодный светильник                               КСС-127-20-</w:t>
            </w:r>
            <w:r w:rsidRPr="00BE79CE">
              <w:rPr>
                <w:rFonts w:ascii="Times New Roman" w:eastAsia="Calibri" w:hAnsi="Times New Roman" w:cs="Calibri"/>
                <w:b/>
                <w:sz w:val="24"/>
                <w:szCs w:val="24"/>
                <w:lang w:val="en-US" w:eastAsia="ar-SA"/>
              </w:rPr>
              <w:t>NW</w:t>
            </w:r>
            <w:r w:rsidRPr="00BE79CE">
              <w:rPr>
                <w:rFonts w:ascii="Times New Roman" w:eastAsia="Calibri" w:hAnsi="Times New Roman" w:cs="Calibri"/>
                <w:b/>
                <w:sz w:val="24"/>
                <w:szCs w:val="24"/>
                <w:lang w:eastAsia="ar-SA"/>
              </w:rPr>
              <w:t xml:space="preserve"> (М25)</w:t>
            </w:r>
          </w:p>
          <w:p w:rsidR="00BE79CE" w:rsidRPr="00BE79CE" w:rsidRDefault="00BE79CE" w:rsidP="00BE79CE">
            <w:pPr>
              <w:suppressAutoHyphens/>
              <w:rPr>
                <w:rFonts w:ascii="Times New Roman" w:eastAsia="Calibri" w:hAnsi="Times New Roman" w:cs="Calibri"/>
                <w:sz w:val="20"/>
                <w:szCs w:val="20"/>
                <w:lang w:eastAsia="ru-RU"/>
              </w:rPr>
            </w:pPr>
            <w:r w:rsidRPr="00BE79CE">
              <w:rPr>
                <w:rFonts w:ascii="Times New Roman" w:eastAsia="Calibri" w:hAnsi="Times New Roman" w:cs="Calibri"/>
                <w:b/>
                <w:sz w:val="24"/>
                <w:szCs w:val="24"/>
                <w:lang w:eastAsia="ar-SA"/>
              </w:rPr>
              <w:t xml:space="preserve"> ТУ 3461-004-38080361-2015                                Свет</w:t>
            </w:r>
            <w:proofErr w:type="gramStart"/>
            <w:r w:rsidRPr="00BE79CE">
              <w:rPr>
                <w:rFonts w:ascii="Times New Roman" w:eastAsia="Calibri" w:hAnsi="Times New Roman" w:cs="Calibri"/>
                <w:b/>
                <w:sz w:val="24"/>
                <w:szCs w:val="24"/>
                <w:lang w:eastAsia="ar-SA"/>
              </w:rPr>
              <w:t xml:space="preserve"> С</w:t>
            </w:r>
            <w:proofErr w:type="gramEnd"/>
            <w:r w:rsidRPr="00BE79CE">
              <w:rPr>
                <w:rFonts w:ascii="Times New Roman" w:eastAsia="Calibri" w:hAnsi="Times New Roman" w:cs="Calibri"/>
                <w:b/>
                <w:sz w:val="24"/>
                <w:szCs w:val="24"/>
                <w:lang w:eastAsia="ar-SA"/>
              </w:rPr>
              <w:t>ветит</w:t>
            </w:r>
          </w:p>
        </w:tc>
        <w:tc>
          <w:tcPr>
            <w:tcW w:w="1134" w:type="dxa"/>
            <w:tcBorders>
              <w:top w:val="nil"/>
              <w:left w:val="nil"/>
              <w:bottom w:val="single" w:sz="4" w:space="0" w:color="auto"/>
              <w:right w:val="single" w:sz="4" w:space="0" w:color="auto"/>
            </w:tcBorders>
            <w:shd w:val="clear" w:color="auto" w:fill="auto"/>
            <w:noWrap/>
            <w:vAlign w:val="center"/>
          </w:tcPr>
          <w:p w:rsidR="00BE79CE" w:rsidRPr="00BE79CE" w:rsidRDefault="00BE79CE" w:rsidP="00BE79CE">
            <w:pPr>
              <w:suppressAutoHyphens/>
              <w:jc w:val="center"/>
              <w:rPr>
                <w:rFonts w:ascii="Times New Roman" w:eastAsia="Calibri" w:hAnsi="Times New Roman" w:cs="Calibri"/>
                <w:sz w:val="20"/>
                <w:szCs w:val="20"/>
                <w:lang w:eastAsia="ru-RU"/>
              </w:rPr>
            </w:pPr>
            <w:r w:rsidRPr="00BE79CE">
              <w:rPr>
                <w:rFonts w:ascii="Times New Roman" w:eastAsia="Calibri" w:hAnsi="Times New Roman" w:cs="Calibri"/>
                <w:sz w:val="20"/>
                <w:szCs w:val="20"/>
                <w:lang w:eastAsia="ru-RU"/>
              </w:rPr>
              <w:t>675</w:t>
            </w:r>
          </w:p>
        </w:tc>
        <w:tc>
          <w:tcPr>
            <w:tcW w:w="1418" w:type="dxa"/>
            <w:tcBorders>
              <w:top w:val="nil"/>
              <w:left w:val="nil"/>
              <w:bottom w:val="single" w:sz="4" w:space="0" w:color="auto"/>
              <w:right w:val="single" w:sz="4" w:space="0" w:color="auto"/>
            </w:tcBorders>
            <w:shd w:val="clear" w:color="auto" w:fill="auto"/>
            <w:vAlign w:val="center"/>
          </w:tcPr>
          <w:p w:rsidR="00BE79CE" w:rsidRPr="00BE79CE" w:rsidRDefault="00BE79CE" w:rsidP="00BE79CE">
            <w:pPr>
              <w:suppressAutoHyphens/>
              <w:jc w:val="center"/>
              <w:rPr>
                <w:rFonts w:ascii="Times New Roman" w:eastAsia="Calibri" w:hAnsi="Times New Roman" w:cs="Calibri"/>
                <w:sz w:val="20"/>
                <w:szCs w:val="20"/>
                <w:lang w:eastAsia="ru-RU"/>
              </w:rPr>
            </w:pPr>
            <w:r w:rsidRPr="00BE79CE">
              <w:rPr>
                <w:rFonts w:ascii="Times New Roman" w:eastAsia="Calibri" w:hAnsi="Times New Roman" w:cs="Calibri"/>
                <w:sz w:val="20"/>
                <w:szCs w:val="20"/>
                <w:lang w:eastAsia="ru-RU"/>
              </w:rPr>
              <w:t>6378,00</w:t>
            </w:r>
          </w:p>
        </w:tc>
        <w:tc>
          <w:tcPr>
            <w:tcW w:w="2551" w:type="dxa"/>
            <w:tcBorders>
              <w:top w:val="nil"/>
              <w:left w:val="nil"/>
              <w:bottom w:val="single" w:sz="4" w:space="0" w:color="auto"/>
              <w:right w:val="single" w:sz="4" w:space="0" w:color="auto"/>
            </w:tcBorders>
            <w:shd w:val="clear" w:color="auto" w:fill="auto"/>
            <w:vAlign w:val="center"/>
          </w:tcPr>
          <w:p w:rsidR="00BE79CE" w:rsidRPr="00BE79CE" w:rsidRDefault="00BE79CE" w:rsidP="00BE79CE">
            <w:pPr>
              <w:suppressAutoHyphens/>
              <w:jc w:val="center"/>
              <w:rPr>
                <w:rFonts w:ascii="Times New Roman" w:eastAsia="Calibri" w:hAnsi="Times New Roman" w:cs="Calibri"/>
                <w:sz w:val="20"/>
                <w:szCs w:val="20"/>
                <w:lang w:eastAsia="ru-RU"/>
              </w:rPr>
            </w:pPr>
            <w:r w:rsidRPr="00BE79CE">
              <w:rPr>
                <w:rFonts w:ascii="Times New Roman" w:eastAsia="Calibri" w:hAnsi="Times New Roman" w:cs="Calibri"/>
                <w:sz w:val="20"/>
                <w:szCs w:val="20"/>
                <w:lang w:eastAsia="ru-RU"/>
              </w:rPr>
              <w:t>4 305 150,00</w:t>
            </w:r>
          </w:p>
        </w:tc>
      </w:tr>
      <w:tr w:rsidR="00BE79CE" w:rsidRPr="00BE79CE" w:rsidTr="00484FA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BE79CE" w:rsidRPr="00BE79CE" w:rsidRDefault="00BE79CE" w:rsidP="00BE79CE">
            <w:pPr>
              <w:spacing w:after="0" w:line="240" w:lineRule="auto"/>
              <w:jc w:val="center"/>
              <w:rPr>
                <w:rFonts w:ascii="Times New Roman" w:eastAsia="Times New Roman" w:hAnsi="Times New Roman" w:cs="Times New Roman"/>
                <w:b/>
                <w:bCs/>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BE79CE" w:rsidRPr="00BE79CE" w:rsidRDefault="00BE79CE" w:rsidP="00BE79CE">
            <w:pPr>
              <w:spacing w:after="0" w:line="240" w:lineRule="auto"/>
              <w:rPr>
                <w:rFonts w:ascii="Times New Roman" w:eastAsia="Times New Roman" w:hAnsi="Times New Roman" w:cs="Times New Roman"/>
                <w:b/>
                <w:bCs/>
                <w:lang w:eastAsia="ru-RU"/>
              </w:rPr>
            </w:pPr>
            <w:r w:rsidRPr="00BE79CE">
              <w:rPr>
                <w:rFonts w:ascii="Times New Roman" w:eastAsia="Times New Roman" w:hAnsi="Times New Roman" w:cs="Times New Roman"/>
                <w:b/>
                <w:bCs/>
                <w:lang w:eastAsia="ru-RU"/>
              </w:rPr>
              <w:t>Итого с НДС:</w:t>
            </w:r>
          </w:p>
        </w:tc>
        <w:tc>
          <w:tcPr>
            <w:tcW w:w="1134" w:type="dxa"/>
            <w:tcBorders>
              <w:top w:val="nil"/>
              <w:left w:val="nil"/>
              <w:bottom w:val="single" w:sz="4" w:space="0" w:color="auto"/>
              <w:right w:val="single" w:sz="4" w:space="0" w:color="auto"/>
            </w:tcBorders>
            <w:shd w:val="clear" w:color="auto" w:fill="auto"/>
            <w:noWrap/>
            <w:vAlign w:val="center"/>
          </w:tcPr>
          <w:p w:rsidR="00BE79CE" w:rsidRPr="00BE79CE" w:rsidRDefault="00BE79CE" w:rsidP="00BE79CE">
            <w:pPr>
              <w:spacing w:after="0" w:line="240" w:lineRule="auto"/>
              <w:jc w:val="center"/>
              <w:rPr>
                <w:rFonts w:ascii="Times New Roman" w:eastAsia="Times New Roman" w:hAnsi="Times New Roman" w:cs="Times New Roman"/>
                <w:b/>
                <w:bCs/>
                <w:lang w:eastAsia="ru-RU"/>
              </w:rPr>
            </w:pPr>
            <w:r w:rsidRPr="00BE79CE">
              <w:rPr>
                <w:rFonts w:ascii="Times New Roman" w:eastAsia="Times New Roman" w:hAnsi="Times New Roman" w:cs="Times New Roman"/>
                <w:b/>
                <w:bCs/>
                <w:lang w:eastAsia="ru-RU"/>
              </w:rPr>
              <w:t>675</w:t>
            </w:r>
          </w:p>
        </w:tc>
        <w:tc>
          <w:tcPr>
            <w:tcW w:w="1418" w:type="dxa"/>
            <w:tcBorders>
              <w:top w:val="nil"/>
              <w:left w:val="nil"/>
              <w:bottom w:val="single" w:sz="4" w:space="0" w:color="auto"/>
              <w:right w:val="single" w:sz="4" w:space="0" w:color="auto"/>
            </w:tcBorders>
            <w:shd w:val="clear" w:color="auto" w:fill="auto"/>
            <w:vAlign w:val="center"/>
          </w:tcPr>
          <w:p w:rsidR="00BE79CE" w:rsidRPr="00BE79CE" w:rsidRDefault="00BE79CE" w:rsidP="00BE79CE">
            <w:pPr>
              <w:spacing w:after="0" w:line="240" w:lineRule="auto"/>
              <w:jc w:val="center"/>
              <w:rPr>
                <w:rFonts w:ascii="Times New Roman" w:eastAsia="Times New Roman" w:hAnsi="Times New Roman" w:cs="Times New Roman"/>
                <w:bCs/>
                <w:lang w:eastAsia="ru-RU"/>
              </w:rPr>
            </w:pPr>
          </w:p>
        </w:tc>
        <w:tc>
          <w:tcPr>
            <w:tcW w:w="2551" w:type="dxa"/>
            <w:tcBorders>
              <w:top w:val="nil"/>
              <w:left w:val="nil"/>
              <w:bottom w:val="single" w:sz="4" w:space="0" w:color="auto"/>
              <w:right w:val="single" w:sz="4" w:space="0" w:color="auto"/>
            </w:tcBorders>
            <w:shd w:val="clear" w:color="auto" w:fill="auto"/>
            <w:vAlign w:val="center"/>
          </w:tcPr>
          <w:p w:rsidR="00BE79CE" w:rsidRPr="00BE79CE" w:rsidRDefault="00BE79CE" w:rsidP="00BE79CE">
            <w:pPr>
              <w:spacing w:after="0" w:line="240" w:lineRule="auto"/>
              <w:jc w:val="center"/>
              <w:rPr>
                <w:rFonts w:ascii="Times New Roman" w:eastAsia="Times New Roman" w:hAnsi="Times New Roman" w:cs="Times New Roman"/>
                <w:b/>
                <w:bCs/>
                <w:lang w:eastAsia="ru-RU"/>
              </w:rPr>
            </w:pPr>
            <w:r w:rsidRPr="00BE79CE">
              <w:rPr>
                <w:rFonts w:ascii="Times New Roman" w:eastAsia="Times New Roman" w:hAnsi="Times New Roman" w:cs="Times New Roman"/>
                <w:b/>
                <w:bCs/>
                <w:lang w:eastAsia="ru-RU"/>
              </w:rPr>
              <w:t>4 305 150,00</w:t>
            </w:r>
          </w:p>
        </w:tc>
      </w:tr>
      <w:tr w:rsidR="00BE79CE" w:rsidRPr="00BE79CE" w:rsidTr="00484FA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9CE" w:rsidRPr="00BE79CE" w:rsidRDefault="00BE79CE" w:rsidP="00BE79CE">
            <w:pPr>
              <w:spacing w:after="0" w:line="240" w:lineRule="auto"/>
              <w:jc w:val="center"/>
              <w:rPr>
                <w:rFonts w:ascii="Times New Roman" w:eastAsia="Times New Roman" w:hAnsi="Times New Roman" w:cs="Times New Roman"/>
                <w:b/>
                <w:bCs/>
                <w:lang w:eastAsia="ru-RU"/>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BE79CE" w:rsidRPr="00BE79CE" w:rsidRDefault="00BE79CE" w:rsidP="00BE79CE">
            <w:pPr>
              <w:spacing w:after="0" w:line="240" w:lineRule="auto"/>
              <w:rPr>
                <w:rFonts w:ascii="Times New Roman" w:eastAsia="Times New Roman" w:hAnsi="Times New Roman" w:cs="Times New Roman"/>
                <w:b/>
                <w:bCs/>
                <w:lang w:eastAsia="ru-RU"/>
              </w:rPr>
            </w:pPr>
            <w:r w:rsidRPr="00BE79CE">
              <w:rPr>
                <w:rFonts w:ascii="Times New Roman" w:eastAsia="Times New Roman" w:hAnsi="Times New Roman" w:cs="Times New Roman"/>
                <w:b/>
                <w:bCs/>
                <w:lang w:eastAsia="ru-RU"/>
              </w:rPr>
              <w:t xml:space="preserve">В </w:t>
            </w:r>
            <w:proofErr w:type="spellStart"/>
            <w:r w:rsidRPr="00BE79CE">
              <w:rPr>
                <w:rFonts w:ascii="Times New Roman" w:eastAsia="Times New Roman" w:hAnsi="Times New Roman" w:cs="Times New Roman"/>
                <w:b/>
                <w:bCs/>
                <w:lang w:eastAsia="ru-RU"/>
              </w:rPr>
              <w:t>т.ч</w:t>
            </w:r>
            <w:proofErr w:type="spellEnd"/>
            <w:r w:rsidRPr="00BE79CE">
              <w:rPr>
                <w:rFonts w:ascii="Times New Roman" w:eastAsia="Times New Roman" w:hAnsi="Times New Roman" w:cs="Times New Roman"/>
                <w:b/>
                <w:bCs/>
                <w:lang w:eastAsia="ru-RU"/>
              </w:rPr>
              <w:t>. НДС 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E79CE" w:rsidRPr="00BE79CE" w:rsidRDefault="00BE79CE" w:rsidP="00BE79CE">
            <w:pPr>
              <w:spacing w:after="0" w:line="240" w:lineRule="auto"/>
              <w:rPr>
                <w:rFonts w:ascii="Times New Roman" w:eastAsia="Times New Roman" w:hAnsi="Times New Roman" w:cs="Times New Roman"/>
                <w:b/>
                <w:bCs/>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E79CE" w:rsidRPr="00BE79CE" w:rsidRDefault="00BE79CE" w:rsidP="00BE79CE">
            <w:pPr>
              <w:spacing w:after="0" w:line="240" w:lineRule="auto"/>
              <w:jc w:val="center"/>
              <w:rPr>
                <w:rFonts w:ascii="Times New Roman" w:eastAsia="Times New Roman" w:hAnsi="Times New Roman" w:cs="Times New Roman"/>
                <w:bCs/>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BE79CE" w:rsidRPr="00BE79CE" w:rsidRDefault="00BE79CE" w:rsidP="00BE79CE">
            <w:pPr>
              <w:spacing w:after="0" w:line="240" w:lineRule="auto"/>
              <w:jc w:val="center"/>
              <w:rPr>
                <w:rFonts w:ascii="Times New Roman" w:eastAsia="Times New Roman" w:hAnsi="Times New Roman" w:cs="Times New Roman"/>
                <w:b/>
                <w:bCs/>
                <w:lang w:eastAsia="ru-RU"/>
              </w:rPr>
            </w:pPr>
            <w:r w:rsidRPr="00BE79CE">
              <w:rPr>
                <w:rFonts w:ascii="Times New Roman" w:eastAsia="Times New Roman" w:hAnsi="Times New Roman" w:cs="Times New Roman"/>
                <w:b/>
                <w:bCs/>
                <w:lang w:eastAsia="ru-RU"/>
              </w:rPr>
              <w:t>717 525,00</w:t>
            </w:r>
          </w:p>
        </w:tc>
      </w:tr>
    </w:tbl>
    <w:p w:rsidR="00BE79CE" w:rsidRPr="00BE79CE" w:rsidRDefault="00BE79CE" w:rsidP="00BE79CE">
      <w:pPr>
        <w:spacing w:line="240" w:lineRule="auto"/>
        <w:contextualSpacing/>
        <w:jc w:val="both"/>
        <w:rPr>
          <w:rFonts w:ascii="Times New Roman" w:eastAsia="Times New Roman" w:hAnsi="Times New Roman" w:cs="Times New Roman"/>
          <w:color w:val="FF0000"/>
          <w:sz w:val="20"/>
          <w:szCs w:val="20"/>
          <w:lang w:eastAsia="ru-RU"/>
        </w:rPr>
      </w:pPr>
    </w:p>
    <w:p w:rsidR="00BE79CE" w:rsidRPr="00BE79CE" w:rsidRDefault="00BE79CE" w:rsidP="00BE79CE">
      <w:pPr>
        <w:suppressAutoHyphens/>
        <w:spacing w:line="240" w:lineRule="auto"/>
        <w:ind w:left="-426"/>
        <w:jc w:val="both"/>
        <w:rPr>
          <w:rFonts w:ascii="Times New Roman" w:eastAsia="Calibri" w:hAnsi="Times New Roman" w:cs="Calibri"/>
          <w:lang w:eastAsia="ar-SA"/>
        </w:rPr>
      </w:pPr>
      <w:r w:rsidRPr="00BE79CE">
        <w:rPr>
          <w:rFonts w:ascii="Times New Roman" w:eastAsia="Calibri" w:hAnsi="Times New Roman" w:cs="Calibri"/>
          <w:lang w:eastAsia="ar-SA"/>
        </w:rPr>
        <w:t xml:space="preserve">1.7. В стоимость Товара включена  доставка, НДС, расходы по уплате налогов и сборов, а так же другие обязательные платежи. </w:t>
      </w:r>
    </w:p>
    <w:p w:rsidR="00BE79CE" w:rsidRPr="00BE79CE" w:rsidRDefault="00BE79CE" w:rsidP="00BE79CE">
      <w:pPr>
        <w:suppressAutoHyphens/>
        <w:spacing w:after="0" w:line="240" w:lineRule="auto"/>
        <w:ind w:left="-426"/>
        <w:jc w:val="both"/>
        <w:rPr>
          <w:rFonts w:ascii="Times New Roman" w:eastAsia="Calibri" w:hAnsi="Times New Roman" w:cs="Calibri"/>
          <w:lang w:eastAsia="ar-SA"/>
        </w:rPr>
      </w:pPr>
      <w:r w:rsidRPr="00BE79CE">
        <w:rPr>
          <w:rFonts w:ascii="Times New Roman" w:eastAsia="Calibri" w:hAnsi="Times New Roman" w:cs="Calibri"/>
          <w:lang w:eastAsia="ar-SA"/>
        </w:rPr>
        <w:t xml:space="preserve">1.8. </w:t>
      </w:r>
      <w:proofErr w:type="gramStart"/>
      <w:r w:rsidRPr="00BE79CE">
        <w:rPr>
          <w:rFonts w:ascii="Times New Roman" w:eastAsia="Calibri" w:hAnsi="Times New Roman" w:cs="Calibri"/>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BE79CE">
        <w:rPr>
          <w:rFonts w:ascii="Times New Roman" w:eastAsia="Calibri" w:hAnsi="Times New Roman" w:cs="Calibri"/>
          <w:lang w:eastAsia="ar-SA"/>
        </w:rPr>
        <w:t xml:space="preserve"> Договора о банковском сопровождении.</w:t>
      </w:r>
    </w:p>
    <w:p w:rsidR="00BE79CE" w:rsidRPr="00BE79CE" w:rsidRDefault="00BE79CE" w:rsidP="00BE79CE">
      <w:pPr>
        <w:suppressAutoHyphens/>
        <w:spacing w:after="0" w:line="240" w:lineRule="auto"/>
        <w:ind w:left="-426"/>
        <w:jc w:val="both"/>
        <w:rPr>
          <w:rFonts w:ascii="Times New Roman" w:eastAsia="Calibri" w:hAnsi="Times New Roman" w:cs="Calibri"/>
          <w:lang w:eastAsia="ar-SA"/>
        </w:rPr>
      </w:pPr>
    </w:p>
    <w:p w:rsidR="00BE79CE" w:rsidRPr="00BE79CE" w:rsidRDefault="00BE79CE" w:rsidP="00BE79CE">
      <w:pPr>
        <w:suppressAutoHyphens/>
        <w:spacing w:after="0" w:line="240" w:lineRule="auto"/>
        <w:ind w:left="-426"/>
        <w:jc w:val="both"/>
        <w:rPr>
          <w:rFonts w:ascii="Times New Roman" w:eastAsia="Calibri" w:hAnsi="Times New Roman" w:cs="Calibri"/>
          <w:lang w:eastAsia="ar-SA"/>
        </w:rPr>
      </w:pPr>
      <w:r w:rsidRPr="00BE79CE">
        <w:rPr>
          <w:rFonts w:ascii="Times New Roman" w:eastAsia="Calibri" w:hAnsi="Times New Roman" w:cs="Calibri"/>
          <w:lang w:eastAsia="ar-SA"/>
        </w:rPr>
        <w:t>На момент заключения настоящего договора уполномоченным банком Покупателя является «ПРОМСВЯЗЬБАНК» (ПАО) (далее-уполномоченный банк).</w:t>
      </w:r>
    </w:p>
    <w:p w:rsidR="00BE79CE" w:rsidRPr="00BE79CE" w:rsidRDefault="00BE79CE" w:rsidP="00BE79CE">
      <w:pPr>
        <w:suppressAutoHyphens/>
        <w:spacing w:after="0" w:line="240" w:lineRule="auto"/>
        <w:ind w:left="-426"/>
        <w:jc w:val="both"/>
        <w:rPr>
          <w:rFonts w:ascii="Times New Roman" w:eastAsia="Calibri" w:hAnsi="Times New Roman" w:cs="Calibri"/>
          <w:lang w:eastAsia="ar-SA"/>
        </w:rPr>
      </w:pPr>
    </w:p>
    <w:p w:rsidR="00BE79CE" w:rsidRPr="00BE79CE" w:rsidRDefault="00BE79CE" w:rsidP="00BE79CE">
      <w:pPr>
        <w:suppressAutoHyphens/>
        <w:spacing w:after="0" w:line="240" w:lineRule="auto"/>
        <w:ind w:left="-426"/>
        <w:jc w:val="both"/>
        <w:rPr>
          <w:rFonts w:ascii="Times New Roman" w:eastAsia="Calibri" w:hAnsi="Times New Roman" w:cs="Calibri"/>
          <w:lang w:eastAsia="ar-SA"/>
        </w:rPr>
      </w:pPr>
    </w:p>
    <w:p w:rsidR="00BE79CE" w:rsidRPr="00BE79CE" w:rsidRDefault="00BE79CE" w:rsidP="00BE79CE">
      <w:pPr>
        <w:spacing w:line="240" w:lineRule="auto"/>
        <w:ind w:left="-567"/>
        <w:contextualSpacing/>
        <w:jc w:val="both"/>
        <w:rPr>
          <w:rFonts w:ascii="Times New Roman" w:eastAsia="Calibri" w:hAnsi="Times New Roman" w:cs="Times New Roman"/>
          <w:b/>
        </w:rPr>
      </w:pPr>
      <w:r w:rsidRPr="00BE79CE">
        <w:rPr>
          <w:rFonts w:ascii="Times New Roman" w:eastAsia="Calibri" w:hAnsi="Times New Roman" w:cs="Times New Roman"/>
          <w:b/>
        </w:rPr>
        <w:t xml:space="preserve">2.  Требования к качеству и безопасности товара: </w:t>
      </w:r>
    </w:p>
    <w:p w:rsidR="00BE79CE" w:rsidRPr="00BE79CE" w:rsidRDefault="00BE79CE" w:rsidP="00BE79CE">
      <w:pPr>
        <w:spacing w:after="0" w:line="240" w:lineRule="auto"/>
        <w:ind w:left="-207" w:hanging="360"/>
        <w:contextualSpacing/>
        <w:jc w:val="both"/>
        <w:rPr>
          <w:rFonts w:ascii="Times New Roman" w:eastAsia="Calibri" w:hAnsi="Times New Roman" w:cs="Times New Roman"/>
        </w:rPr>
      </w:pPr>
      <w:r w:rsidRPr="00BE79CE">
        <w:rPr>
          <w:rFonts w:ascii="Times New Roman" w:eastAsia="Calibri" w:hAnsi="Times New Roman" w:cs="Times New Roman"/>
        </w:rPr>
        <w:t>2.1.Качество поставляемого товара должно соответствовать отнесенным Законом в области стандартизации документам:</w:t>
      </w:r>
    </w:p>
    <w:p w:rsidR="00BE79CE" w:rsidRPr="00BE79CE" w:rsidRDefault="00BE79CE" w:rsidP="00BE79CE">
      <w:pPr>
        <w:spacing w:after="0" w:line="240" w:lineRule="auto"/>
        <w:ind w:left="-207"/>
        <w:contextualSpacing/>
        <w:jc w:val="both"/>
        <w:rPr>
          <w:rFonts w:ascii="Times New Roman" w:eastAsia="Times New Roman" w:hAnsi="Times New Roman" w:cs="Times New Roman"/>
          <w:lang w:eastAsia="ru-RU"/>
        </w:rPr>
      </w:pPr>
      <w:r w:rsidRPr="00BE79CE">
        <w:rPr>
          <w:rFonts w:ascii="Times New Roman" w:eastAsia="Times New Roman" w:hAnsi="Times New Roman" w:cs="Times New Roman"/>
          <w:lang w:eastAsia="ru-RU"/>
        </w:rPr>
        <w:t>- национальные стандарты РФ;</w:t>
      </w:r>
    </w:p>
    <w:p w:rsidR="00BE79CE" w:rsidRPr="00BE79CE" w:rsidRDefault="00BE79CE" w:rsidP="00BE79CE">
      <w:pPr>
        <w:spacing w:after="0" w:line="240" w:lineRule="auto"/>
        <w:ind w:left="-207"/>
        <w:contextualSpacing/>
        <w:jc w:val="both"/>
        <w:rPr>
          <w:rFonts w:ascii="Times New Roman" w:eastAsia="Times New Roman" w:hAnsi="Times New Roman" w:cs="Times New Roman"/>
          <w:lang w:eastAsia="ru-RU"/>
        </w:rPr>
      </w:pPr>
      <w:r w:rsidRPr="00BE79CE">
        <w:rPr>
          <w:rFonts w:ascii="Times New Roman" w:eastAsia="Times New Roman" w:hAnsi="Times New Roman" w:cs="Times New Roman"/>
          <w:lang w:eastAsia="ru-RU"/>
        </w:rPr>
        <w:t>- правила по стандартизации, нормы и рекомендации в области стандартизации;</w:t>
      </w:r>
    </w:p>
    <w:p w:rsidR="00BE79CE" w:rsidRPr="00BE79CE" w:rsidRDefault="00BE79CE" w:rsidP="00BE79CE">
      <w:pPr>
        <w:spacing w:after="0" w:line="240" w:lineRule="auto"/>
        <w:ind w:left="-207"/>
        <w:contextualSpacing/>
        <w:jc w:val="both"/>
        <w:rPr>
          <w:rFonts w:ascii="Times New Roman" w:eastAsia="Times New Roman" w:hAnsi="Times New Roman" w:cs="Times New Roman"/>
          <w:lang w:eastAsia="ru-RU"/>
        </w:rPr>
      </w:pPr>
      <w:r w:rsidRPr="00BE79CE">
        <w:rPr>
          <w:rFonts w:ascii="Times New Roman" w:eastAsia="Times New Roman" w:hAnsi="Times New Roman" w:cs="Times New Roman"/>
          <w:lang w:eastAsia="ru-RU"/>
        </w:rPr>
        <w:t>- общероссийские классификаторы технико-экономической и социальной информации;</w:t>
      </w:r>
    </w:p>
    <w:p w:rsidR="00BE79CE" w:rsidRPr="00BE79CE" w:rsidRDefault="00BE79CE" w:rsidP="00BE79CE">
      <w:pPr>
        <w:spacing w:after="0"/>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E79CE" w:rsidRPr="00BE79CE" w:rsidRDefault="00BE79CE" w:rsidP="00BE79CE">
      <w:pPr>
        <w:spacing w:after="0"/>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BE79CE" w:rsidRPr="00BE79CE" w:rsidRDefault="00BE79CE" w:rsidP="00BE79CE">
      <w:pPr>
        <w:spacing w:after="0"/>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lastRenderedPageBreak/>
        <w:t>2.4. Риск случайного повреждения товара до получения его Покупателем на собственном складе, несет Покупатель.</w:t>
      </w:r>
    </w:p>
    <w:p w:rsidR="00BE79CE" w:rsidRPr="00BE79CE" w:rsidRDefault="00BE79CE" w:rsidP="00BE79CE">
      <w:pPr>
        <w:contextualSpacing/>
        <w:jc w:val="both"/>
        <w:rPr>
          <w:rFonts w:ascii="Times New Roman" w:eastAsia="Calibri" w:hAnsi="Times New Roman" w:cs="Times New Roman"/>
          <w:lang w:eastAsia="ru-RU"/>
        </w:rPr>
      </w:pPr>
    </w:p>
    <w:p w:rsidR="00BE79CE" w:rsidRPr="00BE79CE" w:rsidRDefault="00BE79CE" w:rsidP="00BE79CE">
      <w:pPr>
        <w:ind w:hanging="567"/>
        <w:contextualSpacing/>
        <w:jc w:val="both"/>
        <w:rPr>
          <w:rFonts w:ascii="Times New Roman" w:eastAsia="Calibri" w:hAnsi="Times New Roman" w:cs="Times New Roman"/>
          <w:b/>
          <w:lang w:eastAsia="ru-RU"/>
        </w:rPr>
      </w:pPr>
      <w:r w:rsidRPr="00BE79CE">
        <w:rPr>
          <w:rFonts w:ascii="Times New Roman" w:eastAsia="Calibri" w:hAnsi="Times New Roman" w:cs="Times New Roman"/>
          <w:b/>
          <w:lang w:eastAsia="ru-RU"/>
        </w:rPr>
        <w:t>3.Требования к техническим характеристикам товара и условиям договора:</w:t>
      </w:r>
    </w:p>
    <w:p w:rsidR="00BE79CE" w:rsidRPr="00BE79CE" w:rsidRDefault="00BE79CE" w:rsidP="00BE79CE">
      <w:pPr>
        <w:ind w:left="-567"/>
        <w:contextualSpacing/>
        <w:jc w:val="both"/>
        <w:rPr>
          <w:rFonts w:ascii="Times New Roman" w:eastAsia="Calibri" w:hAnsi="Times New Roman" w:cs="Times New Roman"/>
          <w:b/>
          <w:lang w:eastAsia="ru-RU"/>
        </w:rPr>
      </w:pPr>
      <w:r w:rsidRPr="00BE79CE">
        <w:rPr>
          <w:rFonts w:ascii="Times New Roman" w:eastAsia="Calibri" w:hAnsi="Times New Roman" w:cs="Times New Roman"/>
          <w:lang w:eastAsia="ru-RU"/>
        </w:rPr>
        <w:t xml:space="preserve">3.1. Товар должен соответствовать всем критериям, описанным в </w:t>
      </w:r>
      <w:proofErr w:type="spellStart"/>
      <w:r w:rsidRPr="00BE79CE">
        <w:rPr>
          <w:rFonts w:ascii="Times New Roman" w:eastAsia="Calibri" w:hAnsi="Times New Roman" w:cs="Times New Roman"/>
          <w:lang w:eastAsia="ru-RU"/>
        </w:rPr>
        <w:t>п.п</w:t>
      </w:r>
      <w:proofErr w:type="spellEnd"/>
      <w:r w:rsidRPr="00BE79CE">
        <w:rPr>
          <w:rFonts w:ascii="Times New Roman" w:eastAsia="Calibri" w:hAnsi="Times New Roman" w:cs="Times New Roman"/>
          <w:lang w:eastAsia="ru-RU"/>
        </w:rPr>
        <w:t>. 1.2. – 1.7., 2 настоящего Технического задания;</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 </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3.3. В </w:t>
      </w:r>
      <w:proofErr w:type="gramStart"/>
      <w:r w:rsidRPr="00BE79CE">
        <w:rPr>
          <w:rFonts w:ascii="Times New Roman" w:eastAsia="Calibri" w:hAnsi="Times New Roman" w:cs="Times New Roman"/>
          <w:lang w:eastAsia="ru-RU"/>
        </w:rPr>
        <w:t>случае</w:t>
      </w:r>
      <w:proofErr w:type="gramEnd"/>
      <w:r w:rsidRPr="00BE79CE">
        <w:rPr>
          <w:rFonts w:ascii="Times New Roman" w:eastAsia="Calibri" w:hAnsi="Times New Roman" w:cs="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3.4. </w:t>
      </w:r>
      <w:proofErr w:type="gramStart"/>
      <w:r w:rsidRPr="00BE79CE">
        <w:rPr>
          <w:rFonts w:ascii="Times New Roman" w:eastAsia="Calibri" w:hAnsi="Times New Roman" w:cs="Times New Roman"/>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BE79CE">
        <w:rPr>
          <w:rFonts w:ascii="Times New Roman" w:eastAsia="Calibri" w:hAnsi="Times New Roman" w:cs="Times New Roman"/>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3.5. </w:t>
      </w:r>
      <w:proofErr w:type="gramStart"/>
      <w:r w:rsidRPr="00BE79CE">
        <w:rPr>
          <w:rFonts w:ascii="Times New Roman" w:eastAsia="Calibri" w:hAnsi="Times New Roman" w:cs="Times New Roman"/>
          <w:lang w:eastAsia="ru-RU"/>
        </w:rPr>
        <w:t>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№.П-6 от 15.06.1965г и №.П -7 от 25.04.1966г (в редакции от 14.11.1974г с изм. от 22.10.1997г), в части не противоречащей законодательству РФ.</w:t>
      </w:r>
      <w:proofErr w:type="gramEnd"/>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3.6. Поставленный Товар должен соответствовать требованиям ГОСТ 10692 п.5.1,п.5.2. «Маркировка».</w:t>
      </w:r>
    </w:p>
    <w:p w:rsidR="00BE79CE" w:rsidRPr="00BE79CE" w:rsidRDefault="00BE79CE" w:rsidP="00BE79CE">
      <w:pPr>
        <w:ind w:left="-567"/>
        <w:contextualSpacing/>
        <w:jc w:val="both"/>
        <w:rPr>
          <w:rFonts w:ascii="Times New Roman" w:eastAsia="Calibri" w:hAnsi="Times New Roman" w:cs="Times New Roman"/>
          <w:lang w:eastAsia="ru-RU"/>
        </w:rPr>
      </w:pPr>
    </w:p>
    <w:p w:rsidR="00BE79CE" w:rsidRPr="00BE79CE" w:rsidRDefault="00BE79CE" w:rsidP="00BE79CE">
      <w:pPr>
        <w:contextualSpacing/>
        <w:jc w:val="both"/>
        <w:rPr>
          <w:rFonts w:ascii="Times New Roman" w:eastAsia="Calibri" w:hAnsi="Times New Roman" w:cs="Times New Roman"/>
          <w:lang w:eastAsia="ru-RU"/>
        </w:rPr>
      </w:pPr>
    </w:p>
    <w:p w:rsidR="00BE79CE" w:rsidRPr="00BE79CE" w:rsidRDefault="00BE79CE" w:rsidP="00BE79CE">
      <w:pPr>
        <w:ind w:left="-567"/>
        <w:contextualSpacing/>
        <w:jc w:val="both"/>
        <w:rPr>
          <w:rFonts w:ascii="Times New Roman" w:eastAsia="Calibri" w:hAnsi="Times New Roman" w:cs="Times New Roman"/>
          <w:b/>
          <w:lang w:eastAsia="ru-RU"/>
        </w:rPr>
      </w:pPr>
      <w:r w:rsidRPr="00BE79CE">
        <w:rPr>
          <w:rFonts w:ascii="Times New Roman" w:eastAsia="Calibri" w:hAnsi="Times New Roman" w:cs="Times New Roman"/>
        </w:rPr>
        <w:t xml:space="preserve">4.  </w:t>
      </w:r>
      <w:r w:rsidRPr="00BE79CE">
        <w:rPr>
          <w:rFonts w:ascii="Times New Roman" w:eastAsia="Calibri" w:hAnsi="Times New Roman" w:cs="Times New Roman"/>
          <w:b/>
          <w:lang w:eastAsia="ru-RU"/>
        </w:rPr>
        <w:t>Гарантийные обязательства:</w:t>
      </w:r>
    </w:p>
    <w:p w:rsidR="00BE79CE" w:rsidRPr="00BE79CE" w:rsidRDefault="00BE79CE" w:rsidP="00BE79CE">
      <w:pPr>
        <w:ind w:left="-567"/>
        <w:contextualSpacing/>
        <w:jc w:val="both"/>
        <w:rPr>
          <w:rFonts w:ascii="Times New Roman" w:eastAsia="Calibri" w:hAnsi="Times New Roman" w:cs="Times New Roman"/>
          <w:b/>
          <w:lang w:eastAsia="ru-RU"/>
        </w:rPr>
      </w:pPr>
      <w:r w:rsidRPr="00BE79CE">
        <w:rPr>
          <w:rFonts w:ascii="Times New Roman" w:eastAsia="Calibri" w:hAnsi="Times New Roman" w:cs="Calibri"/>
          <w:lang w:eastAsia="ru-RU"/>
        </w:rPr>
        <w:t>4.1. Товар должен быть  новым, ранее не эксплуатируемым, не восстановленным, произведенным в                            2023 году.</w:t>
      </w:r>
    </w:p>
    <w:p w:rsidR="00BE79CE" w:rsidRPr="00BE79CE" w:rsidRDefault="00BE79CE" w:rsidP="00BE79CE">
      <w:pPr>
        <w:ind w:left="-567"/>
        <w:contextualSpacing/>
        <w:jc w:val="both"/>
        <w:rPr>
          <w:rFonts w:ascii="Times New Roman" w:eastAsia="Calibri" w:hAnsi="Times New Roman" w:cs="Times New Roman"/>
        </w:rPr>
      </w:pPr>
      <w:r w:rsidRPr="00BE79CE">
        <w:rPr>
          <w:rFonts w:ascii="Times New Roman" w:eastAsia="Calibri" w:hAnsi="Times New Roman" w:cs="Times New Roman"/>
        </w:rPr>
        <w:t>4.2. Гарантийный срок для поставляемого товара</w:t>
      </w:r>
      <w:r w:rsidRPr="00BE79CE">
        <w:rPr>
          <w:rFonts w:ascii="Times New Roman" w:eastAsia="Calibri" w:hAnsi="Times New Roman" w:cs="Times New Roman"/>
          <w:b/>
        </w:rPr>
        <w:t xml:space="preserve"> </w:t>
      </w:r>
      <w:r w:rsidRPr="00BE79CE">
        <w:rPr>
          <w:rFonts w:ascii="Times New Roman" w:eastAsia="Calibri" w:hAnsi="Times New Roman" w:cs="Times New Roman"/>
        </w:rPr>
        <w:t>-  не менее 36 (тридцати шести) месяцев  с момента его производства и поставки Покупателю.</w:t>
      </w:r>
    </w:p>
    <w:p w:rsidR="00BE79CE" w:rsidRPr="00BE79CE" w:rsidRDefault="00BE79CE" w:rsidP="00BE79CE">
      <w:pPr>
        <w:ind w:left="-567"/>
        <w:contextualSpacing/>
        <w:jc w:val="both"/>
        <w:rPr>
          <w:rFonts w:ascii="Times New Roman" w:eastAsia="Calibri" w:hAnsi="Times New Roman" w:cs="Times New Roman"/>
        </w:rPr>
      </w:pPr>
    </w:p>
    <w:p w:rsidR="00BE79CE" w:rsidRPr="00BE79CE" w:rsidRDefault="00BE79CE" w:rsidP="00BE79CE">
      <w:pPr>
        <w:numPr>
          <w:ilvl w:val="0"/>
          <w:numId w:val="9"/>
        </w:numPr>
        <w:suppressAutoHyphens/>
        <w:spacing w:line="240" w:lineRule="auto"/>
        <w:ind w:left="-142" w:hanging="425"/>
        <w:contextualSpacing/>
        <w:jc w:val="both"/>
        <w:rPr>
          <w:rFonts w:ascii="Times New Roman" w:eastAsia="Calibri" w:hAnsi="Times New Roman" w:cs="Times New Roman"/>
          <w:b/>
        </w:rPr>
      </w:pPr>
      <w:r w:rsidRPr="00BE79CE">
        <w:rPr>
          <w:rFonts w:ascii="Times New Roman" w:eastAsia="Calibri" w:hAnsi="Times New Roman" w:cs="Times New Roman"/>
          <w:b/>
        </w:rPr>
        <w:t>Требования к Поставщику:</w:t>
      </w:r>
    </w:p>
    <w:p w:rsidR="00BE79CE" w:rsidRPr="00BE79CE" w:rsidRDefault="00BE79CE" w:rsidP="00BE79CE">
      <w:pPr>
        <w:spacing w:line="240" w:lineRule="auto"/>
        <w:ind w:left="-142" w:hanging="425"/>
        <w:contextualSpacing/>
        <w:jc w:val="both"/>
        <w:rPr>
          <w:rFonts w:ascii="Times New Roman" w:eastAsia="Calibri" w:hAnsi="Times New Roman" w:cs="Times New Roman"/>
          <w:b/>
        </w:rPr>
      </w:pPr>
    </w:p>
    <w:p w:rsidR="00BE79CE" w:rsidRPr="00BE79CE" w:rsidRDefault="00BE79CE" w:rsidP="00BE79CE">
      <w:pPr>
        <w:spacing w:line="240" w:lineRule="auto"/>
        <w:ind w:left="-567"/>
        <w:contextualSpacing/>
        <w:jc w:val="both"/>
        <w:rPr>
          <w:rFonts w:ascii="Times New Roman" w:eastAsia="Calibri" w:hAnsi="Times New Roman" w:cs="Times New Roman"/>
        </w:rPr>
      </w:pPr>
      <w:r w:rsidRPr="00BE79CE">
        <w:rPr>
          <w:rFonts w:ascii="Times New Roman" w:eastAsia="Calibri" w:hAnsi="Times New Roman" w:cs="Times New Roman"/>
        </w:rPr>
        <w:t>5.1</w:t>
      </w:r>
      <w:r w:rsidRPr="00BE79CE">
        <w:rPr>
          <w:rFonts w:ascii="Times New Roman" w:eastAsia="Calibri" w:hAnsi="Times New Roman" w:cs="Times New Roman"/>
          <w:b/>
        </w:rPr>
        <w:t>.</w:t>
      </w:r>
      <w:r w:rsidRPr="00BE79CE">
        <w:rPr>
          <w:rFonts w:ascii="Times New Roman" w:eastAsia="Calibri" w:hAnsi="Times New Roman" w:cs="Times New Roman"/>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E79CE" w:rsidRPr="00BE79CE" w:rsidRDefault="00BE79CE" w:rsidP="00BE79CE">
      <w:pPr>
        <w:spacing w:line="240" w:lineRule="auto"/>
        <w:ind w:left="720"/>
        <w:contextualSpacing/>
        <w:jc w:val="both"/>
        <w:rPr>
          <w:rFonts w:ascii="Times New Roman" w:eastAsia="Calibri" w:hAnsi="Times New Roman" w:cs="Times New Roman"/>
        </w:rPr>
      </w:pPr>
    </w:p>
    <w:p w:rsidR="00BE79CE" w:rsidRPr="00BE79CE" w:rsidRDefault="00BE79CE" w:rsidP="00BE79CE">
      <w:pPr>
        <w:ind w:left="-567" w:hanging="11"/>
        <w:contextualSpacing/>
        <w:jc w:val="both"/>
        <w:rPr>
          <w:rFonts w:ascii="Times New Roman" w:eastAsia="Calibri" w:hAnsi="Times New Roman" w:cs="Times New Roman"/>
        </w:rPr>
      </w:pPr>
      <w:r w:rsidRPr="00BE79CE">
        <w:rPr>
          <w:rFonts w:ascii="Times New Roman" w:eastAsia="Calibri" w:hAnsi="Times New Roman" w:cs="Times New Roman"/>
        </w:rPr>
        <w:t>5.2. Поставщик должен обладать гражданской правоспособностью в полном объеме для заключения и исполнения Договора.</w:t>
      </w:r>
    </w:p>
    <w:p w:rsidR="00BE79CE" w:rsidRPr="00BE79CE" w:rsidRDefault="00BE79CE" w:rsidP="00BE79CE">
      <w:pPr>
        <w:ind w:left="-567" w:hanging="11"/>
        <w:contextualSpacing/>
        <w:jc w:val="both"/>
        <w:rPr>
          <w:rFonts w:ascii="Times New Roman" w:eastAsia="Calibri" w:hAnsi="Times New Roman" w:cs="Times New Roman"/>
        </w:rPr>
      </w:pPr>
      <w:r w:rsidRPr="00BE79CE">
        <w:rPr>
          <w:rFonts w:ascii="Times New Roman" w:eastAsia="Calibri" w:hAnsi="Times New Roman" w:cs="Times New Roman"/>
        </w:rPr>
        <w:t>5.3. Не должен находиться в процессе ликвидации, банкротства и на его имущество не должен быть наложен арест.</w:t>
      </w:r>
    </w:p>
    <w:p w:rsidR="00BE79CE" w:rsidRPr="00BE79CE" w:rsidRDefault="00BE79CE" w:rsidP="00BE79CE">
      <w:pPr>
        <w:ind w:left="-567" w:hanging="11"/>
        <w:contextualSpacing/>
        <w:jc w:val="both"/>
        <w:rPr>
          <w:rFonts w:ascii="Times New Roman" w:eastAsia="Calibri" w:hAnsi="Times New Roman" w:cs="Times New Roman"/>
        </w:rPr>
      </w:pPr>
      <w:r w:rsidRPr="00BE79CE">
        <w:rPr>
          <w:rFonts w:ascii="Times New Roman" w:eastAsia="Calibri" w:hAnsi="Times New Roman" w:cs="Times New Roman"/>
        </w:rPr>
        <w:t>5.4. Иметь ресурсные возможности (финансовые, материально-технические, трудовые);</w:t>
      </w:r>
    </w:p>
    <w:p w:rsidR="00BE79CE" w:rsidRPr="00BE79CE" w:rsidRDefault="00BE79CE" w:rsidP="00BE79CE">
      <w:pPr>
        <w:ind w:left="-567" w:hanging="11"/>
        <w:contextualSpacing/>
        <w:jc w:val="both"/>
        <w:rPr>
          <w:rFonts w:ascii="Times New Roman" w:eastAsia="Calibri" w:hAnsi="Times New Roman" w:cs="Times New Roman"/>
        </w:rPr>
      </w:pPr>
      <w:r w:rsidRPr="00BE79CE">
        <w:rPr>
          <w:rFonts w:ascii="Times New Roman" w:eastAsia="Calibri" w:hAnsi="Times New Roman" w:cs="Times New Roman"/>
        </w:rPr>
        <w:t>5.5. Обеспечить способность выполнения обязательств по договору в требуемые сроки и с должным качеством.</w:t>
      </w:r>
    </w:p>
    <w:p w:rsidR="00BE79CE" w:rsidRPr="00BE79CE" w:rsidRDefault="00BE79CE" w:rsidP="00BE79CE">
      <w:pPr>
        <w:ind w:left="-567" w:hanging="11"/>
        <w:contextualSpacing/>
        <w:jc w:val="both"/>
        <w:rPr>
          <w:rFonts w:ascii="Times New Roman" w:eastAsia="Calibri" w:hAnsi="Times New Roman" w:cs="Times New Roman"/>
        </w:rPr>
      </w:pPr>
    </w:p>
    <w:p w:rsidR="00BE79CE" w:rsidRPr="00BE79CE" w:rsidRDefault="00BE79CE" w:rsidP="00BE79CE">
      <w:pPr>
        <w:ind w:left="-567" w:hanging="11"/>
        <w:contextualSpacing/>
        <w:jc w:val="both"/>
        <w:rPr>
          <w:rFonts w:ascii="Times New Roman" w:eastAsia="Calibri" w:hAnsi="Times New Roman" w:cs="Times New Roman"/>
          <w:b/>
        </w:rPr>
      </w:pPr>
      <w:r w:rsidRPr="00BE79CE">
        <w:rPr>
          <w:rFonts w:ascii="Times New Roman" w:eastAsia="Calibri" w:hAnsi="Times New Roman" w:cs="Times New Roman"/>
          <w:b/>
        </w:rPr>
        <w:t>6. Условия оплаты:</w:t>
      </w:r>
    </w:p>
    <w:p w:rsidR="00BE79CE" w:rsidRPr="00BE79CE" w:rsidRDefault="00BE79CE" w:rsidP="00BE79CE">
      <w:pPr>
        <w:ind w:left="-567" w:hanging="11"/>
        <w:contextualSpacing/>
        <w:jc w:val="both"/>
        <w:rPr>
          <w:rFonts w:ascii="Times New Roman" w:eastAsia="Calibri" w:hAnsi="Times New Roman" w:cs="Times New Roman"/>
        </w:rPr>
      </w:pPr>
      <w:r w:rsidRPr="00BE79CE">
        <w:rPr>
          <w:rFonts w:ascii="Times New Roman" w:eastAsia="Calibri" w:hAnsi="Times New Roman" w:cs="Times New Roman"/>
        </w:rPr>
        <w:t>6.1.  Аванс в размере 50% (пятидесяти) процентов от общей суммы производится 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BE79CE" w:rsidRPr="00BE79CE" w:rsidRDefault="00BE79CE" w:rsidP="00BE79CE">
      <w:pPr>
        <w:ind w:left="-567" w:hanging="11"/>
        <w:contextualSpacing/>
        <w:jc w:val="both"/>
        <w:rPr>
          <w:rFonts w:ascii="Times New Roman" w:eastAsia="Calibri" w:hAnsi="Times New Roman" w:cs="Times New Roman"/>
        </w:rPr>
      </w:pPr>
      <w:r w:rsidRPr="00BE79CE">
        <w:rPr>
          <w:rFonts w:ascii="Times New Roman" w:eastAsia="Calibri" w:hAnsi="Times New Roman" w:cs="Times New Roman"/>
        </w:rPr>
        <w:t xml:space="preserve">6.2. Окончательный расчет за фактически поставленный товар согласно п.1.6 (за вычетом аванса) осуществляется в течение 30 (тридцати) календарных дней с момента приемки Товара по качеству и количеству  на складе  АО «Судостроительный завод имени Б.Е. </w:t>
      </w:r>
      <w:proofErr w:type="spellStart"/>
      <w:r w:rsidRPr="00BE79CE">
        <w:rPr>
          <w:rFonts w:ascii="Times New Roman" w:eastAsia="Calibri" w:hAnsi="Times New Roman" w:cs="Times New Roman"/>
        </w:rPr>
        <w:t>Бутомы</w:t>
      </w:r>
      <w:proofErr w:type="spellEnd"/>
      <w:r w:rsidRPr="00BE79CE">
        <w:rPr>
          <w:rFonts w:ascii="Times New Roman" w:eastAsia="Calibri" w:hAnsi="Times New Roman" w:cs="Times New Roman"/>
        </w:rPr>
        <w:t>». (Республика Крым, г. Керчь, ул. Танкистов, дом 4) без замечаний.  Оплата производится после предоставления товарно-транспортной накладной (оригинал), Товарной накладной (оригинал), счёт-фактуры (оригинал) или УПД (оригинал)</w:t>
      </w:r>
      <w:proofErr w:type="gramStart"/>
      <w:r w:rsidRPr="00BE79CE">
        <w:rPr>
          <w:rFonts w:ascii="Times New Roman" w:eastAsia="Calibri" w:hAnsi="Times New Roman" w:cs="Times New Roman"/>
        </w:rPr>
        <w:t>,с</w:t>
      </w:r>
      <w:proofErr w:type="gramEnd"/>
      <w:r w:rsidRPr="00BE79CE">
        <w:rPr>
          <w:rFonts w:ascii="Times New Roman" w:eastAsia="Calibri" w:hAnsi="Times New Roman" w:cs="Times New Roman"/>
        </w:rPr>
        <w:t>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p>
    <w:p w:rsidR="00BE79CE" w:rsidRPr="00BE79CE" w:rsidRDefault="00BE79CE" w:rsidP="00BE79CE">
      <w:pPr>
        <w:ind w:left="-567" w:hanging="11"/>
        <w:contextualSpacing/>
        <w:jc w:val="both"/>
        <w:rPr>
          <w:rFonts w:ascii="Times New Roman" w:eastAsia="Calibri" w:hAnsi="Times New Roman" w:cs="Times New Roman"/>
          <w:sz w:val="24"/>
          <w:szCs w:val="24"/>
          <w:shd w:val="clear" w:color="auto" w:fill="FFFFFF"/>
        </w:rPr>
      </w:pPr>
    </w:p>
    <w:p w:rsidR="00BE79CE" w:rsidRPr="00BE79CE" w:rsidRDefault="00BE79CE" w:rsidP="00BE79CE">
      <w:pPr>
        <w:tabs>
          <w:tab w:val="left" w:pos="946"/>
          <w:tab w:val="left" w:pos="1701"/>
          <w:tab w:val="left" w:pos="2127"/>
          <w:tab w:val="left" w:pos="2552"/>
        </w:tabs>
        <w:spacing w:after="0" w:line="240" w:lineRule="auto"/>
        <w:ind w:hanging="567"/>
        <w:rPr>
          <w:rFonts w:ascii="Times New Roman" w:eastAsia="Calibri" w:hAnsi="Times New Roman" w:cs="Times New Roman"/>
          <w:b/>
        </w:rPr>
      </w:pPr>
      <w:r w:rsidRPr="00BE79CE">
        <w:rPr>
          <w:rFonts w:ascii="Times New Roman" w:eastAsia="Calibri" w:hAnsi="Times New Roman" w:cs="Times New Roman"/>
          <w:b/>
          <w:sz w:val="24"/>
          <w:szCs w:val="24"/>
          <w:shd w:val="clear" w:color="auto" w:fill="FFFFFF"/>
        </w:rPr>
        <w:lastRenderedPageBreak/>
        <w:t>7.</w:t>
      </w:r>
      <w:r w:rsidRPr="00BE79CE">
        <w:rPr>
          <w:rFonts w:ascii="Times New Roman" w:eastAsia="Calibri" w:hAnsi="Times New Roman" w:cs="Times New Roman"/>
          <w:sz w:val="24"/>
          <w:szCs w:val="24"/>
          <w:shd w:val="clear" w:color="auto" w:fill="FFFFFF"/>
        </w:rPr>
        <w:tab/>
      </w:r>
      <w:r w:rsidRPr="00BE79CE">
        <w:rPr>
          <w:rFonts w:ascii="Times New Roman" w:eastAsia="Calibri" w:hAnsi="Times New Roman" w:cs="Times New Roman"/>
          <w:b/>
        </w:rPr>
        <w:t>Обеспечение исполнения договора</w:t>
      </w:r>
    </w:p>
    <w:p w:rsidR="00BE79CE" w:rsidRPr="00BE79CE" w:rsidRDefault="00BE79CE" w:rsidP="00BE79CE">
      <w:pPr>
        <w:tabs>
          <w:tab w:val="left" w:pos="946"/>
          <w:tab w:val="left" w:pos="1701"/>
          <w:tab w:val="left" w:pos="2127"/>
          <w:tab w:val="left" w:pos="2552"/>
        </w:tabs>
        <w:spacing w:after="0" w:line="240" w:lineRule="auto"/>
        <w:ind w:hanging="567"/>
        <w:rPr>
          <w:rFonts w:ascii="Times New Roman" w:eastAsia="Times New Roman" w:hAnsi="Times New Roman" w:cs="Times New Roman"/>
          <w:b/>
          <w:sz w:val="24"/>
          <w:szCs w:val="24"/>
          <w:lang w:eastAsia="ru-RU"/>
        </w:rPr>
      </w:pPr>
      <w:r w:rsidRPr="00BE79CE">
        <w:rPr>
          <w:rFonts w:ascii="Times New Roman" w:eastAsia="Calibri" w:hAnsi="Times New Roman" w:cs="Times New Roman"/>
          <w:sz w:val="24"/>
          <w:szCs w:val="24"/>
        </w:rPr>
        <w:t>(</w:t>
      </w:r>
      <w:r w:rsidRPr="00BE79CE">
        <w:rPr>
          <w:rFonts w:ascii="Times New Roman" w:eastAsia="Times New Roman" w:hAnsi="Times New Roman" w:cs="Times New Roman"/>
          <w:sz w:val="24"/>
          <w:szCs w:val="24"/>
          <w:lang w:eastAsia="ru-RU"/>
        </w:rPr>
        <w:t>применяется для обеспечения исполнения обязательств по возврату аванса)</w:t>
      </w:r>
    </w:p>
    <w:p w:rsidR="00BE79CE" w:rsidRPr="00BE79CE" w:rsidRDefault="00BE79CE" w:rsidP="00BE79CE">
      <w:pPr>
        <w:spacing w:after="0" w:line="240" w:lineRule="auto"/>
        <w:ind w:firstLine="567"/>
        <w:jc w:val="both"/>
        <w:rPr>
          <w:rFonts w:ascii="Times New Roman" w:eastAsia="Times New Roman" w:hAnsi="Times New Roman" w:cs="Times New Roman"/>
          <w:b/>
          <w:sz w:val="24"/>
          <w:szCs w:val="24"/>
          <w:lang w:eastAsia="ru-RU"/>
        </w:rPr>
      </w:pP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7.1. Поставщик обязуется предоставить в срок не позднее 15 (пятнадцати) календарных дней </w:t>
      </w:r>
      <w:proofErr w:type="gramStart"/>
      <w:r w:rsidRPr="00BE79CE">
        <w:rPr>
          <w:rFonts w:ascii="Times New Roman" w:eastAsia="Calibri" w:hAnsi="Times New Roman" w:cs="Times New Roman"/>
          <w:lang w:eastAsia="ru-RU"/>
        </w:rPr>
        <w:t>с даты заключения</w:t>
      </w:r>
      <w:proofErr w:type="gramEnd"/>
      <w:r w:rsidRPr="00BE79CE">
        <w:rPr>
          <w:rFonts w:ascii="Times New Roman" w:eastAsia="Calibri" w:hAnsi="Times New Roman" w:cs="Times New Roman"/>
          <w:lang w:eastAsia="ru-RU"/>
        </w:rPr>
        <w:t xml:space="preserve"> настоящего Договора обеспечение возврата аванса  по Договору в форме:</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-безотзывной банковской гарантии (далее – банковская гарантия), выданной банком; </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-денежных средств путем их перечисления Заказчику (обеспечительный платеж).</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Способ обеспечения исполнения обязательств по Договору из перечисленных в настоящем пункте способов определяется Поставщиком.</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7.2. Поставщик несет все расходы по получению обеспечения возврата аванса  по Договору.</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7.5. </w:t>
      </w:r>
      <w:proofErr w:type="gramStart"/>
      <w:r w:rsidRPr="00BE79CE">
        <w:rPr>
          <w:rFonts w:ascii="Times New Roman" w:eastAsia="Calibri" w:hAnsi="Times New Roman" w:cs="Times New Roman"/>
          <w:lang w:eastAsia="ru-RU"/>
        </w:rPr>
        <w:t>Обеспечение исполнения договора применяется к новым поставщикам или к поставщикам, с которыми велась претензионная работа).</w:t>
      </w:r>
      <w:proofErr w:type="gramEnd"/>
    </w:p>
    <w:p w:rsidR="00BE79CE" w:rsidRPr="00BE79CE" w:rsidRDefault="00BE79CE" w:rsidP="00BE79CE">
      <w:pPr>
        <w:ind w:left="-567"/>
        <w:contextualSpacing/>
        <w:jc w:val="both"/>
        <w:rPr>
          <w:rFonts w:ascii="Times New Roman" w:eastAsia="Calibri" w:hAnsi="Times New Roman" w:cs="Times New Roman"/>
          <w:lang w:eastAsia="ru-RU"/>
        </w:rPr>
      </w:pP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7.6. Требование к обеспечению Договора в форме банковской гарантии</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7.6.1. Требования к банкам-гарантам при предоставлении обеспечения в виде банковской гарантии:</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банк должен иметь лицензию Центрального банка Российской Федерации;</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банк должен быть участником системы страхования вкладов;</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BE79CE">
          <w:rPr>
            <w:rFonts w:ascii="Times New Roman" w:eastAsia="Calibri" w:hAnsi="Times New Roman" w:cs="Times New Roman"/>
            <w:lang w:eastAsia="ru-RU"/>
          </w:rPr>
          <w:t>www.cbr.ru</w:t>
        </w:r>
      </w:hyperlink>
      <w:r w:rsidRPr="00BE79CE">
        <w:rPr>
          <w:rFonts w:ascii="Times New Roman" w:eastAsia="Calibri" w:hAnsi="Times New Roman" w:cs="Times New Roman"/>
          <w:lang w:eastAsia="ru-RU"/>
        </w:rPr>
        <w:t xml:space="preserve"> (ф.123);</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7.6.2. В банковской гарантии должно быть указано, что:</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передача прав по банковской гарантии не допускается;</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банковская гарантия вступает в силу со дня ее выдачи;</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7.6.3. Банковская гарантия должна содержать:</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указание на то, что любые споры по ней разрешаются в Арбитражном суде Республики Крым.</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7.6.4. Банковская гарантия должна соответствовать требованиям, установленным статьями 368 - 379 Гражданского кодекса РФ.</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7.6.5.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BE79CE">
        <w:rPr>
          <w:rFonts w:ascii="Times New Roman" w:eastAsia="Calibri" w:hAnsi="Times New Roman" w:cs="Times New Roman"/>
          <w:lang w:eastAsia="ru-RU"/>
        </w:rPr>
        <w:t>с даты окончания</w:t>
      </w:r>
      <w:proofErr w:type="gramEnd"/>
      <w:r w:rsidRPr="00BE79CE">
        <w:rPr>
          <w:rFonts w:ascii="Times New Roman" w:eastAsia="Calibri" w:hAnsi="Times New Roman" w:cs="Times New Roman"/>
          <w:lang w:eastAsia="ru-RU"/>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BE79CE" w:rsidRPr="00BE79CE" w:rsidRDefault="00BE79CE" w:rsidP="00BE79CE">
      <w:pPr>
        <w:ind w:left="-567"/>
        <w:contextualSpacing/>
        <w:jc w:val="both"/>
        <w:rPr>
          <w:rFonts w:ascii="Times New Roman" w:eastAsia="Calibri" w:hAnsi="Times New Roman" w:cs="Times New Roman"/>
          <w:lang w:eastAsia="ru-RU"/>
        </w:rPr>
      </w:pP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7.7. Требования к обеспечению Договора в форме денежных средств (обеспечительный платеж). </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7.7.1. Денежные средства перечисляются Покупателю по следующим реквизитам: </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298313, Республика Крым, г. Керчь,</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 ул. Танкистов, д.4</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ОГРН 1169102089353 </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ИНН  9111022140/КПП 911101001</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lastRenderedPageBreak/>
        <w:t>ОКМТО 35715000001</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Приволжский филиал ПАО «ПРОМСВЯЗЬБАНК»</w:t>
      </w:r>
    </w:p>
    <w:p w:rsidR="00BE79CE" w:rsidRPr="00BE79CE" w:rsidRDefault="00BE79CE" w:rsidP="00BE79CE">
      <w:pPr>
        <w:ind w:left="-567"/>
        <w:contextualSpacing/>
        <w:jc w:val="both"/>
        <w:rPr>
          <w:rFonts w:ascii="Times New Roman" w:eastAsia="Calibri" w:hAnsi="Times New Roman" w:cs="Times New Roman"/>
          <w:lang w:eastAsia="ru-RU"/>
        </w:rPr>
      </w:pPr>
      <w:proofErr w:type="gramStart"/>
      <w:r w:rsidRPr="00BE79CE">
        <w:rPr>
          <w:rFonts w:ascii="Times New Roman" w:eastAsia="Calibri" w:hAnsi="Times New Roman" w:cs="Times New Roman"/>
          <w:lang w:eastAsia="ru-RU"/>
        </w:rPr>
        <w:t>р</w:t>
      </w:r>
      <w:proofErr w:type="gramEnd"/>
      <w:r w:rsidRPr="00BE79CE">
        <w:rPr>
          <w:rFonts w:ascii="Times New Roman" w:eastAsia="Calibri" w:hAnsi="Times New Roman" w:cs="Times New Roman"/>
          <w:lang w:eastAsia="ru-RU"/>
        </w:rPr>
        <w:t>/с 40702810103000099034</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к/с 30101810700000000803</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БИК 042202803</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С указанием в назначении платежа «Обеспечение исполнения договора №____ </w:t>
      </w:r>
      <w:proofErr w:type="gramStart"/>
      <w:r w:rsidRPr="00BE79CE">
        <w:rPr>
          <w:rFonts w:ascii="Times New Roman" w:eastAsia="Calibri" w:hAnsi="Times New Roman" w:cs="Times New Roman"/>
          <w:lang w:eastAsia="ru-RU"/>
        </w:rPr>
        <w:t>от</w:t>
      </w:r>
      <w:proofErr w:type="gramEnd"/>
      <w:r w:rsidRPr="00BE79CE">
        <w:rPr>
          <w:rFonts w:ascii="Times New Roman" w:eastAsia="Calibri" w:hAnsi="Times New Roman" w:cs="Times New Roman"/>
          <w:lang w:eastAsia="ru-RU"/>
        </w:rPr>
        <w:t xml:space="preserve"> _____ </w:t>
      </w:r>
      <w:proofErr w:type="gramStart"/>
      <w:r w:rsidRPr="00BE79CE">
        <w:rPr>
          <w:rFonts w:ascii="Times New Roman" w:eastAsia="Calibri" w:hAnsi="Times New Roman" w:cs="Times New Roman"/>
          <w:lang w:eastAsia="ru-RU"/>
        </w:rPr>
        <w:t>на</w:t>
      </w:r>
      <w:proofErr w:type="gramEnd"/>
      <w:r w:rsidRPr="00BE79CE">
        <w:rPr>
          <w:rFonts w:ascii="Times New Roman" w:eastAsia="Calibri" w:hAnsi="Times New Roman" w:cs="Times New Roman"/>
          <w:lang w:eastAsia="ru-RU"/>
        </w:rPr>
        <w:t xml:space="preserve"> __________(указать предмет договора) в сумме ______ без НДС».</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7.7.2. Обеспечительный платеж считается предоставленным Поставщиком Покупателю  с момента поступления денежных средств на расчетный счет Заказчика.</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7.7.3. При прекращении действия Договора и при условии надлежащего исполнения Исполнителем его обязательств по Договору Покупатель возвращает Поставщику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7.8.  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установленных Договором обязательств по оплате                             (при просрочке предоставления обеспечения обязательства по оплате переносятся на срок, соразмерный такой просрочке).</w:t>
      </w:r>
    </w:p>
    <w:p w:rsidR="00BE79CE" w:rsidRPr="00BE79CE" w:rsidRDefault="00BE79CE" w:rsidP="00BE79CE">
      <w:pPr>
        <w:ind w:left="-567"/>
        <w:contextualSpacing/>
        <w:jc w:val="both"/>
        <w:rPr>
          <w:rFonts w:ascii="Times New Roman" w:eastAsia="Calibri" w:hAnsi="Times New Roman" w:cs="Times New Roman"/>
          <w:lang w:eastAsia="ru-RU"/>
        </w:rPr>
      </w:pPr>
      <w:proofErr w:type="gramStart"/>
      <w:r w:rsidRPr="00BE79CE">
        <w:rPr>
          <w:rFonts w:ascii="Times New Roman" w:eastAsia="Calibri" w:hAnsi="Times New Roman" w:cs="Times New Roman"/>
          <w:lang w:eastAsia="ru-RU"/>
        </w:rPr>
        <w:t>В случае если просрочка предоставления обеспечения или  просрочка замены обеспечения на новое 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w:t>
      </w:r>
      <w:proofErr w:type="gramEnd"/>
      <w:r w:rsidRPr="00BE79CE">
        <w:rPr>
          <w:rFonts w:ascii="Times New Roman" w:eastAsia="Calibri" w:hAnsi="Times New Roman" w:cs="Times New Roman"/>
          <w:lang w:eastAsia="ru-RU"/>
        </w:rPr>
        <w:t xml:space="preserve">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7.9. 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Банк, выдавший банковскую гарантию, должен выплатить Покупателю обеспечение не позднее 5 рабочих дней </w:t>
      </w:r>
      <w:proofErr w:type="gramStart"/>
      <w:r w:rsidRPr="00BE79CE">
        <w:rPr>
          <w:rFonts w:ascii="Times New Roman" w:eastAsia="Calibri" w:hAnsi="Times New Roman" w:cs="Times New Roman"/>
          <w:lang w:eastAsia="ru-RU"/>
        </w:rPr>
        <w:t>с даты получения</w:t>
      </w:r>
      <w:proofErr w:type="gramEnd"/>
      <w:r w:rsidRPr="00BE79CE">
        <w:rPr>
          <w:rFonts w:ascii="Times New Roman" w:eastAsia="Calibri" w:hAnsi="Times New Roman" w:cs="Times New Roman"/>
          <w:lang w:eastAsia="ru-RU"/>
        </w:rPr>
        <w:t xml:space="preserve"> соответствующего требования.</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BE79CE" w:rsidRPr="00BE79CE" w:rsidRDefault="00BE79CE" w:rsidP="00BE79CE">
      <w:pPr>
        <w:ind w:left="-567"/>
        <w:contextualSpacing/>
        <w:jc w:val="both"/>
        <w:rPr>
          <w:rFonts w:ascii="Times New Roman" w:eastAsia="Calibri" w:hAnsi="Times New Roman" w:cs="Times New Roman"/>
          <w:lang w:eastAsia="ru-RU"/>
        </w:rPr>
      </w:pPr>
      <w:r w:rsidRPr="00BE79CE">
        <w:rPr>
          <w:rFonts w:ascii="Times New Roman" w:eastAsia="Calibri" w:hAnsi="Times New Roman" w:cs="Times New Roman"/>
          <w:lang w:eastAsia="ru-RU"/>
        </w:rPr>
        <w:t xml:space="preserve">7.10. В </w:t>
      </w:r>
      <w:proofErr w:type="gramStart"/>
      <w:r w:rsidRPr="00BE79CE">
        <w:rPr>
          <w:rFonts w:ascii="Times New Roman" w:eastAsia="Calibri" w:hAnsi="Times New Roman" w:cs="Times New Roman"/>
          <w:lang w:eastAsia="ru-RU"/>
        </w:rPr>
        <w:t>случае</w:t>
      </w:r>
      <w:proofErr w:type="gramEnd"/>
      <w:r w:rsidRPr="00BE79CE">
        <w:rPr>
          <w:rFonts w:ascii="Times New Roman" w:eastAsia="Calibri" w:hAnsi="Times New Roman" w:cs="Times New Roman"/>
          <w:lang w:eastAsia="ru-RU"/>
        </w:rPr>
        <w:t xml:space="preserve">, если Поставщик зарекомендовал себя как благонадежный партнер (отсутствие </w:t>
      </w:r>
      <w:proofErr w:type="spellStart"/>
      <w:r w:rsidRPr="00BE79CE">
        <w:rPr>
          <w:rFonts w:ascii="Times New Roman" w:eastAsia="Calibri" w:hAnsi="Times New Roman" w:cs="Times New Roman"/>
          <w:lang w:eastAsia="ru-RU"/>
        </w:rPr>
        <w:t>претензионно</w:t>
      </w:r>
      <w:proofErr w:type="spellEnd"/>
      <w:r w:rsidRPr="00BE79CE">
        <w:rPr>
          <w:rFonts w:ascii="Times New Roman" w:eastAsia="Calibri" w:hAnsi="Times New Roman" w:cs="Times New Roman"/>
          <w:lang w:eastAsia="ru-RU"/>
        </w:rPr>
        <w:t xml:space="preserve">-исковой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 </w:t>
      </w:r>
    </w:p>
    <w:p w:rsidR="00930BE7" w:rsidRDefault="00930BE7" w:rsidP="005C4CBB">
      <w:pPr>
        <w:pStyle w:val="36"/>
        <w:spacing w:before="0" w:line="360" w:lineRule="auto"/>
        <w:ind w:firstLine="851"/>
        <w:jc w:val="right"/>
        <w:rPr>
          <w:rFonts w:ascii="Times New Roman" w:hAnsi="Times New Roman"/>
          <w:szCs w:val="24"/>
        </w:rPr>
      </w:pPr>
      <w:bookmarkStart w:id="0" w:name="_GoBack"/>
      <w:bookmarkEnd w:id="0"/>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 xml:space="preserve">овой </w:t>
      </w:r>
      <w:r>
        <w:rPr>
          <w:i/>
          <w:sz w:val="24"/>
          <w:szCs w:val="24"/>
        </w:rPr>
        <w:lastRenderedPageBreak/>
        <w:t>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lastRenderedPageBreak/>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E79CE"/>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04751-8B14-4231-AC08-395441CE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14</Pages>
  <Words>5823</Words>
  <Characters>33194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37</cp:revision>
  <dcterms:created xsi:type="dcterms:W3CDTF">2022-02-18T06:04:00Z</dcterms:created>
  <dcterms:modified xsi:type="dcterms:W3CDTF">2023-03-07T07:13:00Z</dcterms:modified>
</cp:coreProperties>
</file>