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04A75" w:rsidRPr="00604A75" w:rsidRDefault="00CD6302" w:rsidP="00604A75">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04A75" w:rsidRPr="00604A75">
        <w:rPr>
          <w:rFonts w:ascii="Times New Roman" w:hAnsi="Times New Roman"/>
          <w:b/>
          <w:sz w:val="28"/>
          <w:szCs w:val="28"/>
        </w:rPr>
        <w:t xml:space="preserve">ЩИТОВ РАСПРЕДЕЛИТЕЛЬНЫХ СИЛОВЫХ ДЛЯ ЦЕХА №25 В </w:t>
      </w:r>
      <w:proofErr w:type="gramStart"/>
      <w:r w:rsidR="00604A75" w:rsidRPr="00604A75">
        <w:rPr>
          <w:rFonts w:ascii="Times New Roman" w:hAnsi="Times New Roman"/>
          <w:b/>
          <w:sz w:val="28"/>
          <w:szCs w:val="28"/>
        </w:rPr>
        <w:t>РАМКАХ</w:t>
      </w:r>
      <w:proofErr w:type="gramEnd"/>
      <w:r w:rsidR="00604A75">
        <w:rPr>
          <w:rFonts w:ascii="Times New Roman" w:hAnsi="Times New Roman"/>
          <w:b/>
          <w:sz w:val="28"/>
          <w:szCs w:val="28"/>
        </w:rPr>
        <w:t xml:space="preserve"> </w:t>
      </w:r>
      <w:r w:rsidR="00604A75" w:rsidRPr="00604A75">
        <w:rPr>
          <w:rFonts w:ascii="Times New Roman" w:hAnsi="Times New Roman"/>
          <w:b/>
          <w:sz w:val="28"/>
          <w:szCs w:val="28"/>
        </w:rPr>
        <w:t>ПОДГОТОВКИ ПРОИЗВОДСТВА (ЭТАП 11,12) К  СТРОИТЕЛЬСТВУ ЗАКАЗА</w:t>
      </w:r>
      <w:r w:rsidR="00604A75">
        <w:rPr>
          <w:rFonts w:ascii="Times New Roman" w:hAnsi="Times New Roman"/>
          <w:b/>
          <w:sz w:val="28"/>
          <w:szCs w:val="28"/>
        </w:rPr>
        <w:t xml:space="preserve"> </w:t>
      </w:r>
      <w:r w:rsidR="00604A75" w:rsidRPr="00604A75">
        <w:rPr>
          <w:rFonts w:ascii="Times New Roman" w:hAnsi="Times New Roman"/>
          <w:b/>
          <w:sz w:val="28"/>
          <w:szCs w:val="28"/>
        </w:rPr>
        <w:t>МОРСКОГО ТРАНСПОРТА ВООРУЖЕНИЯ  ПРОЕКТА 23900</w:t>
      </w:r>
    </w:p>
    <w:p w:rsidR="005C4CBB" w:rsidRPr="003C1C9A" w:rsidRDefault="005C4CBB" w:rsidP="00604A75">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04A75">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04A75" w:rsidRPr="00604A75">
        <w:rPr>
          <w:rFonts w:ascii="Times New Roman" w:hAnsi="Times New Roman" w:cs="Times New Roman"/>
          <w:sz w:val="24"/>
          <w:szCs w:val="24"/>
        </w:rPr>
        <w:t>щитов распределительны</w:t>
      </w:r>
      <w:r w:rsidR="00604A75">
        <w:rPr>
          <w:rFonts w:ascii="Times New Roman" w:hAnsi="Times New Roman" w:cs="Times New Roman"/>
          <w:sz w:val="24"/>
          <w:szCs w:val="24"/>
        </w:rPr>
        <w:t xml:space="preserve">х силовых для цеха №25 в рамках </w:t>
      </w:r>
      <w:r w:rsidR="00604A75" w:rsidRPr="00604A75">
        <w:rPr>
          <w:rFonts w:ascii="Times New Roman" w:hAnsi="Times New Roman" w:cs="Times New Roman"/>
          <w:sz w:val="24"/>
          <w:szCs w:val="24"/>
        </w:rPr>
        <w:t>подготовки производства (Этап 11,12) к  строительству заказа морского транс</w:t>
      </w:r>
      <w:r w:rsidR="00604A75">
        <w:rPr>
          <w:rFonts w:ascii="Times New Roman" w:hAnsi="Times New Roman" w:cs="Times New Roman"/>
          <w:sz w:val="24"/>
          <w:szCs w:val="24"/>
        </w:rPr>
        <w:t>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604A75" w:rsidRPr="00604A75">
        <w:rPr>
          <w:rFonts w:eastAsia="Courier New"/>
          <w:color w:val="000000"/>
          <w:spacing w:val="-4"/>
          <w:sz w:val="24"/>
          <w:szCs w:val="24"/>
        </w:rPr>
        <w:t>Срок изготовления и поставки Товара: не более 90 календарных дней с момента оплаты аванса.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w:t>
      </w:r>
      <w:r w:rsidR="00604A75" w:rsidRPr="00604A75">
        <w:rPr>
          <w:b/>
          <w:sz w:val="24"/>
          <w:szCs w:val="24"/>
          <w:shd w:val="clear" w:color="auto" w:fill="FFFFFF"/>
        </w:rPr>
        <w:t>Покупателя</w:t>
      </w:r>
      <w:r w:rsidR="0004121C">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04A75">
        <w:rPr>
          <w:sz w:val="24"/>
          <w:szCs w:val="24"/>
        </w:rPr>
        <w:t xml:space="preserve">1 424 550,00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04A75">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604A7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04A75">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604A75">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04A75">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604A7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04A75">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04A75">
              <w:rPr>
                <w:rFonts w:ascii="Times New Roman" w:hAnsi="Times New Roman" w:cs="Times New Roman"/>
                <w:sz w:val="24"/>
                <w:szCs w:val="24"/>
              </w:rPr>
              <w:t>02.03</w:t>
            </w:r>
            <w:r w:rsidR="00F654B1">
              <w:rPr>
                <w:rFonts w:ascii="Times New Roman" w:hAnsi="Times New Roman" w:cs="Times New Roman"/>
                <w:sz w:val="24"/>
                <w:szCs w:val="24"/>
              </w:rPr>
              <w:t>.2023</w:t>
            </w:r>
            <w:r w:rsidR="00604A75">
              <w:rPr>
                <w:rFonts w:ascii="Times New Roman" w:hAnsi="Times New Roman" w:cs="Times New Roman"/>
                <w:sz w:val="24"/>
                <w:szCs w:val="24"/>
              </w:rPr>
              <w:t xml:space="preserve"> 14</w:t>
            </w:r>
            <w:r w:rsidR="00701E8A">
              <w:rPr>
                <w:rFonts w:ascii="Times New Roman" w:hAnsi="Times New Roman" w:cs="Times New Roman"/>
                <w:sz w:val="24"/>
                <w:szCs w:val="24"/>
              </w:rPr>
              <w:t>:</w:t>
            </w:r>
            <w:r w:rsidR="00604A7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04A75">
              <w:rPr>
                <w:rFonts w:ascii="Times New Roman" w:hAnsi="Times New Roman" w:cs="Times New Roman"/>
                <w:sz w:val="24"/>
                <w:szCs w:val="24"/>
              </w:rPr>
              <w:t>13.03</w:t>
            </w:r>
            <w:r w:rsidR="00F654B1">
              <w:rPr>
                <w:rFonts w:ascii="Times New Roman" w:hAnsi="Times New Roman" w:cs="Times New Roman"/>
                <w:sz w:val="24"/>
                <w:szCs w:val="24"/>
              </w:rPr>
              <w:t>.2023</w:t>
            </w:r>
            <w:r w:rsidR="00604A75">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04A7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04A7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04A75">
        <w:rPr>
          <w:rFonts w:ascii="Times New Roman" w:hAnsi="Times New Roman" w:cs="Times New Roman"/>
          <w:sz w:val="24"/>
          <w:szCs w:val="24"/>
        </w:rPr>
        <w:t>14:0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04A75">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604A75">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04A75">
        <w:rPr>
          <w:rFonts w:ascii="Times New Roman" w:hAnsi="Times New Roman" w:cs="Times New Roman"/>
          <w:sz w:val="24"/>
          <w:szCs w:val="24"/>
          <w:u w:val="single"/>
        </w:rPr>
        <w:t>10.03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604A75">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604A7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604A75" w:rsidRPr="00535CD8" w:rsidRDefault="00604A75" w:rsidP="00604A75">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w:t>
      </w:r>
      <w:r w:rsidRPr="00831D94">
        <w:rPr>
          <w:rFonts w:ascii="Times New Roman" w:hAnsi="Times New Roman"/>
          <w:b/>
          <w:sz w:val="20"/>
          <w:szCs w:val="20"/>
        </w:rPr>
        <w:t>щитов распределительных силовых для цеха №25</w:t>
      </w:r>
      <w:r>
        <w:rPr>
          <w:rFonts w:ascii="Times New Roman" w:hAnsi="Times New Roman"/>
          <w:b/>
          <w:sz w:val="20"/>
          <w:szCs w:val="20"/>
        </w:rPr>
        <w:t xml:space="preserve"> в рамках</w:t>
      </w:r>
    </w:p>
    <w:p w:rsidR="00604A75" w:rsidRPr="00535CD8" w:rsidRDefault="00604A75" w:rsidP="00604A75">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w:t>
      </w:r>
      <w:r>
        <w:rPr>
          <w:rFonts w:ascii="Times New Roman" w:hAnsi="Times New Roman"/>
          <w:b/>
          <w:sz w:val="20"/>
          <w:szCs w:val="20"/>
        </w:rPr>
        <w:t xml:space="preserve">(Этап 11,12) </w:t>
      </w:r>
      <w:r w:rsidRPr="00535CD8">
        <w:rPr>
          <w:rFonts w:ascii="Times New Roman" w:hAnsi="Times New Roman"/>
          <w:b/>
          <w:sz w:val="20"/>
          <w:szCs w:val="20"/>
        </w:rPr>
        <w:t>к  строительству заказа морского транспорта вооружения  проекта 23900.</w:t>
      </w:r>
      <w:r>
        <w:rPr>
          <w:rFonts w:ascii="Times New Roman" w:hAnsi="Times New Roman"/>
          <w:b/>
          <w:sz w:val="20"/>
          <w:szCs w:val="20"/>
        </w:rPr>
        <w:t xml:space="preserve"> </w:t>
      </w:r>
    </w:p>
    <w:p w:rsidR="00604A75" w:rsidRPr="00535CD8" w:rsidRDefault="00604A75" w:rsidP="00604A75">
      <w:pPr>
        <w:spacing w:after="0" w:line="240" w:lineRule="auto"/>
        <w:jc w:val="center"/>
        <w:rPr>
          <w:rFonts w:ascii="Times New Roman" w:hAnsi="Times New Roman"/>
          <w:b/>
          <w:sz w:val="20"/>
          <w:szCs w:val="20"/>
        </w:rPr>
      </w:pPr>
    </w:p>
    <w:p w:rsidR="00604A75" w:rsidRPr="00535CD8" w:rsidRDefault="00604A75" w:rsidP="00604A75">
      <w:pPr>
        <w:pStyle w:val="af5"/>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604A75" w:rsidRPr="00535CD8" w:rsidRDefault="00604A75" w:rsidP="00604A75">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sidRPr="00831D94">
        <w:rPr>
          <w:rFonts w:ascii="Times New Roman" w:hAnsi="Times New Roman"/>
          <w:sz w:val="20"/>
          <w:szCs w:val="20"/>
        </w:rPr>
        <w:t>щитов распре</w:t>
      </w:r>
      <w:r>
        <w:rPr>
          <w:rFonts w:ascii="Times New Roman" w:hAnsi="Times New Roman"/>
          <w:sz w:val="20"/>
          <w:szCs w:val="20"/>
        </w:rPr>
        <w:t>делительных силовых</w:t>
      </w:r>
      <w:r w:rsidRPr="00535CD8">
        <w:rPr>
          <w:rFonts w:ascii="Times New Roman" w:hAnsi="Times New Roman"/>
          <w:sz w:val="20"/>
          <w:szCs w:val="20"/>
        </w:rPr>
        <w:t xml:space="preserve"> для </w:t>
      </w:r>
      <w:r w:rsidRPr="00397C87">
        <w:rPr>
          <w:rFonts w:ascii="Times New Roman" w:hAnsi="Times New Roman"/>
          <w:sz w:val="20"/>
          <w:szCs w:val="20"/>
        </w:rPr>
        <w:t xml:space="preserve">подготовки </w:t>
      </w:r>
      <w:r w:rsidRPr="001D3ED4">
        <w:rPr>
          <w:rFonts w:ascii="Times New Roman" w:hAnsi="Times New Roman"/>
          <w:sz w:val="20"/>
          <w:szCs w:val="20"/>
        </w:rPr>
        <w:t>производства (Этап 11,12) к</w:t>
      </w:r>
      <w:r>
        <w:rPr>
          <w:rFonts w:ascii="Times New Roman" w:hAnsi="Times New Roman"/>
          <w:sz w:val="20"/>
          <w:szCs w:val="20"/>
        </w:rPr>
        <w:t xml:space="preserve"> </w:t>
      </w:r>
      <w:r w:rsidRPr="00397C87">
        <w:rPr>
          <w:rFonts w:ascii="Times New Roman" w:hAnsi="Times New Roman"/>
          <w:sz w:val="20"/>
          <w:szCs w:val="20"/>
        </w:rPr>
        <w:t>строительству заказа морского транспорта вооружения  проекта 23900</w:t>
      </w:r>
      <w:r>
        <w:rPr>
          <w:rFonts w:ascii="Times New Roman" w:hAnsi="Times New Roman"/>
          <w:sz w:val="20"/>
          <w:szCs w:val="20"/>
        </w:rPr>
        <w:t xml:space="preserve">, </w:t>
      </w:r>
      <w:r w:rsidRPr="00F92E9F">
        <w:rPr>
          <w:rFonts w:ascii="Times New Roman" w:hAnsi="Times New Roman"/>
          <w:sz w:val="20"/>
          <w:szCs w:val="20"/>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04A75" w:rsidRDefault="00604A75" w:rsidP="00604A75">
      <w:pPr>
        <w:pStyle w:val="af5"/>
        <w:numPr>
          <w:ilvl w:val="1"/>
          <w:numId w:val="17"/>
        </w:numPr>
        <w:spacing w:line="240" w:lineRule="auto"/>
        <w:jc w:val="both"/>
        <w:rPr>
          <w:rFonts w:ascii="Times New Roman" w:hAnsi="Times New Roman" w:cs="Calibri"/>
          <w:sz w:val="20"/>
          <w:szCs w:val="20"/>
          <w:lang w:eastAsia="ar-SA"/>
        </w:rPr>
      </w:pPr>
      <w:r w:rsidRPr="00613773">
        <w:rPr>
          <w:rFonts w:ascii="Times New Roman" w:hAnsi="Times New Roman" w:cs="Calibri"/>
          <w:sz w:val="20"/>
          <w:szCs w:val="20"/>
          <w:lang w:eastAsia="ar-SA"/>
        </w:rPr>
        <w:t>Условия поставки товара: самовывоз со склада Поставщика.</w:t>
      </w:r>
    </w:p>
    <w:p w:rsidR="00604A75" w:rsidRPr="007A6D49" w:rsidRDefault="00604A75" w:rsidP="00604A75">
      <w:pPr>
        <w:pStyle w:val="af5"/>
        <w:numPr>
          <w:ilvl w:val="1"/>
          <w:numId w:val="17"/>
        </w:numPr>
        <w:spacing w:line="240" w:lineRule="auto"/>
        <w:jc w:val="both"/>
        <w:rPr>
          <w:rFonts w:ascii="Times New Roman" w:hAnsi="Times New Roman" w:cs="Calibri"/>
          <w:sz w:val="20"/>
          <w:szCs w:val="20"/>
          <w:lang w:eastAsia="ar-SA"/>
        </w:rPr>
      </w:pPr>
      <w:r>
        <w:rPr>
          <w:rFonts w:ascii="Times New Roman" w:hAnsi="Times New Roman" w:cs="Calibri"/>
          <w:sz w:val="20"/>
          <w:szCs w:val="20"/>
          <w:lang w:eastAsia="ar-SA"/>
        </w:rPr>
        <w:t>Срок изготовления и поставки Товара: не более 90 календарных дней с момента оплаты аванса.</w:t>
      </w:r>
    </w:p>
    <w:p w:rsidR="00604A75" w:rsidRPr="00613773" w:rsidRDefault="00604A75" w:rsidP="00604A75">
      <w:pPr>
        <w:pStyle w:val="af5"/>
        <w:spacing w:line="240" w:lineRule="auto"/>
        <w:ind w:left="0"/>
        <w:jc w:val="both"/>
        <w:rPr>
          <w:rFonts w:ascii="Times New Roman" w:hAnsi="Times New Roman" w:cs="Calibri"/>
          <w:sz w:val="20"/>
          <w:szCs w:val="20"/>
          <w:lang w:eastAsia="ar-SA"/>
        </w:rPr>
      </w:pPr>
      <w:r>
        <w:rPr>
          <w:rFonts w:ascii="Times New Roman" w:hAnsi="Times New Roman" w:cs="Calibri"/>
          <w:sz w:val="20"/>
          <w:szCs w:val="20"/>
          <w:lang w:eastAsia="ar-SA"/>
        </w:rPr>
        <w:t xml:space="preserve">1.4. </w:t>
      </w:r>
      <w:r w:rsidRPr="00613773">
        <w:rPr>
          <w:rFonts w:ascii="Times New Roman" w:hAnsi="Times New Roman" w:cs="Calibri"/>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 свидетельство о государственной регистрации.</w:t>
      </w:r>
    </w:p>
    <w:p w:rsidR="00604A75" w:rsidRDefault="00604A75" w:rsidP="00604A75">
      <w:pPr>
        <w:pStyle w:val="af5"/>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604A75" w:rsidRDefault="00604A75" w:rsidP="00604A75">
      <w:pPr>
        <w:pStyle w:val="af5"/>
        <w:spacing w:after="0" w:line="240" w:lineRule="auto"/>
        <w:ind w:left="0"/>
        <w:jc w:val="both"/>
        <w:rPr>
          <w:rFonts w:ascii="Times New Roman" w:hAnsi="Times New Roman"/>
          <w:sz w:val="20"/>
          <w:szCs w:val="20"/>
        </w:rPr>
      </w:pPr>
    </w:p>
    <w:p w:rsidR="00604A75" w:rsidRDefault="00604A75" w:rsidP="00604A75">
      <w:pPr>
        <w:pStyle w:val="af5"/>
        <w:spacing w:after="0" w:line="240" w:lineRule="auto"/>
        <w:ind w:left="0"/>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2"/>
        <w:gridCol w:w="2126"/>
        <w:gridCol w:w="852"/>
        <w:gridCol w:w="1309"/>
        <w:gridCol w:w="1276"/>
      </w:tblGrid>
      <w:tr w:rsidR="00604A75" w:rsidRPr="007413DB" w:rsidTr="00D232EB">
        <w:tc>
          <w:tcPr>
            <w:tcW w:w="675" w:type="dxa"/>
            <w:vAlign w:val="center"/>
          </w:tcPr>
          <w:p w:rsidR="00604A75" w:rsidRPr="007413DB" w:rsidRDefault="00604A75" w:rsidP="00D232EB">
            <w:pPr>
              <w:pStyle w:val="af4"/>
              <w:jc w:val="center"/>
              <w:rPr>
                <w:rFonts w:ascii="Times New Roman" w:hAnsi="Times New Roman" w:cs="Times New Roman"/>
                <w:sz w:val="18"/>
                <w:szCs w:val="18"/>
              </w:rPr>
            </w:pPr>
            <w:r>
              <w:rPr>
                <w:rFonts w:ascii="Times New Roman" w:hAnsi="Times New Roman" w:cs="Times New Roman"/>
                <w:sz w:val="18"/>
                <w:szCs w:val="18"/>
              </w:rPr>
              <w:t>№П/</w:t>
            </w:r>
            <w:proofErr w:type="gramStart"/>
            <w:r>
              <w:rPr>
                <w:rFonts w:ascii="Times New Roman" w:hAnsi="Times New Roman" w:cs="Times New Roman"/>
                <w:sz w:val="18"/>
                <w:szCs w:val="18"/>
              </w:rPr>
              <w:t>п</w:t>
            </w:r>
            <w:proofErr w:type="gramEnd"/>
          </w:p>
        </w:tc>
        <w:tc>
          <w:tcPr>
            <w:tcW w:w="4252" w:type="dxa"/>
            <w:shd w:val="clear" w:color="auto" w:fill="auto"/>
            <w:vAlign w:val="center"/>
          </w:tcPr>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Наименование, тип,</w:t>
            </w:r>
          </w:p>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марка, модель</w:t>
            </w:r>
          </w:p>
        </w:tc>
        <w:tc>
          <w:tcPr>
            <w:tcW w:w="2126" w:type="dxa"/>
            <w:shd w:val="clear" w:color="auto" w:fill="auto"/>
            <w:vAlign w:val="center"/>
          </w:tcPr>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 чертежа</w:t>
            </w:r>
          </w:p>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ГОСТ, ТУ или др.</w:t>
            </w:r>
          </w:p>
        </w:tc>
        <w:tc>
          <w:tcPr>
            <w:tcW w:w="852" w:type="dxa"/>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Кол-во</w:t>
            </w:r>
          </w:p>
        </w:tc>
        <w:tc>
          <w:tcPr>
            <w:tcW w:w="1309" w:type="dxa"/>
            <w:vAlign w:val="center"/>
          </w:tcPr>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Цена с НДС за ед. изм., руб.</w:t>
            </w:r>
          </w:p>
        </w:tc>
        <w:tc>
          <w:tcPr>
            <w:tcW w:w="1276" w:type="dxa"/>
            <w:vAlign w:val="center"/>
          </w:tcPr>
          <w:p w:rsidR="00604A75" w:rsidRPr="007413DB" w:rsidRDefault="00604A75" w:rsidP="00D232EB">
            <w:pPr>
              <w:pStyle w:val="af4"/>
              <w:jc w:val="center"/>
              <w:rPr>
                <w:rFonts w:ascii="Times New Roman" w:hAnsi="Times New Roman" w:cs="Times New Roman"/>
                <w:sz w:val="18"/>
                <w:szCs w:val="18"/>
              </w:rPr>
            </w:pPr>
            <w:r w:rsidRPr="007413DB">
              <w:rPr>
                <w:rFonts w:ascii="Times New Roman" w:hAnsi="Times New Roman" w:cs="Times New Roman"/>
                <w:sz w:val="18"/>
                <w:szCs w:val="18"/>
              </w:rPr>
              <w:t>Стоимость с НДС, руб.</w:t>
            </w:r>
          </w:p>
        </w:tc>
      </w:tr>
      <w:tr w:rsidR="00604A75" w:rsidRPr="007413DB" w:rsidTr="00D232EB">
        <w:trPr>
          <w:trHeight w:val="426"/>
        </w:trPr>
        <w:tc>
          <w:tcPr>
            <w:tcW w:w="675" w:type="dxa"/>
            <w:vMerge w:val="restart"/>
          </w:tcPr>
          <w:p w:rsidR="00604A75" w:rsidRPr="0050358D" w:rsidRDefault="00604A75" w:rsidP="00D232EB">
            <w:pPr>
              <w:pStyle w:val="af4"/>
              <w:rPr>
                <w:rFonts w:ascii="Times New Roman" w:hAnsi="Times New Roman" w:cs="Times New Roman"/>
                <w:b/>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b/>
                <w:sz w:val="18"/>
                <w:szCs w:val="18"/>
              </w:rPr>
            </w:pPr>
            <w:r w:rsidRPr="0050358D">
              <w:rPr>
                <w:rFonts w:ascii="Times New Roman" w:hAnsi="Times New Roman" w:cs="Times New Roman"/>
                <w:b/>
                <w:sz w:val="18"/>
                <w:szCs w:val="18"/>
              </w:rPr>
              <w:t xml:space="preserve">Щит распределительный силовой 380В, </w:t>
            </w:r>
          </w:p>
          <w:p w:rsidR="00604A75" w:rsidRPr="0050358D" w:rsidRDefault="00604A75" w:rsidP="00D232EB">
            <w:pPr>
              <w:pStyle w:val="af4"/>
              <w:rPr>
                <w:rFonts w:ascii="Times New Roman" w:hAnsi="Times New Roman" w:cs="Times New Roman"/>
                <w:b/>
                <w:sz w:val="18"/>
                <w:szCs w:val="18"/>
              </w:rPr>
            </w:pPr>
            <w:r w:rsidRPr="0050358D">
              <w:rPr>
                <w:rFonts w:ascii="Times New Roman" w:hAnsi="Times New Roman" w:cs="Times New Roman"/>
                <w:b/>
                <w:sz w:val="18"/>
                <w:szCs w:val="18"/>
              </w:rPr>
              <w:t>в составе одного щита:</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205 500,00</w:t>
            </w:r>
          </w:p>
        </w:tc>
        <w:tc>
          <w:tcPr>
            <w:tcW w:w="1276"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1 027 500,00</w:t>
            </w:r>
          </w:p>
        </w:tc>
      </w:tr>
      <w:tr w:rsidR="00604A75" w:rsidRPr="007413DB" w:rsidTr="00D232EB">
        <w:trPr>
          <w:trHeight w:val="263"/>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B54748">
              <w:rPr>
                <w:rFonts w:ascii="Times New Roman" w:hAnsi="Times New Roman" w:cs="Times New Roman"/>
                <w:sz w:val="18"/>
                <w:szCs w:val="18"/>
              </w:rPr>
              <w:t>Корпус ЩМП-18.8.4 074</w:t>
            </w:r>
            <w:r w:rsidRPr="0050358D">
              <w:rPr>
                <w:rFonts w:ascii="Times New Roman" w:hAnsi="Times New Roman" w:cs="Times New Roman"/>
                <w:sz w:val="18"/>
                <w:szCs w:val="18"/>
              </w:rPr>
              <w:t xml:space="preserve"> У</w:t>
            </w:r>
            <w:proofErr w:type="gramStart"/>
            <w:r w:rsidRPr="0050358D">
              <w:rPr>
                <w:rFonts w:ascii="Times New Roman" w:hAnsi="Times New Roman" w:cs="Times New Roman"/>
                <w:sz w:val="18"/>
                <w:szCs w:val="18"/>
              </w:rPr>
              <w:t>2</w:t>
            </w:r>
            <w:proofErr w:type="gramEnd"/>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IP</w:t>
            </w:r>
            <w:r w:rsidRPr="0050358D">
              <w:rPr>
                <w:rFonts w:ascii="Times New Roman" w:hAnsi="Times New Roman" w:cs="Times New Roman"/>
                <w:sz w:val="18"/>
                <w:szCs w:val="18"/>
              </w:rPr>
              <w:t xml:space="preserve">54 </w:t>
            </w:r>
            <w:r w:rsidRPr="0050358D">
              <w:rPr>
                <w:rFonts w:ascii="Times New Roman" w:hAnsi="Times New Roman" w:cs="Times New Roman"/>
                <w:b/>
                <w:sz w:val="18"/>
                <w:szCs w:val="18"/>
              </w:rPr>
              <w:t>-5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rPr>
          <w:trHeight w:val="283"/>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Вводный трёхполосный автоматический выключатель ВА88-40 ЗР 630А 35кА </w:t>
            </w:r>
            <w:r w:rsidRPr="0050358D">
              <w:rPr>
                <w:rFonts w:ascii="Times New Roman" w:hAnsi="Times New Roman" w:cs="Times New Roman"/>
                <w:b/>
                <w:sz w:val="18"/>
                <w:szCs w:val="18"/>
              </w:rPr>
              <w:t>-5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трёхполюсный выключатель ВА 88-32 ЗР 125А 25 кА </w:t>
            </w:r>
            <w:r w:rsidRPr="0050358D">
              <w:rPr>
                <w:rFonts w:ascii="Times New Roman" w:hAnsi="Times New Roman" w:cs="Times New Roman"/>
                <w:b/>
                <w:sz w:val="18"/>
                <w:szCs w:val="18"/>
              </w:rPr>
              <w:t>-20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Розетка силовая 380 В ССИ-145 ЗР+</w:t>
            </w:r>
            <w:r w:rsidRPr="0050358D">
              <w:rPr>
                <w:rFonts w:ascii="Times New Roman" w:hAnsi="Times New Roman" w:cs="Times New Roman"/>
                <w:sz w:val="18"/>
                <w:szCs w:val="18"/>
                <w:lang w:val="en-US"/>
              </w:rPr>
              <w:t>N</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PE</w:t>
            </w:r>
            <w:r w:rsidRPr="0050358D">
              <w:rPr>
                <w:rFonts w:ascii="Times New Roman" w:hAnsi="Times New Roman" w:cs="Times New Roman"/>
                <w:sz w:val="18"/>
                <w:szCs w:val="18"/>
              </w:rPr>
              <w:t xml:space="preserve"> </w:t>
            </w:r>
            <w:proofErr w:type="gramStart"/>
            <w:r w:rsidRPr="0050358D">
              <w:rPr>
                <w:rFonts w:ascii="Times New Roman" w:hAnsi="Times New Roman" w:cs="Times New Roman"/>
                <w:sz w:val="18"/>
                <w:szCs w:val="18"/>
                <w:lang w:val="en-US"/>
              </w:rPr>
              <w:t>I</w:t>
            </w:r>
            <w:proofErr w:type="gramEnd"/>
            <w:r w:rsidRPr="0050358D">
              <w:rPr>
                <w:rFonts w:ascii="Times New Roman" w:hAnsi="Times New Roman" w:cs="Times New Roman"/>
                <w:sz w:val="18"/>
                <w:szCs w:val="18"/>
              </w:rPr>
              <w:t xml:space="preserve">н=125 </w:t>
            </w:r>
            <w:r w:rsidRPr="0050358D">
              <w:rPr>
                <w:rFonts w:ascii="Times New Roman" w:hAnsi="Times New Roman" w:cs="Times New Roman"/>
                <w:b/>
                <w:sz w:val="18"/>
                <w:szCs w:val="18"/>
              </w:rPr>
              <w:t>-20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rPr>
          <w:trHeight w:val="413"/>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Арматура светосигнальная АСГЛ 380В </w:t>
            </w:r>
            <w:r w:rsidRPr="0050358D">
              <w:rPr>
                <w:rFonts w:ascii="Times New Roman" w:hAnsi="Times New Roman" w:cs="Times New Roman"/>
                <w:b/>
                <w:sz w:val="18"/>
                <w:szCs w:val="18"/>
              </w:rPr>
              <w:t>-5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proofErr w:type="spellStart"/>
            <w:r w:rsidRPr="0050358D">
              <w:rPr>
                <w:rFonts w:ascii="Times New Roman" w:hAnsi="Times New Roman" w:cs="Times New Roman"/>
                <w:sz w:val="18"/>
                <w:szCs w:val="18"/>
              </w:rPr>
              <w:t>Фазоуказатель</w:t>
            </w:r>
            <w:proofErr w:type="spellEnd"/>
            <w:r w:rsidRPr="0050358D">
              <w:rPr>
                <w:rFonts w:ascii="Times New Roman" w:hAnsi="Times New Roman" w:cs="Times New Roman"/>
                <w:sz w:val="18"/>
                <w:szCs w:val="18"/>
              </w:rPr>
              <w:t xml:space="preserve"> щитовой 380В </w:t>
            </w:r>
            <w:proofErr w:type="gramStart"/>
            <w:r w:rsidRPr="0050358D">
              <w:rPr>
                <w:rFonts w:ascii="Times New Roman" w:hAnsi="Times New Roman" w:cs="Times New Roman"/>
                <w:sz w:val="18"/>
                <w:szCs w:val="18"/>
              </w:rPr>
              <w:t>Ц</w:t>
            </w:r>
            <w:proofErr w:type="gramEnd"/>
            <w:r w:rsidRPr="0050358D">
              <w:rPr>
                <w:rFonts w:ascii="Times New Roman" w:hAnsi="Times New Roman" w:cs="Times New Roman"/>
                <w:sz w:val="18"/>
                <w:szCs w:val="18"/>
              </w:rPr>
              <w:t xml:space="preserve"> 1425 </w:t>
            </w:r>
            <w:r w:rsidRPr="0050358D">
              <w:rPr>
                <w:rFonts w:ascii="Times New Roman" w:hAnsi="Times New Roman" w:cs="Times New Roman"/>
                <w:b/>
                <w:sz w:val="18"/>
                <w:szCs w:val="18"/>
              </w:rPr>
              <w:t>-5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Наконечник 95-10-15-М-Т2 </w:t>
            </w:r>
            <w:r w:rsidRPr="0050358D">
              <w:rPr>
                <w:rFonts w:ascii="Times New Roman" w:hAnsi="Times New Roman" w:cs="Times New Roman"/>
                <w:b/>
                <w:sz w:val="18"/>
                <w:szCs w:val="18"/>
              </w:rPr>
              <w:t>-40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7386-80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Болт М10-6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х25.58 (</w:t>
            </w:r>
            <w:r w:rsidRPr="0050358D">
              <w:rPr>
                <w:rFonts w:ascii="Times New Roman" w:hAnsi="Times New Roman" w:cs="Times New Roman"/>
                <w:sz w:val="18"/>
                <w:szCs w:val="18"/>
                <w:lang w:val="en-US"/>
              </w:rPr>
              <w:t>S16</w:t>
            </w:r>
            <w:r w:rsidRPr="0050358D">
              <w:rPr>
                <w:rFonts w:ascii="Times New Roman" w:hAnsi="Times New Roman" w:cs="Times New Roman"/>
                <w:sz w:val="18"/>
                <w:szCs w:val="18"/>
              </w:rPr>
              <w:t xml:space="preserve">) </w:t>
            </w:r>
            <w:r w:rsidRPr="0050358D">
              <w:rPr>
                <w:rFonts w:ascii="Times New Roman" w:hAnsi="Times New Roman" w:cs="Times New Roman"/>
                <w:b/>
                <w:sz w:val="18"/>
                <w:szCs w:val="18"/>
              </w:rPr>
              <w:t>-40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А.10.01.08кп </w:t>
            </w:r>
            <w:r w:rsidRPr="0050358D">
              <w:rPr>
                <w:rFonts w:ascii="Times New Roman" w:hAnsi="Times New Roman" w:cs="Times New Roman"/>
                <w:b/>
                <w:sz w:val="18"/>
                <w:szCs w:val="18"/>
              </w:rPr>
              <w:t>-40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Гайка М10-6Н.5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16) </w:t>
            </w:r>
            <w:r w:rsidRPr="0050358D">
              <w:rPr>
                <w:rFonts w:ascii="Times New Roman" w:hAnsi="Times New Roman" w:cs="Times New Roman"/>
                <w:b/>
                <w:sz w:val="18"/>
                <w:szCs w:val="18"/>
              </w:rPr>
              <w:t>-40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shd w:val="clear" w:color="auto" w:fill="808080"/>
          </w:tcPr>
          <w:p w:rsidR="00604A75" w:rsidRPr="007413DB" w:rsidRDefault="00604A75" w:rsidP="00D232EB">
            <w:pPr>
              <w:pStyle w:val="af4"/>
              <w:rPr>
                <w:rFonts w:ascii="Times New Roman" w:hAnsi="Times New Roman" w:cs="Times New Roman"/>
                <w:sz w:val="18"/>
                <w:szCs w:val="18"/>
              </w:rPr>
            </w:pPr>
          </w:p>
        </w:tc>
        <w:tc>
          <w:tcPr>
            <w:tcW w:w="4252" w:type="dxa"/>
            <w:shd w:val="clear" w:color="auto" w:fill="808080"/>
            <w:vAlign w:val="center"/>
          </w:tcPr>
          <w:p w:rsidR="00604A75" w:rsidRPr="007413DB" w:rsidRDefault="00604A75" w:rsidP="00D232EB">
            <w:pPr>
              <w:pStyle w:val="af4"/>
              <w:rPr>
                <w:rFonts w:ascii="Times New Roman" w:hAnsi="Times New Roman" w:cs="Times New Roman"/>
                <w:sz w:val="18"/>
                <w:szCs w:val="18"/>
              </w:rPr>
            </w:pPr>
          </w:p>
        </w:tc>
        <w:tc>
          <w:tcPr>
            <w:tcW w:w="2126" w:type="dxa"/>
            <w:shd w:val="clear" w:color="auto" w:fill="808080"/>
            <w:vAlign w:val="center"/>
          </w:tcPr>
          <w:p w:rsidR="00604A75" w:rsidRPr="007413DB" w:rsidRDefault="00604A75" w:rsidP="00D232EB">
            <w:pPr>
              <w:pStyle w:val="af4"/>
              <w:rPr>
                <w:rFonts w:ascii="Times New Roman" w:hAnsi="Times New Roman" w:cs="Times New Roman"/>
                <w:sz w:val="18"/>
                <w:szCs w:val="18"/>
              </w:rPr>
            </w:pPr>
          </w:p>
        </w:tc>
        <w:tc>
          <w:tcPr>
            <w:tcW w:w="852" w:type="dxa"/>
            <w:shd w:val="clear" w:color="auto" w:fill="808080"/>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shd w:val="clear" w:color="auto" w:fill="808080"/>
          </w:tcPr>
          <w:p w:rsidR="00604A75" w:rsidRPr="0050358D" w:rsidRDefault="00604A75" w:rsidP="00D232EB">
            <w:pPr>
              <w:pStyle w:val="af4"/>
              <w:jc w:val="center"/>
              <w:rPr>
                <w:rFonts w:ascii="Times New Roman" w:hAnsi="Times New Roman" w:cs="Times New Roman"/>
                <w:b/>
                <w:sz w:val="18"/>
                <w:szCs w:val="18"/>
              </w:rPr>
            </w:pPr>
          </w:p>
        </w:tc>
        <w:tc>
          <w:tcPr>
            <w:tcW w:w="1276" w:type="dxa"/>
            <w:shd w:val="clear" w:color="auto" w:fill="808080"/>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val="restart"/>
          </w:tcPr>
          <w:p w:rsidR="00604A75" w:rsidRPr="0050358D" w:rsidRDefault="00604A75" w:rsidP="00D232EB">
            <w:pPr>
              <w:pStyle w:val="af4"/>
              <w:rPr>
                <w:rFonts w:ascii="Times New Roman" w:hAnsi="Times New Roman" w:cs="Times New Roman"/>
                <w:b/>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b/>
                <w:sz w:val="18"/>
                <w:szCs w:val="18"/>
              </w:rPr>
            </w:pPr>
            <w:r w:rsidRPr="0050358D">
              <w:rPr>
                <w:rFonts w:ascii="Times New Roman" w:hAnsi="Times New Roman" w:cs="Times New Roman"/>
                <w:b/>
                <w:sz w:val="18"/>
                <w:szCs w:val="18"/>
              </w:rPr>
              <w:t>Щит питания переносного инструмента 36 В, в составе одного щита:</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1</w:t>
            </w:r>
          </w:p>
        </w:tc>
        <w:tc>
          <w:tcPr>
            <w:tcW w:w="1309"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18 150,00</w:t>
            </w:r>
          </w:p>
        </w:tc>
        <w:tc>
          <w:tcPr>
            <w:tcW w:w="1276"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18 150,00</w:t>
            </w: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1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Вводный автоматический трёхполосный выключатель 100А ЗП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w:t>
            </w:r>
            <w:r w:rsidRPr="0050358D">
              <w:rPr>
                <w:rFonts w:ascii="Times New Roman" w:hAnsi="Times New Roman" w:cs="Times New Roman"/>
                <w:b/>
                <w:sz w:val="18"/>
                <w:szCs w:val="18"/>
              </w:rPr>
              <w:t>– 1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двухполюсный 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2П 32А с 4,5 кА </w:t>
            </w:r>
            <w:r w:rsidRPr="0050358D">
              <w:rPr>
                <w:rFonts w:ascii="Times New Roman" w:hAnsi="Times New Roman" w:cs="Times New Roman"/>
                <w:b/>
                <w:sz w:val="18"/>
                <w:szCs w:val="18"/>
              </w:rPr>
              <w:t>– 6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rPr>
          <w:trHeight w:val="351"/>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Индикатор </w:t>
            </w:r>
            <w:r w:rsidRPr="0050358D">
              <w:rPr>
                <w:rFonts w:ascii="Times New Roman" w:hAnsi="Times New Roman" w:cs="Times New Roman"/>
                <w:sz w:val="18"/>
                <w:szCs w:val="18"/>
                <w:lang w:val="en-US"/>
              </w:rPr>
              <w:t>AD</w:t>
            </w:r>
            <w:r w:rsidRPr="0050358D">
              <w:rPr>
                <w:rFonts w:ascii="Times New Roman" w:hAnsi="Times New Roman" w:cs="Times New Roman"/>
                <w:sz w:val="18"/>
                <w:szCs w:val="18"/>
              </w:rPr>
              <w:t>/220</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 с </w:t>
            </w:r>
            <w:proofErr w:type="gramStart"/>
            <w:r w:rsidRPr="0050358D">
              <w:rPr>
                <w:rFonts w:ascii="Times New Roman" w:hAnsi="Times New Roman" w:cs="Times New Roman"/>
                <w:sz w:val="18"/>
                <w:szCs w:val="18"/>
              </w:rPr>
              <w:t>матрице</w:t>
            </w:r>
            <w:r>
              <w:rPr>
                <w:rFonts w:ascii="Times New Roman" w:hAnsi="Times New Roman" w:cs="Times New Roman"/>
                <w:sz w:val="18"/>
                <w:szCs w:val="18"/>
              </w:rPr>
              <w:t xml:space="preserve"> </w:t>
            </w:r>
            <w:r w:rsidRPr="0050358D">
              <w:rPr>
                <w:rFonts w:ascii="Times New Roman" w:hAnsi="Times New Roman" w:cs="Times New Roman"/>
                <w:sz w:val="18"/>
                <w:szCs w:val="18"/>
              </w:rPr>
              <w:t>й</w:t>
            </w:r>
            <w:proofErr w:type="gramEnd"/>
            <w:r w:rsidRPr="0050358D">
              <w:rPr>
                <w:rFonts w:ascii="Times New Roman" w:hAnsi="Times New Roman" w:cs="Times New Roman"/>
                <w:sz w:val="18"/>
                <w:szCs w:val="18"/>
              </w:rPr>
              <w:t xml:space="preserve"> диам.22 36</w:t>
            </w:r>
            <w:r w:rsidRPr="0050358D">
              <w:rPr>
                <w:rFonts w:ascii="Times New Roman" w:hAnsi="Times New Roman" w:cs="Times New Roman"/>
                <w:sz w:val="18"/>
                <w:szCs w:val="18"/>
                <w:lang w:val="en-US"/>
              </w:rPr>
              <w:t>B</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FC</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DC</w:t>
            </w:r>
            <w:r w:rsidRPr="0050358D">
              <w:rPr>
                <w:rFonts w:ascii="Times New Roman" w:hAnsi="Times New Roman" w:cs="Times New Roman"/>
                <w:sz w:val="18"/>
                <w:szCs w:val="18"/>
              </w:rPr>
              <w:t xml:space="preserve"> синий </w:t>
            </w:r>
            <w:r w:rsidRPr="0050358D">
              <w:rPr>
                <w:rFonts w:ascii="Times New Roman" w:hAnsi="Times New Roman" w:cs="Times New Roman"/>
                <w:b/>
                <w:sz w:val="18"/>
                <w:szCs w:val="18"/>
              </w:rPr>
              <w:t>– 1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rPr>
          <w:trHeight w:val="284"/>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4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4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8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shd w:val="clear" w:color="auto" w:fill="808080"/>
          </w:tcPr>
          <w:p w:rsidR="00604A75" w:rsidRPr="007413DB" w:rsidRDefault="00604A75" w:rsidP="00D232EB">
            <w:pPr>
              <w:pStyle w:val="af4"/>
              <w:rPr>
                <w:rFonts w:ascii="Times New Roman" w:hAnsi="Times New Roman" w:cs="Times New Roman"/>
                <w:sz w:val="18"/>
                <w:szCs w:val="18"/>
              </w:rPr>
            </w:pPr>
          </w:p>
        </w:tc>
        <w:tc>
          <w:tcPr>
            <w:tcW w:w="4252" w:type="dxa"/>
            <w:shd w:val="clear" w:color="auto" w:fill="808080"/>
            <w:vAlign w:val="center"/>
          </w:tcPr>
          <w:p w:rsidR="00604A75" w:rsidRPr="007413DB" w:rsidRDefault="00604A75" w:rsidP="00D232EB">
            <w:pPr>
              <w:pStyle w:val="af4"/>
              <w:rPr>
                <w:rFonts w:ascii="Times New Roman" w:hAnsi="Times New Roman" w:cs="Times New Roman"/>
                <w:sz w:val="18"/>
                <w:szCs w:val="18"/>
              </w:rPr>
            </w:pPr>
          </w:p>
        </w:tc>
        <w:tc>
          <w:tcPr>
            <w:tcW w:w="2126" w:type="dxa"/>
            <w:shd w:val="clear" w:color="auto" w:fill="808080"/>
            <w:vAlign w:val="center"/>
          </w:tcPr>
          <w:p w:rsidR="00604A75" w:rsidRPr="007413DB" w:rsidRDefault="00604A75" w:rsidP="00D232EB">
            <w:pPr>
              <w:pStyle w:val="af4"/>
              <w:rPr>
                <w:rFonts w:ascii="Times New Roman" w:hAnsi="Times New Roman" w:cs="Times New Roman"/>
                <w:sz w:val="18"/>
                <w:szCs w:val="18"/>
              </w:rPr>
            </w:pPr>
          </w:p>
        </w:tc>
        <w:tc>
          <w:tcPr>
            <w:tcW w:w="852" w:type="dxa"/>
            <w:shd w:val="clear" w:color="auto" w:fill="808080"/>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shd w:val="clear" w:color="auto" w:fill="808080"/>
          </w:tcPr>
          <w:p w:rsidR="00604A75" w:rsidRPr="0050358D" w:rsidRDefault="00604A75" w:rsidP="00D232EB">
            <w:pPr>
              <w:pStyle w:val="af4"/>
              <w:jc w:val="center"/>
              <w:rPr>
                <w:rFonts w:ascii="Times New Roman" w:hAnsi="Times New Roman" w:cs="Times New Roman"/>
                <w:b/>
                <w:sz w:val="18"/>
                <w:szCs w:val="18"/>
              </w:rPr>
            </w:pPr>
          </w:p>
        </w:tc>
        <w:tc>
          <w:tcPr>
            <w:tcW w:w="1276" w:type="dxa"/>
            <w:shd w:val="clear" w:color="auto" w:fill="808080"/>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val="restart"/>
          </w:tcPr>
          <w:p w:rsidR="00604A75" w:rsidRPr="0050358D" w:rsidRDefault="00604A75" w:rsidP="00D232EB">
            <w:pPr>
              <w:pStyle w:val="af4"/>
              <w:rPr>
                <w:rFonts w:ascii="Times New Roman" w:hAnsi="Times New Roman" w:cs="Times New Roman"/>
                <w:b/>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b/>
                <w:sz w:val="18"/>
                <w:szCs w:val="18"/>
              </w:rPr>
              <w:t>Щит питания переносного инструмента 36 В, в составе одного щита:</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7</w:t>
            </w:r>
          </w:p>
        </w:tc>
        <w:tc>
          <w:tcPr>
            <w:tcW w:w="1309"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17 700,00</w:t>
            </w:r>
          </w:p>
        </w:tc>
        <w:tc>
          <w:tcPr>
            <w:tcW w:w="1276"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123 900,00</w:t>
            </w: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7 шт</w:t>
            </w:r>
            <w:r w:rsidRPr="00B54748">
              <w:rPr>
                <w:rFonts w:ascii="Times New Roman" w:hAnsi="Times New Roman" w:cs="Times New Roman"/>
                <w:sz w:val="18"/>
                <w:szCs w:val="18"/>
              </w:rPr>
              <w:t>.</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двухполюсный 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2П 16А с 4,5 кА </w:t>
            </w:r>
            <w:r w:rsidRPr="0050358D">
              <w:rPr>
                <w:rFonts w:ascii="Times New Roman" w:hAnsi="Times New Roman" w:cs="Times New Roman"/>
                <w:b/>
                <w:sz w:val="18"/>
                <w:szCs w:val="18"/>
              </w:rPr>
              <w:t>– 14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rPr>
          <w:trHeight w:val="392"/>
        </w:trPr>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b/>
                <w:sz w:val="18"/>
                <w:szCs w:val="18"/>
              </w:rPr>
            </w:pPr>
            <w:r w:rsidRPr="0050358D">
              <w:rPr>
                <w:rFonts w:ascii="Times New Roman" w:hAnsi="Times New Roman" w:cs="Times New Roman"/>
                <w:sz w:val="18"/>
                <w:szCs w:val="18"/>
              </w:rPr>
              <w:t xml:space="preserve">Розетка штепсельная двухполюсная РШ2-41М1-67 </w:t>
            </w:r>
            <w:r w:rsidRPr="0050358D">
              <w:rPr>
                <w:rFonts w:ascii="Times New Roman" w:hAnsi="Times New Roman" w:cs="Times New Roman"/>
                <w:b/>
                <w:sz w:val="18"/>
                <w:szCs w:val="18"/>
              </w:rPr>
              <w:t>– 28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28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28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56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shd w:val="pct40" w:color="auto" w:fill="auto"/>
          </w:tcPr>
          <w:p w:rsidR="00604A75" w:rsidRPr="007413DB" w:rsidRDefault="00604A75" w:rsidP="00D232EB">
            <w:pPr>
              <w:pStyle w:val="af4"/>
              <w:rPr>
                <w:rFonts w:ascii="Times New Roman" w:hAnsi="Times New Roman" w:cs="Times New Roman"/>
                <w:sz w:val="18"/>
                <w:szCs w:val="18"/>
              </w:rPr>
            </w:pPr>
          </w:p>
        </w:tc>
        <w:tc>
          <w:tcPr>
            <w:tcW w:w="4252"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2126"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shd w:val="pct40" w:color="auto" w:fill="auto"/>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shd w:val="pct40" w:color="auto" w:fill="auto"/>
          </w:tcPr>
          <w:p w:rsidR="00604A75" w:rsidRPr="0050358D" w:rsidRDefault="00604A75" w:rsidP="00D232EB">
            <w:pPr>
              <w:pStyle w:val="af4"/>
              <w:jc w:val="center"/>
              <w:rPr>
                <w:rFonts w:ascii="Times New Roman" w:hAnsi="Times New Roman" w:cs="Times New Roman"/>
                <w:b/>
                <w:sz w:val="18"/>
                <w:szCs w:val="18"/>
              </w:rPr>
            </w:pPr>
          </w:p>
        </w:tc>
        <w:tc>
          <w:tcPr>
            <w:tcW w:w="1276" w:type="dxa"/>
            <w:shd w:val="pct40" w:color="auto" w:fill="auto"/>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val="restart"/>
          </w:tcPr>
          <w:p w:rsidR="00604A75" w:rsidRPr="0050358D" w:rsidRDefault="00604A75" w:rsidP="00D232EB">
            <w:pPr>
              <w:pStyle w:val="af4"/>
              <w:rPr>
                <w:rFonts w:ascii="Times New Roman" w:hAnsi="Times New Roman" w:cs="Times New Roman"/>
                <w:b/>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b/>
                <w:sz w:val="18"/>
                <w:szCs w:val="18"/>
              </w:rPr>
              <w:t>Щит питания переносного инструмента 220В, в составе одного щита:</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33 750,00</w:t>
            </w:r>
          </w:p>
        </w:tc>
        <w:tc>
          <w:tcPr>
            <w:tcW w:w="1276"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168 750,00</w:t>
            </w: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IP</w:t>
            </w:r>
            <w:r w:rsidRPr="007413DB">
              <w:rPr>
                <w:rFonts w:ascii="Times New Roman" w:hAnsi="Times New Roman" w:cs="Times New Roman"/>
                <w:sz w:val="18"/>
                <w:szCs w:val="18"/>
              </w:rPr>
              <w:t>54</w:t>
            </w:r>
            <w:r>
              <w:rPr>
                <w:rFonts w:ascii="Times New Roman" w:hAnsi="Times New Roman" w:cs="Times New Roman"/>
                <w:sz w:val="18"/>
                <w:szCs w:val="18"/>
              </w:rPr>
              <w:t xml:space="preserve"> </w:t>
            </w:r>
            <w:r w:rsidRPr="00B54748">
              <w:rPr>
                <w:rFonts w:ascii="Times New Roman" w:hAnsi="Times New Roman" w:cs="Times New Roman"/>
                <w:b/>
                <w:sz w:val="18"/>
                <w:szCs w:val="18"/>
              </w:rPr>
              <w:t>– 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Автоматический </w:t>
            </w:r>
            <w:proofErr w:type="gramStart"/>
            <w:r w:rsidRPr="0050358D">
              <w:rPr>
                <w:rFonts w:ascii="Times New Roman" w:hAnsi="Times New Roman" w:cs="Times New Roman"/>
                <w:sz w:val="18"/>
                <w:szCs w:val="18"/>
              </w:rPr>
              <w:t>вводной</w:t>
            </w:r>
            <w:proofErr w:type="gramEnd"/>
            <w:r w:rsidRPr="0050358D">
              <w:rPr>
                <w:rFonts w:ascii="Times New Roman" w:hAnsi="Times New Roman" w:cs="Times New Roman"/>
                <w:sz w:val="18"/>
                <w:szCs w:val="18"/>
              </w:rPr>
              <w:t xml:space="preserve"> трёхполюсный </w:t>
            </w:r>
            <w:r w:rsidRPr="0050358D">
              <w:rPr>
                <w:rFonts w:ascii="Times New Roman" w:hAnsi="Times New Roman" w:cs="Times New Roman"/>
                <w:sz w:val="18"/>
                <w:szCs w:val="18"/>
              </w:rPr>
              <w:lastRenderedPageBreak/>
              <w:t xml:space="preserve">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2П 32А с 4,5 кА </w:t>
            </w:r>
            <w:r w:rsidRPr="0050358D">
              <w:rPr>
                <w:rFonts w:ascii="Times New Roman" w:hAnsi="Times New Roman" w:cs="Times New Roman"/>
                <w:b/>
                <w:sz w:val="18"/>
                <w:szCs w:val="18"/>
              </w:rPr>
              <w:t>– 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b/>
                <w:sz w:val="18"/>
                <w:szCs w:val="18"/>
              </w:rPr>
            </w:pPr>
            <w:r w:rsidRPr="0050358D">
              <w:rPr>
                <w:rFonts w:ascii="Times New Roman" w:hAnsi="Times New Roman" w:cs="Times New Roman"/>
                <w:sz w:val="18"/>
                <w:szCs w:val="18"/>
              </w:rPr>
              <w:t xml:space="preserve">Автоматический двухполюсный выключатель </w:t>
            </w:r>
            <w:r w:rsidRPr="0050358D">
              <w:rPr>
                <w:rFonts w:ascii="Times New Roman" w:hAnsi="Times New Roman" w:cs="Times New Roman"/>
                <w:sz w:val="18"/>
                <w:szCs w:val="18"/>
                <w:lang w:val="en-US"/>
              </w:rPr>
              <w:t>Schneider</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Electric</w:t>
            </w:r>
            <w:r w:rsidRPr="0050358D">
              <w:rPr>
                <w:rFonts w:ascii="Times New Roman" w:hAnsi="Times New Roman" w:cs="Times New Roman"/>
                <w:sz w:val="18"/>
                <w:szCs w:val="18"/>
              </w:rPr>
              <w:t xml:space="preserve"> </w:t>
            </w:r>
            <w:r w:rsidRPr="0050358D">
              <w:rPr>
                <w:rFonts w:ascii="Times New Roman" w:hAnsi="Times New Roman" w:cs="Times New Roman"/>
                <w:sz w:val="18"/>
                <w:szCs w:val="18"/>
                <w:lang w:val="en-US"/>
              </w:rPr>
              <w:t>EASY</w:t>
            </w:r>
            <w:r w:rsidRPr="0050358D">
              <w:rPr>
                <w:rFonts w:ascii="Times New Roman" w:hAnsi="Times New Roman" w:cs="Times New Roman"/>
                <w:sz w:val="18"/>
                <w:szCs w:val="18"/>
              </w:rPr>
              <w:t xml:space="preserve"> 9 2П 16А с 4,5 кА </w:t>
            </w:r>
            <w:r w:rsidRPr="0050358D">
              <w:rPr>
                <w:rFonts w:ascii="Times New Roman" w:hAnsi="Times New Roman" w:cs="Times New Roman"/>
                <w:b/>
                <w:sz w:val="18"/>
                <w:szCs w:val="18"/>
              </w:rPr>
              <w:t>– 30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Арматура светосигнальная АСГЛ 380В </w:t>
            </w:r>
            <w:r w:rsidRPr="0050358D">
              <w:rPr>
                <w:rFonts w:ascii="Times New Roman" w:hAnsi="Times New Roman" w:cs="Times New Roman"/>
                <w:b/>
                <w:sz w:val="18"/>
                <w:szCs w:val="18"/>
              </w:rPr>
              <w:t>– 5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Розетка кабельная 16А 2Р+</w:t>
            </w:r>
            <w:r w:rsidRPr="0050358D">
              <w:rPr>
                <w:rFonts w:ascii="Times New Roman" w:hAnsi="Times New Roman" w:cs="Times New Roman"/>
                <w:sz w:val="18"/>
                <w:szCs w:val="18"/>
                <w:lang w:val="en-US"/>
              </w:rPr>
              <w:t>EIP</w:t>
            </w:r>
            <w:r w:rsidRPr="0050358D">
              <w:rPr>
                <w:rFonts w:ascii="Times New Roman" w:hAnsi="Times New Roman" w:cs="Times New Roman"/>
                <w:sz w:val="18"/>
                <w:szCs w:val="18"/>
              </w:rPr>
              <w:t>44 на поверхность 250</w:t>
            </w:r>
            <w:r w:rsidRPr="0050358D">
              <w:rPr>
                <w:rFonts w:ascii="Times New Roman" w:hAnsi="Times New Roman" w:cs="Times New Roman"/>
                <w:sz w:val="18"/>
                <w:szCs w:val="18"/>
                <w:lang w:val="en-US"/>
              </w:rPr>
              <w:t>B</w:t>
            </w:r>
            <w:r w:rsidRPr="0050358D">
              <w:rPr>
                <w:rFonts w:ascii="Times New Roman" w:hAnsi="Times New Roman" w:cs="Times New Roman"/>
                <w:sz w:val="18"/>
                <w:szCs w:val="18"/>
              </w:rPr>
              <w:t xml:space="preserve"> 113 </w:t>
            </w:r>
            <w:r w:rsidRPr="0050358D">
              <w:rPr>
                <w:rFonts w:ascii="Times New Roman" w:hAnsi="Times New Roman" w:cs="Times New Roman"/>
                <w:sz w:val="18"/>
                <w:szCs w:val="18"/>
                <w:lang w:val="en-US"/>
              </w:rPr>
              <w:t>PSR</w:t>
            </w:r>
            <w:r w:rsidRPr="0050358D">
              <w:rPr>
                <w:rFonts w:ascii="Times New Roman" w:hAnsi="Times New Roman" w:cs="Times New Roman"/>
                <w:sz w:val="18"/>
                <w:szCs w:val="18"/>
              </w:rPr>
              <w:t xml:space="preserve">11-016-3 </w:t>
            </w:r>
            <w:r w:rsidRPr="0050358D">
              <w:rPr>
                <w:rFonts w:ascii="Times New Roman" w:hAnsi="Times New Roman" w:cs="Times New Roman"/>
                <w:b/>
                <w:sz w:val="18"/>
                <w:szCs w:val="18"/>
              </w:rPr>
              <w:t>– 30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Вилка силовая ССИ-045 ЗР+</w:t>
            </w:r>
            <w:r w:rsidRPr="0050358D">
              <w:rPr>
                <w:rFonts w:ascii="Times New Roman" w:hAnsi="Times New Roman" w:cs="Times New Roman"/>
                <w:sz w:val="18"/>
                <w:szCs w:val="18"/>
                <w:lang w:val="en-US"/>
              </w:rPr>
              <w:t>N</w:t>
            </w:r>
            <w:r w:rsidRPr="0050358D">
              <w:rPr>
                <w:rFonts w:ascii="Times New Roman" w:hAnsi="Times New Roman" w:cs="Times New Roman"/>
                <w:sz w:val="18"/>
                <w:szCs w:val="18"/>
              </w:rPr>
              <w:t>+</w:t>
            </w:r>
            <w:r w:rsidRPr="0050358D">
              <w:rPr>
                <w:rFonts w:ascii="Times New Roman" w:hAnsi="Times New Roman" w:cs="Times New Roman"/>
                <w:sz w:val="18"/>
                <w:szCs w:val="18"/>
                <w:lang w:val="en-US"/>
              </w:rPr>
              <w:t>PE</w:t>
            </w:r>
            <w:r w:rsidRPr="0050358D">
              <w:rPr>
                <w:rFonts w:ascii="Times New Roman" w:hAnsi="Times New Roman" w:cs="Times New Roman"/>
                <w:sz w:val="18"/>
                <w:szCs w:val="18"/>
              </w:rPr>
              <w:t xml:space="preserve"> </w:t>
            </w:r>
            <w:proofErr w:type="gramStart"/>
            <w:r w:rsidRPr="0050358D">
              <w:rPr>
                <w:rFonts w:ascii="Times New Roman" w:hAnsi="Times New Roman" w:cs="Times New Roman"/>
                <w:sz w:val="18"/>
                <w:szCs w:val="18"/>
                <w:lang w:val="en-US"/>
              </w:rPr>
              <w:t>I</w:t>
            </w:r>
            <w:proofErr w:type="gramEnd"/>
            <w:r w:rsidRPr="0050358D">
              <w:rPr>
                <w:rFonts w:ascii="Times New Roman" w:hAnsi="Times New Roman" w:cs="Times New Roman"/>
                <w:sz w:val="18"/>
                <w:szCs w:val="18"/>
              </w:rPr>
              <w:t xml:space="preserve">н=125 А </w:t>
            </w:r>
            <w:r w:rsidRPr="0050358D">
              <w:rPr>
                <w:rFonts w:ascii="Times New Roman" w:hAnsi="Times New Roman" w:cs="Times New Roman"/>
                <w:b/>
                <w:sz w:val="18"/>
                <w:szCs w:val="18"/>
              </w:rPr>
              <w:t>– 5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Болт М8х1-6</w:t>
            </w:r>
            <w:r w:rsidRPr="0050358D">
              <w:rPr>
                <w:rFonts w:ascii="Times New Roman" w:hAnsi="Times New Roman" w:cs="Times New Roman"/>
                <w:sz w:val="18"/>
                <w:szCs w:val="18"/>
                <w:lang w:val="en-US"/>
              </w:rPr>
              <w:t>G</w:t>
            </w:r>
            <w:r w:rsidRPr="0050358D">
              <w:rPr>
                <w:rFonts w:ascii="Times New Roman" w:hAnsi="Times New Roman" w:cs="Times New Roman"/>
                <w:sz w:val="18"/>
                <w:szCs w:val="18"/>
              </w:rPr>
              <w:t>х30.58.016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20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7798-70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 xml:space="preserve">Шайба А.8.01.08 </w:t>
            </w:r>
            <w:proofErr w:type="spellStart"/>
            <w:r w:rsidRPr="0050358D">
              <w:rPr>
                <w:rFonts w:ascii="Times New Roman" w:hAnsi="Times New Roman" w:cs="Times New Roman"/>
                <w:sz w:val="18"/>
                <w:szCs w:val="18"/>
              </w:rPr>
              <w:t>кп</w:t>
            </w:r>
            <w:proofErr w:type="spellEnd"/>
            <w:r w:rsidRPr="0050358D">
              <w:rPr>
                <w:rFonts w:ascii="Times New Roman" w:hAnsi="Times New Roman" w:cs="Times New Roman"/>
                <w:sz w:val="18"/>
                <w:szCs w:val="18"/>
              </w:rPr>
              <w:t xml:space="preserve">. 016 </w:t>
            </w:r>
            <w:r w:rsidRPr="0050358D">
              <w:rPr>
                <w:rFonts w:ascii="Times New Roman" w:hAnsi="Times New Roman" w:cs="Times New Roman"/>
                <w:b/>
                <w:sz w:val="18"/>
                <w:szCs w:val="18"/>
              </w:rPr>
              <w:t>– 20 шт.</w:t>
            </w:r>
          </w:p>
        </w:tc>
        <w:tc>
          <w:tcPr>
            <w:tcW w:w="2126" w:type="dxa"/>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11371-78</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tcPr>
          <w:p w:rsidR="00604A75" w:rsidRPr="0050358D"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Гайка М8х1-6Н.5 (</w:t>
            </w:r>
            <w:r w:rsidRPr="0050358D">
              <w:rPr>
                <w:rFonts w:ascii="Times New Roman" w:hAnsi="Times New Roman" w:cs="Times New Roman"/>
                <w:sz w:val="18"/>
                <w:szCs w:val="18"/>
                <w:lang w:val="en-US"/>
              </w:rPr>
              <w:t>S</w:t>
            </w:r>
            <w:r w:rsidRPr="0050358D">
              <w:rPr>
                <w:rFonts w:ascii="Times New Roman" w:hAnsi="Times New Roman" w:cs="Times New Roman"/>
                <w:sz w:val="18"/>
                <w:szCs w:val="18"/>
              </w:rPr>
              <w:t xml:space="preserve">13) </w:t>
            </w:r>
            <w:r w:rsidRPr="0050358D">
              <w:rPr>
                <w:rFonts w:ascii="Times New Roman" w:hAnsi="Times New Roman" w:cs="Times New Roman"/>
                <w:b/>
                <w:sz w:val="18"/>
                <w:szCs w:val="18"/>
              </w:rPr>
              <w:t>– 40 шт.</w:t>
            </w:r>
          </w:p>
        </w:tc>
        <w:tc>
          <w:tcPr>
            <w:tcW w:w="2126" w:type="dxa"/>
            <w:tcBorders>
              <w:bottom w:val="single" w:sz="4" w:space="0" w:color="auto"/>
            </w:tcBorders>
            <w:shd w:val="clear" w:color="auto" w:fill="auto"/>
            <w:vAlign w:val="center"/>
          </w:tcPr>
          <w:p w:rsidR="00604A75" w:rsidRPr="0050358D" w:rsidRDefault="00604A75" w:rsidP="00D232EB">
            <w:pPr>
              <w:pStyle w:val="af4"/>
              <w:rPr>
                <w:rFonts w:ascii="Times New Roman" w:hAnsi="Times New Roman" w:cs="Times New Roman"/>
                <w:sz w:val="18"/>
                <w:szCs w:val="18"/>
              </w:rPr>
            </w:pPr>
            <w:r w:rsidRPr="0050358D">
              <w:rPr>
                <w:rFonts w:ascii="Times New Roman" w:hAnsi="Times New Roman" w:cs="Times New Roman"/>
                <w:sz w:val="18"/>
                <w:szCs w:val="18"/>
              </w:rPr>
              <w:t>ГОСТ 5915-70</w:t>
            </w:r>
          </w:p>
        </w:tc>
        <w:tc>
          <w:tcPr>
            <w:tcW w:w="852" w:type="dxa"/>
            <w:vMerge/>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vMerge/>
          </w:tcPr>
          <w:p w:rsidR="00604A75" w:rsidRPr="0050358D" w:rsidRDefault="00604A75" w:rsidP="00D232EB">
            <w:pPr>
              <w:pStyle w:val="af4"/>
              <w:jc w:val="center"/>
              <w:rPr>
                <w:rFonts w:ascii="Times New Roman" w:hAnsi="Times New Roman" w:cs="Times New Roman"/>
                <w:b/>
                <w:sz w:val="18"/>
                <w:szCs w:val="18"/>
              </w:rPr>
            </w:pPr>
          </w:p>
        </w:tc>
        <w:tc>
          <w:tcPr>
            <w:tcW w:w="1276" w:type="dxa"/>
            <w:vMerge/>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shd w:val="pct40" w:color="auto" w:fill="auto"/>
          </w:tcPr>
          <w:p w:rsidR="00604A75" w:rsidRPr="007413DB" w:rsidRDefault="00604A75" w:rsidP="00D232EB">
            <w:pPr>
              <w:pStyle w:val="af4"/>
              <w:rPr>
                <w:rFonts w:ascii="Times New Roman" w:hAnsi="Times New Roman" w:cs="Times New Roman"/>
                <w:sz w:val="18"/>
                <w:szCs w:val="18"/>
              </w:rPr>
            </w:pPr>
          </w:p>
        </w:tc>
        <w:tc>
          <w:tcPr>
            <w:tcW w:w="4252"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2126"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shd w:val="pct40" w:color="auto" w:fill="auto"/>
            <w:vAlign w:val="center"/>
          </w:tcPr>
          <w:p w:rsidR="00604A75" w:rsidRPr="0050358D" w:rsidRDefault="00604A75" w:rsidP="00D232EB">
            <w:pPr>
              <w:pStyle w:val="af4"/>
              <w:jc w:val="center"/>
              <w:rPr>
                <w:rFonts w:ascii="Times New Roman" w:hAnsi="Times New Roman" w:cs="Times New Roman"/>
                <w:b/>
                <w:sz w:val="18"/>
                <w:szCs w:val="18"/>
              </w:rPr>
            </w:pPr>
          </w:p>
        </w:tc>
        <w:tc>
          <w:tcPr>
            <w:tcW w:w="1309" w:type="dxa"/>
            <w:shd w:val="pct40" w:color="auto" w:fill="auto"/>
          </w:tcPr>
          <w:p w:rsidR="00604A75" w:rsidRPr="0050358D" w:rsidRDefault="00604A75" w:rsidP="00D232EB">
            <w:pPr>
              <w:pStyle w:val="af4"/>
              <w:jc w:val="center"/>
              <w:rPr>
                <w:rFonts w:ascii="Times New Roman" w:hAnsi="Times New Roman" w:cs="Times New Roman"/>
                <w:b/>
                <w:sz w:val="18"/>
                <w:szCs w:val="18"/>
              </w:rPr>
            </w:pPr>
          </w:p>
        </w:tc>
        <w:tc>
          <w:tcPr>
            <w:tcW w:w="1276" w:type="dxa"/>
            <w:shd w:val="pct40" w:color="auto" w:fill="auto"/>
          </w:tcPr>
          <w:p w:rsidR="00604A75" w:rsidRPr="0050358D" w:rsidRDefault="00604A75" w:rsidP="00D232EB">
            <w:pPr>
              <w:pStyle w:val="af4"/>
              <w:jc w:val="center"/>
              <w:rPr>
                <w:rFonts w:ascii="Times New Roman" w:hAnsi="Times New Roman" w:cs="Times New Roman"/>
                <w:b/>
                <w:sz w:val="18"/>
                <w:szCs w:val="18"/>
              </w:rPr>
            </w:pPr>
          </w:p>
        </w:tc>
      </w:tr>
      <w:tr w:rsidR="00604A75" w:rsidRPr="007413DB" w:rsidTr="00D232EB">
        <w:tc>
          <w:tcPr>
            <w:tcW w:w="675" w:type="dxa"/>
            <w:vMerge w:val="restart"/>
          </w:tcPr>
          <w:p w:rsidR="00604A75" w:rsidRPr="007413DB" w:rsidRDefault="00604A75" w:rsidP="00D232EB">
            <w:pPr>
              <w:pStyle w:val="af4"/>
              <w:rPr>
                <w:rFonts w:ascii="Times New Roman" w:hAnsi="Times New Roman" w:cs="Times New Roman"/>
                <w:b/>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b/>
                <w:sz w:val="18"/>
                <w:szCs w:val="18"/>
              </w:rPr>
              <w:t>Щит освещения,127В, в составе одного щита</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sidRPr="0050358D">
              <w:rPr>
                <w:rFonts w:ascii="Times New Roman" w:hAnsi="Times New Roman" w:cs="Times New Roman"/>
                <w:b/>
                <w:sz w:val="18"/>
                <w:szCs w:val="18"/>
              </w:rPr>
              <w:t>5</w:t>
            </w:r>
          </w:p>
        </w:tc>
        <w:tc>
          <w:tcPr>
            <w:tcW w:w="1309"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17 250,00</w:t>
            </w:r>
          </w:p>
        </w:tc>
        <w:tc>
          <w:tcPr>
            <w:tcW w:w="1276" w:type="dxa"/>
            <w:vMerge w:val="restart"/>
            <w:vAlign w:val="center"/>
          </w:tcPr>
          <w:p w:rsidR="00604A75" w:rsidRPr="0050358D" w:rsidRDefault="00604A75" w:rsidP="00D232EB">
            <w:pPr>
              <w:pStyle w:val="af4"/>
              <w:jc w:val="center"/>
              <w:rPr>
                <w:rFonts w:ascii="Times New Roman" w:hAnsi="Times New Roman" w:cs="Times New Roman"/>
                <w:b/>
                <w:sz w:val="18"/>
                <w:szCs w:val="18"/>
              </w:rPr>
            </w:pPr>
            <w:r>
              <w:rPr>
                <w:rFonts w:ascii="Times New Roman" w:hAnsi="Times New Roman" w:cs="Times New Roman"/>
                <w:b/>
                <w:sz w:val="18"/>
                <w:szCs w:val="18"/>
              </w:rPr>
              <w:t>86 250,00</w:t>
            </w: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Корпус ЩМП-2- 074 У</w:t>
            </w:r>
            <w:proofErr w:type="gramStart"/>
            <w:r w:rsidRPr="007413DB">
              <w:rPr>
                <w:rFonts w:ascii="Times New Roman" w:hAnsi="Times New Roman" w:cs="Times New Roman"/>
                <w:sz w:val="18"/>
                <w:szCs w:val="18"/>
              </w:rPr>
              <w:t>2</w:t>
            </w:r>
            <w:proofErr w:type="gramEnd"/>
            <w:r w:rsidRPr="007413DB">
              <w:rPr>
                <w:rFonts w:ascii="Times New Roman" w:hAnsi="Times New Roman" w:cs="Times New Roman"/>
                <w:sz w:val="18"/>
                <w:szCs w:val="18"/>
              </w:rPr>
              <w:t xml:space="preserve"> </w:t>
            </w:r>
            <w:r w:rsidRPr="00B54748">
              <w:rPr>
                <w:rFonts w:ascii="Times New Roman" w:hAnsi="Times New Roman" w:cs="Times New Roman"/>
                <w:sz w:val="18"/>
                <w:szCs w:val="18"/>
                <w:lang w:val="en-US"/>
              </w:rPr>
              <w:t>IP</w:t>
            </w:r>
            <w:r w:rsidRPr="00B54748">
              <w:rPr>
                <w:rFonts w:ascii="Times New Roman" w:hAnsi="Times New Roman" w:cs="Times New Roman"/>
                <w:sz w:val="18"/>
                <w:szCs w:val="18"/>
              </w:rPr>
              <w:t xml:space="preserve">54 </w:t>
            </w:r>
            <w:r w:rsidRPr="00B54748">
              <w:rPr>
                <w:rFonts w:ascii="Times New Roman" w:hAnsi="Times New Roman" w:cs="Times New Roman"/>
                <w:b/>
                <w:sz w:val="18"/>
                <w:szCs w:val="18"/>
              </w:rPr>
              <w:t>– 5 шт.</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 xml:space="preserve">Вводный автоматический трёхполосный выключатель </w:t>
            </w:r>
            <w:r w:rsidRPr="007413DB">
              <w:rPr>
                <w:rFonts w:ascii="Times New Roman" w:hAnsi="Times New Roman" w:cs="Times New Roman"/>
                <w:sz w:val="18"/>
                <w:szCs w:val="18"/>
                <w:lang w:val="en-US"/>
              </w:rPr>
              <w:t>Schneider</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Electric</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EASY</w:t>
            </w:r>
            <w:r w:rsidRPr="007413DB">
              <w:rPr>
                <w:rFonts w:ascii="Times New Roman" w:hAnsi="Times New Roman" w:cs="Times New Roman"/>
                <w:sz w:val="18"/>
                <w:szCs w:val="18"/>
              </w:rPr>
              <w:t xml:space="preserve"> 9ЗП 32А С 4,5кА </w:t>
            </w:r>
            <w:r w:rsidRPr="007413DB">
              <w:rPr>
                <w:rFonts w:ascii="Times New Roman" w:hAnsi="Times New Roman" w:cs="Times New Roman"/>
                <w:b/>
                <w:sz w:val="18"/>
                <w:szCs w:val="18"/>
              </w:rPr>
              <w:t xml:space="preserve">– </w:t>
            </w:r>
            <w:r>
              <w:rPr>
                <w:rFonts w:ascii="Times New Roman" w:hAnsi="Times New Roman" w:cs="Times New Roman"/>
                <w:b/>
                <w:sz w:val="18"/>
                <w:szCs w:val="18"/>
              </w:rPr>
              <w:t>5</w:t>
            </w:r>
            <w:r w:rsidRPr="007413DB">
              <w:rPr>
                <w:rFonts w:ascii="Times New Roman" w:hAnsi="Times New Roman" w:cs="Times New Roman"/>
                <w:b/>
                <w:sz w:val="18"/>
                <w:szCs w:val="18"/>
              </w:rPr>
              <w:t xml:space="preserve"> шт.</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b/>
                <w:sz w:val="18"/>
                <w:szCs w:val="18"/>
              </w:rPr>
            </w:pPr>
            <w:r w:rsidRPr="007413DB">
              <w:rPr>
                <w:rFonts w:ascii="Times New Roman" w:hAnsi="Times New Roman" w:cs="Times New Roman"/>
                <w:sz w:val="18"/>
                <w:szCs w:val="18"/>
              </w:rPr>
              <w:t xml:space="preserve">Арматура  АСГЛ на 127В </w:t>
            </w:r>
            <w:r w:rsidRPr="007413DB">
              <w:rPr>
                <w:rFonts w:ascii="Times New Roman" w:hAnsi="Times New Roman" w:cs="Times New Roman"/>
                <w:b/>
                <w:sz w:val="18"/>
                <w:szCs w:val="18"/>
              </w:rPr>
              <w:t xml:space="preserve">– </w:t>
            </w:r>
            <w:r>
              <w:rPr>
                <w:rFonts w:ascii="Times New Roman" w:hAnsi="Times New Roman" w:cs="Times New Roman"/>
                <w:b/>
                <w:sz w:val="18"/>
                <w:szCs w:val="18"/>
              </w:rPr>
              <w:t>5</w:t>
            </w:r>
            <w:r w:rsidRPr="007413DB">
              <w:rPr>
                <w:rFonts w:ascii="Times New Roman" w:hAnsi="Times New Roman" w:cs="Times New Roman"/>
                <w:b/>
                <w:sz w:val="18"/>
                <w:szCs w:val="18"/>
              </w:rPr>
              <w:t xml:space="preserve"> шт.</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 xml:space="preserve">Автоматический двухполюсный выключатель </w:t>
            </w:r>
            <w:r w:rsidRPr="007413DB">
              <w:rPr>
                <w:rFonts w:ascii="Times New Roman" w:hAnsi="Times New Roman" w:cs="Times New Roman"/>
                <w:sz w:val="18"/>
                <w:szCs w:val="18"/>
                <w:lang w:val="en-US"/>
              </w:rPr>
              <w:t>Schneider</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Electric</w:t>
            </w:r>
            <w:r w:rsidRPr="007413DB">
              <w:rPr>
                <w:rFonts w:ascii="Times New Roman" w:hAnsi="Times New Roman" w:cs="Times New Roman"/>
                <w:sz w:val="18"/>
                <w:szCs w:val="18"/>
              </w:rPr>
              <w:t xml:space="preserve"> </w:t>
            </w:r>
            <w:r w:rsidRPr="007413DB">
              <w:rPr>
                <w:rFonts w:ascii="Times New Roman" w:hAnsi="Times New Roman" w:cs="Times New Roman"/>
                <w:sz w:val="18"/>
                <w:szCs w:val="18"/>
                <w:lang w:val="en-US"/>
              </w:rPr>
              <w:t>EASY</w:t>
            </w:r>
            <w:r w:rsidRPr="007413DB">
              <w:rPr>
                <w:rFonts w:ascii="Times New Roman" w:hAnsi="Times New Roman" w:cs="Times New Roman"/>
                <w:sz w:val="18"/>
                <w:szCs w:val="18"/>
              </w:rPr>
              <w:t xml:space="preserve"> 9 2П 16А с 4,5 кА </w:t>
            </w:r>
            <w:r w:rsidRPr="007413DB">
              <w:rPr>
                <w:rFonts w:ascii="Times New Roman" w:hAnsi="Times New Roman" w:cs="Times New Roman"/>
                <w:b/>
                <w:sz w:val="18"/>
                <w:szCs w:val="18"/>
              </w:rPr>
              <w:t xml:space="preserve">– </w:t>
            </w:r>
            <w:r>
              <w:rPr>
                <w:rFonts w:ascii="Times New Roman" w:hAnsi="Times New Roman" w:cs="Times New Roman"/>
                <w:b/>
                <w:sz w:val="18"/>
                <w:szCs w:val="18"/>
              </w:rPr>
              <w:t>30</w:t>
            </w:r>
            <w:r w:rsidRPr="007413DB">
              <w:rPr>
                <w:rFonts w:ascii="Times New Roman" w:hAnsi="Times New Roman" w:cs="Times New Roman"/>
                <w:b/>
                <w:sz w:val="18"/>
                <w:szCs w:val="18"/>
              </w:rPr>
              <w:t xml:space="preserve"> шт.</w:t>
            </w:r>
          </w:p>
        </w:tc>
        <w:tc>
          <w:tcPr>
            <w:tcW w:w="2126" w:type="dxa"/>
            <w:tcBorders>
              <w:bottom w:val="single" w:sz="4" w:space="0" w:color="auto"/>
            </w:tcBorders>
            <w:shd w:val="clear"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Болт М8х1-6</w:t>
            </w:r>
            <w:r w:rsidRPr="007413DB">
              <w:rPr>
                <w:rFonts w:ascii="Times New Roman" w:hAnsi="Times New Roman" w:cs="Times New Roman"/>
                <w:sz w:val="18"/>
                <w:szCs w:val="18"/>
                <w:lang w:val="en-US"/>
              </w:rPr>
              <w:t>G</w:t>
            </w:r>
            <w:r w:rsidRPr="007413DB">
              <w:rPr>
                <w:rFonts w:ascii="Times New Roman" w:hAnsi="Times New Roman" w:cs="Times New Roman"/>
                <w:sz w:val="18"/>
                <w:szCs w:val="18"/>
              </w:rPr>
              <w:t>х30.58.016 (</w:t>
            </w:r>
            <w:r w:rsidRPr="007413DB">
              <w:rPr>
                <w:rFonts w:ascii="Times New Roman" w:hAnsi="Times New Roman" w:cs="Times New Roman"/>
                <w:sz w:val="18"/>
                <w:szCs w:val="18"/>
                <w:lang w:val="en-US"/>
              </w:rPr>
              <w:t>S</w:t>
            </w:r>
            <w:r w:rsidRPr="007413DB">
              <w:rPr>
                <w:rFonts w:ascii="Times New Roman" w:hAnsi="Times New Roman" w:cs="Times New Roman"/>
                <w:sz w:val="18"/>
                <w:szCs w:val="18"/>
              </w:rPr>
              <w:t xml:space="preserve">13) </w:t>
            </w:r>
            <w:r>
              <w:rPr>
                <w:rFonts w:ascii="Times New Roman" w:hAnsi="Times New Roman" w:cs="Times New Roman"/>
                <w:b/>
                <w:sz w:val="18"/>
                <w:szCs w:val="18"/>
              </w:rPr>
              <w:t>– 2</w:t>
            </w:r>
            <w:r w:rsidRPr="007413DB">
              <w:rPr>
                <w:rFonts w:ascii="Times New Roman" w:hAnsi="Times New Roman" w:cs="Times New Roman"/>
                <w:b/>
                <w:sz w:val="18"/>
                <w:szCs w:val="18"/>
              </w:rPr>
              <w:t>0 шт.</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ГОСТ 7798-70</w:t>
            </w: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 xml:space="preserve">Шайба А.8.01.08 </w:t>
            </w:r>
            <w:proofErr w:type="spellStart"/>
            <w:r w:rsidRPr="007413DB">
              <w:rPr>
                <w:rFonts w:ascii="Times New Roman" w:hAnsi="Times New Roman" w:cs="Times New Roman"/>
                <w:sz w:val="18"/>
                <w:szCs w:val="18"/>
              </w:rPr>
              <w:t>кп</w:t>
            </w:r>
            <w:proofErr w:type="spellEnd"/>
            <w:r w:rsidRPr="007413DB">
              <w:rPr>
                <w:rFonts w:ascii="Times New Roman" w:hAnsi="Times New Roman" w:cs="Times New Roman"/>
                <w:sz w:val="18"/>
                <w:szCs w:val="18"/>
              </w:rPr>
              <w:t xml:space="preserve">. 016 </w:t>
            </w:r>
            <w:r>
              <w:rPr>
                <w:rFonts w:ascii="Times New Roman" w:hAnsi="Times New Roman" w:cs="Times New Roman"/>
                <w:b/>
                <w:sz w:val="18"/>
                <w:szCs w:val="18"/>
              </w:rPr>
              <w:t>– 2</w:t>
            </w:r>
            <w:r w:rsidRPr="007413DB">
              <w:rPr>
                <w:rFonts w:ascii="Times New Roman" w:hAnsi="Times New Roman" w:cs="Times New Roman"/>
                <w:b/>
                <w:sz w:val="18"/>
                <w:szCs w:val="18"/>
              </w:rPr>
              <w:t>0 шт.</w:t>
            </w:r>
          </w:p>
        </w:tc>
        <w:tc>
          <w:tcPr>
            <w:tcW w:w="2126" w:type="dxa"/>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ГОСТ 11371-78</w:t>
            </w: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vMerge/>
          </w:tcPr>
          <w:p w:rsidR="00604A75" w:rsidRPr="007413DB" w:rsidRDefault="00604A75" w:rsidP="00D232EB">
            <w:pPr>
              <w:pStyle w:val="af4"/>
              <w:rPr>
                <w:rFonts w:ascii="Times New Roman" w:hAnsi="Times New Roman" w:cs="Times New Roman"/>
                <w:sz w:val="18"/>
                <w:szCs w:val="18"/>
              </w:rPr>
            </w:pPr>
          </w:p>
        </w:tc>
        <w:tc>
          <w:tcPr>
            <w:tcW w:w="4252" w:type="dxa"/>
            <w:tcBorders>
              <w:bottom w:val="single" w:sz="4" w:space="0" w:color="auto"/>
            </w:tcBorders>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Гайка М8х1-6Н.5 (</w:t>
            </w:r>
            <w:r w:rsidRPr="007413DB">
              <w:rPr>
                <w:rFonts w:ascii="Times New Roman" w:hAnsi="Times New Roman" w:cs="Times New Roman"/>
                <w:sz w:val="18"/>
                <w:szCs w:val="18"/>
                <w:lang w:val="en-US"/>
              </w:rPr>
              <w:t>S</w:t>
            </w:r>
            <w:r w:rsidRPr="007413DB">
              <w:rPr>
                <w:rFonts w:ascii="Times New Roman" w:hAnsi="Times New Roman" w:cs="Times New Roman"/>
                <w:sz w:val="18"/>
                <w:szCs w:val="18"/>
              </w:rPr>
              <w:t xml:space="preserve">13) </w:t>
            </w:r>
            <w:r w:rsidRPr="007413DB">
              <w:rPr>
                <w:rFonts w:ascii="Times New Roman" w:hAnsi="Times New Roman" w:cs="Times New Roman"/>
                <w:b/>
                <w:sz w:val="18"/>
                <w:szCs w:val="18"/>
              </w:rPr>
              <w:t xml:space="preserve">– </w:t>
            </w:r>
            <w:r>
              <w:rPr>
                <w:rFonts w:ascii="Times New Roman" w:hAnsi="Times New Roman" w:cs="Times New Roman"/>
                <w:b/>
                <w:sz w:val="18"/>
                <w:szCs w:val="18"/>
              </w:rPr>
              <w:t>4</w:t>
            </w:r>
            <w:r w:rsidRPr="007413DB">
              <w:rPr>
                <w:rFonts w:ascii="Times New Roman" w:hAnsi="Times New Roman" w:cs="Times New Roman"/>
                <w:b/>
                <w:sz w:val="18"/>
                <w:szCs w:val="18"/>
              </w:rPr>
              <w:t>0 шт.</w:t>
            </w:r>
          </w:p>
        </w:tc>
        <w:tc>
          <w:tcPr>
            <w:tcW w:w="2126" w:type="dxa"/>
            <w:tcBorders>
              <w:bottom w:val="single" w:sz="4" w:space="0" w:color="auto"/>
            </w:tcBorders>
            <w:shd w:val="clear" w:color="auto" w:fill="auto"/>
            <w:vAlign w:val="center"/>
          </w:tcPr>
          <w:p w:rsidR="00604A75" w:rsidRPr="007413DB" w:rsidRDefault="00604A75" w:rsidP="00D232EB">
            <w:pPr>
              <w:pStyle w:val="af4"/>
              <w:rPr>
                <w:rFonts w:ascii="Times New Roman" w:hAnsi="Times New Roman" w:cs="Times New Roman"/>
                <w:sz w:val="18"/>
                <w:szCs w:val="18"/>
              </w:rPr>
            </w:pPr>
            <w:r w:rsidRPr="007413DB">
              <w:rPr>
                <w:rFonts w:ascii="Times New Roman" w:hAnsi="Times New Roman" w:cs="Times New Roman"/>
                <w:sz w:val="18"/>
                <w:szCs w:val="18"/>
              </w:rPr>
              <w:t>ГОСТ 5915-70</w:t>
            </w:r>
          </w:p>
        </w:tc>
        <w:tc>
          <w:tcPr>
            <w:tcW w:w="852" w:type="dxa"/>
            <w:vMerge/>
          </w:tcPr>
          <w:p w:rsidR="00604A75" w:rsidRPr="007413DB" w:rsidRDefault="00604A75" w:rsidP="00D232EB">
            <w:pPr>
              <w:pStyle w:val="af4"/>
              <w:rPr>
                <w:rFonts w:ascii="Times New Roman" w:hAnsi="Times New Roman" w:cs="Times New Roman"/>
                <w:sz w:val="18"/>
                <w:szCs w:val="18"/>
              </w:rPr>
            </w:pPr>
          </w:p>
        </w:tc>
        <w:tc>
          <w:tcPr>
            <w:tcW w:w="1309" w:type="dxa"/>
            <w:vMerge/>
          </w:tcPr>
          <w:p w:rsidR="00604A75" w:rsidRPr="007413DB" w:rsidRDefault="00604A75" w:rsidP="00D232EB">
            <w:pPr>
              <w:pStyle w:val="af4"/>
              <w:rPr>
                <w:rFonts w:ascii="Times New Roman" w:hAnsi="Times New Roman" w:cs="Times New Roman"/>
                <w:sz w:val="18"/>
                <w:szCs w:val="18"/>
              </w:rPr>
            </w:pPr>
          </w:p>
        </w:tc>
        <w:tc>
          <w:tcPr>
            <w:tcW w:w="1276" w:type="dxa"/>
            <w:vMerge/>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shd w:val="pct40" w:color="auto" w:fill="auto"/>
          </w:tcPr>
          <w:p w:rsidR="00604A75" w:rsidRPr="007413DB" w:rsidRDefault="00604A75" w:rsidP="00D232EB">
            <w:pPr>
              <w:pStyle w:val="af4"/>
              <w:rPr>
                <w:rFonts w:ascii="Times New Roman" w:hAnsi="Times New Roman" w:cs="Times New Roman"/>
                <w:sz w:val="18"/>
                <w:szCs w:val="18"/>
              </w:rPr>
            </w:pPr>
          </w:p>
        </w:tc>
        <w:tc>
          <w:tcPr>
            <w:tcW w:w="4252"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2126" w:type="dxa"/>
            <w:shd w:val="pct40" w:color="auto" w:fill="auto"/>
            <w:vAlign w:val="center"/>
          </w:tcPr>
          <w:p w:rsidR="00604A75" w:rsidRPr="007413DB" w:rsidRDefault="00604A75" w:rsidP="00D232EB">
            <w:pPr>
              <w:pStyle w:val="af4"/>
              <w:rPr>
                <w:rFonts w:ascii="Times New Roman" w:hAnsi="Times New Roman" w:cs="Times New Roman"/>
                <w:sz w:val="18"/>
                <w:szCs w:val="18"/>
              </w:rPr>
            </w:pPr>
          </w:p>
        </w:tc>
        <w:tc>
          <w:tcPr>
            <w:tcW w:w="852" w:type="dxa"/>
            <w:shd w:val="pct40" w:color="auto" w:fill="auto"/>
          </w:tcPr>
          <w:p w:rsidR="00604A75" w:rsidRPr="007413DB" w:rsidRDefault="00604A75" w:rsidP="00D232EB">
            <w:pPr>
              <w:pStyle w:val="af4"/>
              <w:rPr>
                <w:rFonts w:ascii="Times New Roman" w:hAnsi="Times New Roman" w:cs="Times New Roman"/>
                <w:sz w:val="18"/>
                <w:szCs w:val="18"/>
              </w:rPr>
            </w:pPr>
          </w:p>
        </w:tc>
        <w:tc>
          <w:tcPr>
            <w:tcW w:w="1309" w:type="dxa"/>
            <w:shd w:val="pct40" w:color="auto" w:fill="auto"/>
          </w:tcPr>
          <w:p w:rsidR="00604A75" w:rsidRPr="007413DB" w:rsidRDefault="00604A75" w:rsidP="00D232EB">
            <w:pPr>
              <w:pStyle w:val="af4"/>
              <w:rPr>
                <w:rFonts w:ascii="Times New Roman" w:hAnsi="Times New Roman" w:cs="Times New Roman"/>
                <w:sz w:val="18"/>
                <w:szCs w:val="18"/>
              </w:rPr>
            </w:pPr>
          </w:p>
        </w:tc>
        <w:tc>
          <w:tcPr>
            <w:tcW w:w="1276" w:type="dxa"/>
            <w:shd w:val="pct40" w:color="auto" w:fill="auto"/>
          </w:tcPr>
          <w:p w:rsidR="00604A75" w:rsidRPr="007413DB" w:rsidRDefault="00604A75" w:rsidP="00D232EB">
            <w:pPr>
              <w:pStyle w:val="af4"/>
              <w:rPr>
                <w:rFonts w:ascii="Times New Roman" w:hAnsi="Times New Roman" w:cs="Times New Roman"/>
                <w:sz w:val="18"/>
                <w:szCs w:val="18"/>
              </w:rPr>
            </w:pPr>
          </w:p>
        </w:tc>
      </w:tr>
      <w:tr w:rsidR="00604A75" w:rsidRPr="007413DB" w:rsidTr="00D232EB">
        <w:tc>
          <w:tcPr>
            <w:tcW w:w="675" w:type="dxa"/>
          </w:tcPr>
          <w:p w:rsidR="00604A75" w:rsidRPr="007413DB" w:rsidRDefault="00604A75" w:rsidP="00D232EB">
            <w:pPr>
              <w:pStyle w:val="af4"/>
              <w:rPr>
                <w:rFonts w:ascii="Times New Roman" w:hAnsi="Times New Roman" w:cs="Times New Roman"/>
                <w:b/>
                <w:sz w:val="18"/>
                <w:szCs w:val="18"/>
              </w:rPr>
            </w:pPr>
          </w:p>
        </w:tc>
        <w:tc>
          <w:tcPr>
            <w:tcW w:w="8539" w:type="dxa"/>
            <w:gridSpan w:val="4"/>
            <w:shd w:val="clear" w:color="auto" w:fill="auto"/>
            <w:vAlign w:val="center"/>
          </w:tcPr>
          <w:p w:rsidR="00604A75" w:rsidRPr="007413DB" w:rsidRDefault="00604A75" w:rsidP="00D232EB">
            <w:pPr>
              <w:pStyle w:val="af4"/>
              <w:jc w:val="right"/>
              <w:rPr>
                <w:rFonts w:ascii="Times New Roman" w:hAnsi="Times New Roman" w:cs="Times New Roman"/>
                <w:sz w:val="18"/>
                <w:szCs w:val="18"/>
              </w:rPr>
            </w:pPr>
            <w:r w:rsidRPr="007413DB">
              <w:rPr>
                <w:rFonts w:ascii="Times New Roman" w:hAnsi="Times New Roman" w:cs="Times New Roman"/>
                <w:b/>
                <w:sz w:val="18"/>
                <w:szCs w:val="18"/>
              </w:rPr>
              <w:t>ИТОГО:</w:t>
            </w:r>
          </w:p>
        </w:tc>
        <w:tc>
          <w:tcPr>
            <w:tcW w:w="1276" w:type="dxa"/>
          </w:tcPr>
          <w:p w:rsidR="00604A75" w:rsidRPr="00B54748" w:rsidRDefault="00604A75" w:rsidP="00D232EB">
            <w:pPr>
              <w:pStyle w:val="af4"/>
              <w:rPr>
                <w:rFonts w:ascii="Times New Roman" w:hAnsi="Times New Roman" w:cs="Times New Roman"/>
                <w:b/>
                <w:sz w:val="18"/>
                <w:szCs w:val="18"/>
              </w:rPr>
            </w:pPr>
            <w:r w:rsidRPr="00B54748">
              <w:rPr>
                <w:rFonts w:ascii="Times New Roman" w:hAnsi="Times New Roman" w:cs="Times New Roman"/>
                <w:b/>
                <w:sz w:val="18"/>
                <w:szCs w:val="18"/>
              </w:rPr>
              <w:t>1 424 550,00</w:t>
            </w:r>
          </w:p>
        </w:tc>
      </w:tr>
      <w:tr w:rsidR="00604A75" w:rsidRPr="007413DB" w:rsidTr="00D232EB">
        <w:tc>
          <w:tcPr>
            <w:tcW w:w="675" w:type="dxa"/>
          </w:tcPr>
          <w:p w:rsidR="00604A75" w:rsidRPr="007413DB" w:rsidRDefault="00604A75" w:rsidP="00D232EB">
            <w:pPr>
              <w:pStyle w:val="af4"/>
              <w:rPr>
                <w:rFonts w:ascii="Times New Roman" w:hAnsi="Times New Roman" w:cs="Times New Roman"/>
                <w:b/>
                <w:sz w:val="18"/>
                <w:szCs w:val="18"/>
              </w:rPr>
            </w:pPr>
          </w:p>
        </w:tc>
        <w:tc>
          <w:tcPr>
            <w:tcW w:w="8539" w:type="dxa"/>
            <w:gridSpan w:val="4"/>
            <w:shd w:val="clear" w:color="auto" w:fill="auto"/>
            <w:vAlign w:val="center"/>
          </w:tcPr>
          <w:p w:rsidR="00604A75" w:rsidRPr="007413DB" w:rsidRDefault="00604A75" w:rsidP="00D232EB">
            <w:pPr>
              <w:pStyle w:val="af4"/>
              <w:jc w:val="right"/>
              <w:rPr>
                <w:rFonts w:ascii="Times New Roman" w:hAnsi="Times New Roman" w:cs="Times New Roman"/>
                <w:sz w:val="18"/>
                <w:szCs w:val="18"/>
              </w:rPr>
            </w:pPr>
            <w:r w:rsidRPr="007413DB">
              <w:rPr>
                <w:rFonts w:ascii="Times New Roman" w:hAnsi="Times New Roman" w:cs="Times New Roman"/>
                <w:b/>
                <w:sz w:val="18"/>
                <w:szCs w:val="18"/>
              </w:rPr>
              <w:t>В т. ч. НДС 20%</w:t>
            </w:r>
            <w:r>
              <w:rPr>
                <w:rFonts w:ascii="Times New Roman" w:hAnsi="Times New Roman" w:cs="Times New Roman"/>
                <w:b/>
                <w:sz w:val="18"/>
                <w:szCs w:val="18"/>
              </w:rPr>
              <w:t>:</w:t>
            </w:r>
          </w:p>
        </w:tc>
        <w:tc>
          <w:tcPr>
            <w:tcW w:w="1276" w:type="dxa"/>
          </w:tcPr>
          <w:p w:rsidR="00604A75" w:rsidRPr="00B54748" w:rsidRDefault="00604A75" w:rsidP="00D232EB">
            <w:pPr>
              <w:pStyle w:val="af4"/>
              <w:rPr>
                <w:rFonts w:ascii="Times New Roman" w:hAnsi="Times New Roman" w:cs="Times New Roman"/>
                <w:b/>
                <w:sz w:val="18"/>
                <w:szCs w:val="18"/>
              </w:rPr>
            </w:pPr>
            <w:r w:rsidRPr="00B54748">
              <w:rPr>
                <w:rFonts w:ascii="Times New Roman" w:hAnsi="Times New Roman" w:cs="Times New Roman"/>
                <w:b/>
                <w:sz w:val="18"/>
                <w:szCs w:val="18"/>
              </w:rPr>
              <w:t>237 425,00</w:t>
            </w:r>
          </w:p>
        </w:tc>
      </w:tr>
      <w:tr w:rsidR="00604A75" w:rsidRPr="007413DB" w:rsidTr="00D232EB">
        <w:tc>
          <w:tcPr>
            <w:tcW w:w="675" w:type="dxa"/>
          </w:tcPr>
          <w:p w:rsidR="00604A75" w:rsidRPr="007413DB" w:rsidRDefault="00604A75" w:rsidP="00D232EB">
            <w:pPr>
              <w:pStyle w:val="af4"/>
              <w:rPr>
                <w:rFonts w:ascii="Times New Roman" w:hAnsi="Times New Roman" w:cs="Times New Roman"/>
                <w:b/>
                <w:sz w:val="18"/>
                <w:szCs w:val="18"/>
              </w:rPr>
            </w:pPr>
          </w:p>
        </w:tc>
        <w:tc>
          <w:tcPr>
            <w:tcW w:w="8539" w:type="dxa"/>
            <w:gridSpan w:val="4"/>
            <w:shd w:val="clear" w:color="auto" w:fill="auto"/>
            <w:vAlign w:val="center"/>
          </w:tcPr>
          <w:p w:rsidR="00604A75" w:rsidRPr="007413DB" w:rsidRDefault="00604A75" w:rsidP="00D232EB">
            <w:pPr>
              <w:pStyle w:val="af4"/>
              <w:jc w:val="right"/>
              <w:rPr>
                <w:rFonts w:ascii="Times New Roman" w:hAnsi="Times New Roman" w:cs="Times New Roman"/>
                <w:sz w:val="18"/>
                <w:szCs w:val="18"/>
              </w:rPr>
            </w:pPr>
            <w:r w:rsidRPr="007413DB">
              <w:rPr>
                <w:rFonts w:ascii="Times New Roman" w:hAnsi="Times New Roman" w:cs="Times New Roman"/>
                <w:b/>
                <w:sz w:val="18"/>
                <w:szCs w:val="18"/>
              </w:rPr>
              <w:t>Всего с НДС</w:t>
            </w:r>
            <w:r>
              <w:rPr>
                <w:rFonts w:ascii="Times New Roman" w:hAnsi="Times New Roman" w:cs="Times New Roman"/>
                <w:b/>
                <w:sz w:val="18"/>
                <w:szCs w:val="18"/>
              </w:rPr>
              <w:t>:</w:t>
            </w:r>
          </w:p>
        </w:tc>
        <w:tc>
          <w:tcPr>
            <w:tcW w:w="1276" w:type="dxa"/>
          </w:tcPr>
          <w:p w:rsidR="00604A75" w:rsidRPr="00B54748" w:rsidRDefault="00604A75" w:rsidP="00D232EB">
            <w:pPr>
              <w:pStyle w:val="af4"/>
              <w:rPr>
                <w:rFonts w:ascii="Times New Roman" w:hAnsi="Times New Roman" w:cs="Times New Roman"/>
                <w:b/>
                <w:sz w:val="18"/>
                <w:szCs w:val="18"/>
              </w:rPr>
            </w:pPr>
            <w:r w:rsidRPr="00B54748">
              <w:rPr>
                <w:rFonts w:ascii="Times New Roman" w:hAnsi="Times New Roman" w:cs="Times New Roman"/>
                <w:b/>
                <w:sz w:val="18"/>
                <w:szCs w:val="18"/>
              </w:rPr>
              <w:t>1 424 550,00</w:t>
            </w:r>
          </w:p>
        </w:tc>
      </w:tr>
    </w:tbl>
    <w:p w:rsidR="00604A75" w:rsidRPr="003F54C0" w:rsidRDefault="00604A75" w:rsidP="00604A75">
      <w:pPr>
        <w:spacing w:after="0" w:line="240" w:lineRule="auto"/>
        <w:rPr>
          <w:rFonts w:ascii="Times New Roman" w:hAnsi="Times New Roman"/>
          <w:color w:val="FF0000"/>
          <w:sz w:val="20"/>
          <w:szCs w:val="20"/>
        </w:rPr>
      </w:pPr>
    </w:p>
    <w:p w:rsidR="00604A75" w:rsidRPr="00416338" w:rsidRDefault="00604A75" w:rsidP="00604A75">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расходы по уплате налогов и сборов, а так же другие обязательные  платежи.</w:t>
      </w:r>
    </w:p>
    <w:p w:rsidR="00604A75" w:rsidRPr="003F54C0" w:rsidRDefault="00604A75" w:rsidP="00604A75">
      <w:pPr>
        <w:spacing w:after="0" w:line="240" w:lineRule="auto"/>
        <w:rPr>
          <w:rFonts w:ascii="Times New Roman" w:hAnsi="Times New Roman"/>
          <w:color w:val="FF0000"/>
          <w:sz w:val="20"/>
          <w:szCs w:val="20"/>
        </w:rPr>
      </w:pPr>
    </w:p>
    <w:p w:rsidR="00604A75" w:rsidRPr="00416338" w:rsidRDefault="00604A75" w:rsidP="00604A75">
      <w:pPr>
        <w:pStyle w:val="af5"/>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604A75" w:rsidRPr="00416338" w:rsidRDefault="00604A75" w:rsidP="00604A75">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604A75" w:rsidRPr="00416338" w:rsidRDefault="00604A75" w:rsidP="00604A75">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604A75" w:rsidRPr="00416338" w:rsidRDefault="00604A75" w:rsidP="00604A75">
      <w:pPr>
        <w:pStyle w:val="af5"/>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604A75" w:rsidRPr="00416338" w:rsidRDefault="00604A75" w:rsidP="00604A75">
      <w:pPr>
        <w:pStyle w:val="af5"/>
        <w:ind w:left="0"/>
        <w:rPr>
          <w:rFonts w:ascii="Times New Roman" w:hAnsi="Times New Roman"/>
          <w:sz w:val="20"/>
          <w:szCs w:val="20"/>
          <w:lang w:eastAsia="ru-RU"/>
        </w:rPr>
      </w:pPr>
    </w:p>
    <w:p w:rsidR="00604A75" w:rsidRPr="00416338" w:rsidRDefault="00604A75" w:rsidP="00604A75">
      <w:pPr>
        <w:pStyle w:val="af5"/>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3.3. В </w:t>
      </w:r>
      <w:proofErr w:type="gramStart"/>
      <w:r w:rsidRPr="00171733">
        <w:rPr>
          <w:rFonts w:ascii="Times New Roman" w:eastAsia="Times New Roman" w:hAnsi="Times New Roman"/>
          <w:sz w:val="20"/>
          <w:szCs w:val="20"/>
          <w:lang w:eastAsia="ru-RU"/>
        </w:rPr>
        <w:t>случае</w:t>
      </w:r>
      <w:proofErr w:type="gramEnd"/>
      <w:r w:rsidRPr="00171733">
        <w:rPr>
          <w:rFonts w:ascii="Times New Roman" w:eastAsia="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71733">
        <w:rPr>
          <w:rFonts w:ascii="Times New Roman" w:eastAsia="Times New Roman" w:hAnsi="Times New Roman"/>
          <w:sz w:val="20"/>
          <w:szCs w:val="20"/>
          <w:lang w:eastAsia="ru-RU"/>
        </w:rPr>
        <w:t>стоимости</w:t>
      </w:r>
      <w:proofErr w:type="gramEnd"/>
      <w:r w:rsidRPr="00171733">
        <w:rPr>
          <w:rFonts w:ascii="Times New Roman" w:eastAsia="Times New Roman" w:hAnsi="Times New Roman"/>
          <w:sz w:val="20"/>
          <w:szCs w:val="20"/>
          <w:lang w:eastAsia="ru-RU"/>
        </w:rPr>
        <w:t xml:space="preserve"> не поставленной продукции.</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3.5.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r w:rsidRPr="00171733">
        <w:rPr>
          <w:rFonts w:ascii="Times New Roman" w:eastAsia="Times New Roman" w:hAnsi="Times New Roman"/>
          <w:sz w:val="20"/>
          <w:szCs w:val="20"/>
          <w:lang w:eastAsia="ru-RU"/>
        </w:rPr>
        <w:t>.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3.7</w:t>
      </w:r>
      <w:r w:rsidRPr="00171733">
        <w:rPr>
          <w:rFonts w:ascii="Times New Roman" w:eastAsia="Times New Roman" w:hAnsi="Times New Roman"/>
          <w:sz w:val="20"/>
          <w:szCs w:val="20"/>
          <w:lang w:eastAsia="ru-RU"/>
        </w:rPr>
        <w:t>. Дополнительные требования и условия:</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604A75"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604A75" w:rsidRPr="00B54748" w:rsidRDefault="00604A75" w:rsidP="00604A75">
      <w:pPr>
        <w:pStyle w:val="af5"/>
        <w:spacing w:line="240" w:lineRule="auto"/>
        <w:ind w:left="0"/>
        <w:jc w:val="both"/>
        <w:rPr>
          <w:rFonts w:ascii="Times New Roman" w:eastAsia="Times New Roman" w:hAnsi="Times New Roman"/>
          <w:b/>
          <w:sz w:val="20"/>
          <w:szCs w:val="20"/>
          <w:lang w:eastAsia="ru-RU"/>
        </w:rPr>
      </w:pPr>
      <w:r w:rsidRPr="00B54748">
        <w:rPr>
          <w:rFonts w:ascii="Times New Roman" w:eastAsia="Times New Roman" w:hAnsi="Times New Roman"/>
          <w:b/>
          <w:sz w:val="20"/>
          <w:szCs w:val="20"/>
          <w:lang w:eastAsia="ru-RU"/>
        </w:rPr>
        <w:t>3.8. Для согласования электрических схем щитов Поставщик предоставляет таковые на электронную площадку вместе с закупочной документацией.</w:t>
      </w:r>
    </w:p>
    <w:p w:rsidR="00604A75" w:rsidRPr="00416338" w:rsidRDefault="00604A75" w:rsidP="00604A75">
      <w:pPr>
        <w:pStyle w:val="af5"/>
        <w:ind w:left="0"/>
        <w:jc w:val="both"/>
        <w:rPr>
          <w:rFonts w:ascii="Times New Roman" w:hAnsi="Times New Roman"/>
          <w:sz w:val="20"/>
          <w:szCs w:val="20"/>
          <w:lang w:eastAsia="ru-RU"/>
        </w:rPr>
      </w:pPr>
    </w:p>
    <w:p w:rsidR="00604A75" w:rsidRPr="00416338" w:rsidRDefault="00604A75" w:rsidP="00604A75">
      <w:pPr>
        <w:pStyle w:val="af5"/>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4.1. Товар должен быть произведён не ранее 202</w:t>
      </w:r>
      <w:r>
        <w:rPr>
          <w:rFonts w:ascii="Times New Roman" w:eastAsia="Times New Roman" w:hAnsi="Times New Roman"/>
          <w:sz w:val="20"/>
          <w:szCs w:val="20"/>
          <w:lang w:eastAsia="ru-RU"/>
        </w:rPr>
        <w:t>3</w:t>
      </w:r>
      <w:r w:rsidRPr="00171733">
        <w:rPr>
          <w:rFonts w:ascii="Times New Roman" w:eastAsia="Times New Roman" w:hAnsi="Times New Roman"/>
          <w:sz w:val="20"/>
          <w:szCs w:val="20"/>
          <w:lang w:eastAsia="ru-RU"/>
        </w:rPr>
        <w:t xml:space="preserve"> года. </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lastRenderedPageBreak/>
        <w:t>4.2. Гарантийный срок для поставляемого товара -  не менее 5 (пяти) лет с момента его прои</w:t>
      </w:r>
      <w:r>
        <w:rPr>
          <w:rFonts w:ascii="Times New Roman" w:eastAsia="Times New Roman" w:hAnsi="Times New Roman"/>
          <w:sz w:val="20"/>
          <w:szCs w:val="20"/>
          <w:lang w:eastAsia="ru-RU"/>
        </w:rPr>
        <w:t>зводства и поставки Покупателю.</w:t>
      </w:r>
    </w:p>
    <w:p w:rsidR="00604A75" w:rsidRPr="00416338" w:rsidRDefault="00604A75" w:rsidP="00604A75">
      <w:pPr>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604A75"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5.5. Товар должен быть поставлен с полным пакетом</w:t>
      </w:r>
      <w:r w:rsidRPr="00171733">
        <w:rPr>
          <w:rFonts w:ascii="Times New Roman" w:eastAsia="Times New Roman" w:hAnsi="Times New Roman"/>
          <w:sz w:val="20"/>
          <w:szCs w:val="20"/>
          <w:lang w:eastAsia="ru-RU"/>
        </w:rPr>
        <w:t xml:space="preserve"> оригиналов сопроводительных документов, указанных в п.3.8 данного технического задания.</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p>
    <w:p w:rsidR="00604A75" w:rsidRPr="00416338" w:rsidRDefault="00604A75" w:rsidP="00604A75">
      <w:pPr>
        <w:pStyle w:val="af5"/>
        <w:ind w:left="0"/>
        <w:rPr>
          <w:rFonts w:ascii="Times New Roman" w:hAnsi="Times New Roman"/>
          <w:b/>
          <w:sz w:val="20"/>
          <w:szCs w:val="20"/>
        </w:rPr>
      </w:pPr>
      <w:r w:rsidRPr="00416338">
        <w:rPr>
          <w:rFonts w:ascii="Times New Roman" w:hAnsi="Times New Roman"/>
          <w:b/>
          <w:sz w:val="20"/>
          <w:szCs w:val="20"/>
        </w:rPr>
        <w:t>6. Условия оплаты:</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04A75" w:rsidRPr="00171733"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6.2.  Авансовый платёж производится Покупателем</w:t>
      </w:r>
      <w:r>
        <w:rPr>
          <w:rFonts w:ascii="Times New Roman" w:eastAsia="Times New Roman" w:hAnsi="Times New Roman"/>
          <w:sz w:val="20"/>
          <w:szCs w:val="20"/>
          <w:lang w:eastAsia="ru-RU"/>
        </w:rPr>
        <w:t xml:space="preserve"> после </w:t>
      </w:r>
      <w:r w:rsidRPr="00171733">
        <w:rPr>
          <w:rFonts w:ascii="Times New Roman" w:eastAsia="Times New Roman" w:hAnsi="Times New Roman"/>
          <w:sz w:val="20"/>
          <w:szCs w:val="20"/>
          <w:lang w:eastAsia="ru-RU"/>
        </w:rPr>
        <w:t xml:space="preserve">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604A75" w:rsidRDefault="00604A75" w:rsidP="00604A75">
      <w:pPr>
        <w:pStyle w:val="af5"/>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Окончательный расчет за вычетом аванса производится </w:t>
      </w:r>
      <w:r>
        <w:rPr>
          <w:rFonts w:ascii="Times New Roman" w:eastAsia="Times New Roman" w:hAnsi="Times New Roman"/>
          <w:sz w:val="20"/>
          <w:szCs w:val="20"/>
          <w:lang w:eastAsia="ru-RU"/>
        </w:rPr>
        <w:t>после 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и</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без замечаний </w:t>
      </w:r>
      <w:r w:rsidRPr="00171733">
        <w:rPr>
          <w:rFonts w:ascii="Times New Roman" w:eastAsia="Times New Roman" w:hAnsi="Times New Roman"/>
          <w:sz w:val="20"/>
          <w:szCs w:val="20"/>
          <w:lang w:eastAsia="ru-RU"/>
        </w:rPr>
        <w:t xml:space="preserve">на складе </w:t>
      </w:r>
      <w:r>
        <w:rPr>
          <w:rFonts w:ascii="Times New Roman" w:eastAsia="Times New Roman" w:hAnsi="Times New Roman"/>
          <w:sz w:val="20"/>
          <w:szCs w:val="20"/>
          <w:lang w:eastAsia="ru-RU"/>
        </w:rPr>
        <w:t>Покупателя.</w:t>
      </w:r>
    </w:p>
    <w:p w:rsidR="00604A75" w:rsidRDefault="00604A75" w:rsidP="00604A75">
      <w:pPr>
        <w:pStyle w:val="af5"/>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а</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производится </w:t>
      </w:r>
      <w:r w:rsidRPr="00171733">
        <w:rPr>
          <w:rFonts w:ascii="Times New Roman" w:eastAsia="Times New Roman" w:hAnsi="Times New Roman"/>
          <w:sz w:val="20"/>
          <w:szCs w:val="20"/>
          <w:lang w:eastAsia="ru-RU"/>
        </w:rPr>
        <w:t xml:space="preserve">на складе АО «Судостроительный завод имени Б.Е. Бутомы» (Республика Крым, г. Керчь, ул. Танкистов, дом 4) </w:t>
      </w:r>
    </w:p>
    <w:p w:rsidR="00604A75" w:rsidRPr="00416338" w:rsidRDefault="00604A75" w:rsidP="00604A75">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604A75" w:rsidRPr="00416338" w:rsidRDefault="00604A75" w:rsidP="00604A75">
      <w:pPr>
        <w:tabs>
          <w:tab w:val="left" w:pos="-567"/>
        </w:tabs>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 xml:space="preserve">7.1. </w:t>
      </w:r>
      <w:r w:rsidRPr="00416338">
        <w:rPr>
          <w:rFonts w:ascii="Times New Roman" w:hAnsi="Times New Roman" w:cs="Times New Roman"/>
          <w:sz w:val="20"/>
          <w:szCs w:val="2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04A75" w:rsidRPr="00416338" w:rsidRDefault="00604A75" w:rsidP="00604A75">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604A75" w:rsidRPr="00416338" w:rsidRDefault="00604A75" w:rsidP="00604A75">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 xml:space="preserve">денежных средств путем их перечисления </w:t>
      </w:r>
      <w:r w:rsidRPr="00416338">
        <w:rPr>
          <w:rFonts w:ascii="Times New Roman" w:hAnsi="Times New Roman" w:cs="Times New Roman"/>
          <w:sz w:val="20"/>
          <w:szCs w:val="20"/>
        </w:rPr>
        <w:t>Покупателю</w:t>
      </w:r>
      <w:r w:rsidRPr="00416338">
        <w:rPr>
          <w:rFonts w:ascii="Times New Roman" w:hAnsi="Times New Roman" w:cs="Times New Roman"/>
          <w:sz w:val="20"/>
          <w:szCs w:val="20"/>
          <w:lang w:val="x-none"/>
        </w:rPr>
        <w:t xml:space="preserve"> (обеспечительный платеж).</w:t>
      </w:r>
    </w:p>
    <w:p w:rsidR="00604A75" w:rsidRPr="00416338" w:rsidRDefault="00604A75" w:rsidP="00604A75">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604A75" w:rsidRPr="00416338" w:rsidRDefault="00604A75" w:rsidP="00604A75">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.2. Поставщик несет все расходы по получению обеспечения возврата аванса  по Договору.</w:t>
      </w:r>
    </w:p>
    <w:p w:rsidR="00604A75" w:rsidRPr="00416338" w:rsidRDefault="00604A75" w:rsidP="00604A75">
      <w:pPr>
        <w:autoSpaceDE w:val="0"/>
        <w:autoSpaceDN w:val="0"/>
        <w:adjustRightInd w:val="0"/>
        <w:spacing w:after="0" w:line="240" w:lineRule="auto"/>
        <w:rPr>
          <w:rFonts w:ascii="Times New Roman" w:hAnsi="Times New Roman" w:cs="Times New Roman"/>
          <w:sz w:val="20"/>
          <w:szCs w:val="20"/>
          <w:lang w:val="x-none"/>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04A75" w:rsidRPr="00416338" w:rsidRDefault="00604A75" w:rsidP="00604A75">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t>7</w:t>
      </w:r>
      <w:r w:rsidRPr="00416338">
        <w:rPr>
          <w:rFonts w:ascii="Times New Roman" w:hAnsi="Times New Roman" w:cs="Times New Roman"/>
          <w:sz w:val="20"/>
          <w:szCs w:val="2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04A75" w:rsidRPr="00416338" w:rsidRDefault="00604A75" w:rsidP="00604A75">
      <w:pPr>
        <w:spacing w:line="240" w:lineRule="auto"/>
        <w:contextualSpacing/>
        <w:rPr>
          <w:rFonts w:ascii="Times New Roman" w:hAnsi="Times New Roman" w:cs="Times New Roman"/>
          <w:sz w:val="20"/>
          <w:szCs w:val="20"/>
        </w:rPr>
      </w:pPr>
      <w:r w:rsidRPr="00416338">
        <w:rPr>
          <w:rFonts w:ascii="Times New Roman" w:hAnsi="Times New Roman" w:cs="Times New Roman"/>
          <w:sz w:val="20"/>
          <w:szCs w:val="20"/>
        </w:rPr>
        <w:t xml:space="preserve">7.5. В </w:t>
      </w:r>
      <w:proofErr w:type="gramStart"/>
      <w:r w:rsidRPr="00416338">
        <w:rPr>
          <w:rFonts w:ascii="Times New Roman" w:hAnsi="Times New Roman" w:cs="Times New Roman"/>
          <w:sz w:val="20"/>
          <w:szCs w:val="20"/>
        </w:rPr>
        <w:t>случае</w:t>
      </w:r>
      <w:proofErr w:type="gramEnd"/>
      <w:r w:rsidRPr="00416338">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604A75" w:rsidRDefault="00604A75" w:rsidP="000A4501">
      <w:pPr>
        <w:pStyle w:val="36"/>
        <w:spacing w:before="0" w:line="360" w:lineRule="auto"/>
        <w:rPr>
          <w:rFonts w:ascii="Times New Roman" w:hAnsi="Times New Roman"/>
          <w:szCs w:val="24"/>
        </w:rPr>
      </w:pPr>
    </w:p>
    <w:p w:rsidR="00604A75" w:rsidRDefault="00604A75" w:rsidP="000A4501">
      <w:pPr>
        <w:pStyle w:val="36"/>
        <w:spacing w:before="0" w:line="360" w:lineRule="auto"/>
        <w:rPr>
          <w:rFonts w:ascii="Times New Roman" w:hAnsi="Times New Roman"/>
          <w:szCs w:val="24"/>
        </w:rPr>
      </w:pPr>
    </w:p>
    <w:p w:rsidR="00604A75" w:rsidRDefault="00604A7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604A75" w:rsidRDefault="00604A75"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bookmarkStart w:id="0" w:name="_GoBack" w:colFirst="3" w:colLast="3"/>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bookmarkEnd w:id="0"/>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4A75"/>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108A-0059-4D6D-9D0E-96F75B46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5331</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2023-03-02T10:50:00Z</dcterms:modified>
</cp:coreProperties>
</file>