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73082B">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73082B" w:rsidRPr="0085060B">
        <w:rPr>
          <w:rFonts w:ascii="Times New Roman" w:eastAsia="Times New Roman" w:hAnsi="Times New Roman" w:cs="Times New Roman"/>
          <w:b/>
          <w:sz w:val="28"/>
          <w:szCs w:val="28"/>
        </w:rPr>
        <w:t xml:space="preserve"> </w:t>
      </w:r>
      <w:r w:rsidR="0073082B" w:rsidRPr="0073082B">
        <w:rPr>
          <w:rFonts w:ascii="Times New Roman" w:hAnsi="Times New Roman"/>
          <w:b/>
          <w:sz w:val="28"/>
          <w:szCs w:val="28"/>
        </w:rPr>
        <w:t>РУКАВОВ “</w:t>
      </w:r>
      <w:r w:rsidR="0073082B" w:rsidRPr="0073082B">
        <w:rPr>
          <w:rFonts w:ascii="Times New Roman" w:hAnsi="Times New Roman"/>
          <w:b/>
          <w:sz w:val="28"/>
          <w:szCs w:val="28"/>
          <w:lang w:val="en-US"/>
        </w:rPr>
        <w:t>PROTOFLEX</w:t>
      </w:r>
      <w:r w:rsidR="0073082B" w:rsidRPr="0073082B">
        <w:rPr>
          <w:rFonts w:ascii="Times New Roman" w:hAnsi="Times New Roman"/>
          <w:b/>
          <w:sz w:val="28"/>
          <w:szCs w:val="28"/>
        </w:rPr>
        <w:t xml:space="preserve"> </w:t>
      </w:r>
      <w:r w:rsidR="0073082B" w:rsidRPr="0073082B">
        <w:rPr>
          <w:rFonts w:ascii="Times New Roman" w:hAnsi="Times New Roman"/>
          <w:b/>
          <w:sz w:val="28"/>
          <w:szCs w:val="28"/>
          <w:lang w:val="en-US"/>
        </w:rPr>
        <w:t>SAND</w:t>
      </w:r>
      <w:r w:rsidR="0073082B" w:rsidRPr="0073082B">
        <w:rPr>
          <w:rFonts w:ascii="Times New Roman" w:hAnsi="Times New Roman"/>
          <w:b/>
          <w:sz w:val="28"/>
          <w:szCs w:val="28"/>
        </w:rPr>
        <w:t xml:space="preserve"> </w:t>
      </w:r>
      <w:r w:rsidR="0073082B" w:rsidRPr="0073082B">
        <w:rPr>
          <w:rFonts w:ascii="Times New Roman" w:hAnsi="Times New Roman"/>
          <w:b/>
          <w:sz w:val="28"/>
          <w:szCs w:val="28"/>
          <w:lang w:val="en-US"/>
        </w:rPr>
        <w:t>BLASTING</w:t>
      </w:r>
      <w:r w:rsidR="0073082B" w:rsidRPr="0073082B">
        <w:rPr>
          <w:rFonts w:ascii="Times New Roman" w:hAnsi="Times New Roman"/>
          <w:b/>
          <w:sz w:val="28"/>
          <w:szCs w:val="28"/>
        </w:rPr>
        <w:t xml:space="preserve"> </w:t>
      </w:r>
      <w:r w:rsidR="0073082B" w:rsidRPr="0073082B">
        <w:rPr>
          <w:rFonts w:ascii="Times New Roman" w:hAnsi="Times New Roman"/>
          <w:b/>
          <w:sz w:val="28"/>
          <w:szCs w:val="28"/>
          <w:lang w:val="en-US"/>
        </w:rPr>
        <w:t>HOSE</w:t>
      </w:r>
      <w:r w:rsidR="0073082B" w:rsidRPr="0073082B">
        <w:rPr>
          <w:rFonts w:ascii="Times New Roman" w:hAnsi="Times New Roman"/>
          <w:b/>
          <w:sz w:val="28"/>
          <w:szCs w:val="28"/>
        </w:rPr>
        <w:t xml:space="preserve">” 12 </w:t>
      </w:r>
      <w:r w:rsidR="0073082B" w:rsidRPr="0073082B">
        <w:rPr>
          <w:rFonts w:ascii="Times New Roman" w:hAnsi="Times New Roman"/>
          <w:b/>
          <w:sz w:val="28"/>
          <w:szCs w:val="28"/>
          <w:lang w:val="en-US"/>
        </w:rPr>
        <w:t>BAR</w:t>
      </w:r>
      <w:r w:rsidR="0073082B" w:rsidRPr="0073082B">
        <w:rPr>
          <w:rFonts w:ascii="Times New Roman" w:hAnsi="Times New Roman"/>
          <w:b/>
          <w:sz w:val="28"/>
          <w:szCs w:val="28"/>
        </w:rPr>
        <w:t>.</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73082B" w:rsidRDefault="0073082B"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5C4CBB"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sidRPr="00EF4A42">
        <w:rPr>
          <w:rFonts w:ascii="Times New Roman" w:hAnsi="Times New Roman" w:cs="Times New Roman"/>
          <w:sz w:val="24"/>
          <w:szCs w:val="24"/>
          <w:shd w:val="clear" w:color="auto" w:fill="FFFFFF"/>
        </w:rPr>
        <w:t>uro7@kerch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73082B" w:rsidRPr="0073082B">
        <w:rPr>
          <w:rFonts w:ascii="Times New Roman" w:hAnsi="Times New Roman" w:cs="Times New Roman"/>
          <w:sz w:val="24"/>
          <w:szCs w:val="24"/>
        </w:rPr>
        <w:t>рукавов “</w:t>
      </w:r>
      <w:proofErr w:type="spellStart"/>
      <w:r w:rsidR="0073082B" w:rsidRPr="0073082B">
        <w:rPr>
          <w:rFonts w:ascii="Times New Roman" w:hAnsi="Times New Roman" w:cs="Times New Roman"/>
          <w:sz w:val="24"/>
          <w:szCs w:val="24"/>
          <w:lang w:val="en-US"/>
        </w:rPr>
        <w:t>Protoflex</w:t>
      </w:r>
      <w:proofErr w:type="spellEnd"/>
      <w:r w:rsidR="0073082B" w:rsidRPr="0073082B">
        <w:rPr>
          <w:rFonts w:ascii="Times New Roman" w:hAnsi="Times New Roman" w:cs="Times New Roman"/>
          <w:sz w:val="24"/>
          <w:szCs w:val="24"/>
        </w:rPr>
        <w:t xml:space="preserve"> </w:t>
      </w:r>
      <w:r w:rsidR="0073082B" w:rsidRPr="0073082B">
        <w:rPr>
          <w:rFonts w:ascii="Times New Roman" w:hAnsi="Times New Roman" w:cs="Times New Roman"/>
          <w:sz w:val="24"/>
          <w:szCs w:val="24"/>
          <w:lang w:val="en-US"/>
        </w:rPr>
        <w:t>Sand</w:t>
      </w:r>
      <w:r w:rsidR="0073082B" w:rsidRPr="0073082B">
        <w:rPr>
          <w:rFonts w:ascii="Times New Roman" w:hAnsi="Times New Roman" w:cs="Times New Roman"/>
          <w:sz w:val="24"/>
          <w:szCs w:val="24"/>
        </w:rPr>
        <w:t xml:space="preserve"> </w:t>
      </w:r>
      <w:r w:rsidR="0073082B" w:rsidRPr="0073082B">
        <w:rPr>
          <w:rFonts w:ascii="Times New Roman" w:hAnsi="Times New Roman" w:cs="Times New Roman"/>
          <w:sz w:val="24"/>
          <w:szCs w:val="24"/>
          <w:lang w:val="en-US"/>
        </w:rPr>
        <w:t>Blasting</w:t>
      </w:r>
      <w:r w:rsidR="0073082B" w:rsidRPr="0073082B">
        <w:rPr>
          <w:rFonts w:ascii="Times New Roman" w:hAnsi="Times New Roman" w:cs="Times New Roman"/>
          <w:sz w:val="24"/>
          <w:szCs w:val="24"/>
        </w:rPr>
        <w:t xml:space="preserve"> </w:t>
      </w:r>
      <w:r w:rsidR="0073082B" w:rsidRPr="0073082B">
        <w:rPr>
          <w:rFonts w:ascii="Times New Roman" w:hAnsi="Times New Roman" w:cs="Times New Roman"/>
          <w:sz w:val="24"/>
          <w:szCs w:val="24"/>
          <w:lang w:val="en-US"/>
        </w:rPr>
        <w:t>Hose</w:t>
      </w:r>
      <w:r w:rsidR="0073082B" w:rsidRPr="0073082B">
        <w:rPr>
          <w:rFonts w:ascii="Times New Roman" w:hAnsi="Times New Roman" w:cs="Times New Roman"/>
          <w:sz w:val="24"/>
          <w:szCs w:val="24"/>
        </w:rPr>
        <w:t xml:space="preserve">” 12 </w:t>
      </w:r>
      <w:r w:rsidR="0073082B" w:rsidRPr="0073082B">
        <w:rPr>
          <w:rFonts w:ascii="Times New Roman" w:hAnsi="Times New Roman" w:cs="Times New Roman"/>
          <w:sz w:val="24"/>
          <w:szCs w:val="24"/>
          <w:lang w:val="en-US"/>
        </w:rPr>
        <w:t>bar</w:t>
      </w:r>
      <w:r w:rsidR="0073082B" w:rsidRPr="0073082B">
        <w:rPr>
          <w:rFonts w:ascii="Times New Roman" w:hAnsi="Times New Roman" w:cs="Times New Roman"/>
          <w:sz w:val="24"/>
          <w:szCs w:val="24"/>
        </w:rPr>
        <w:t>.</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73082B" w:rsidRPr="0073082B">
        <w:rPr>
          <w:rFonts w:eastAsia="Courier New"/>
          <w:color w:val="000000"/>
          <w:spacing w:val="-4"/>
          <w:sz w:val="24"/>
          <w:szCs w:val="24"/>
        </w:rPr>
        <w:t>50 (пятьдесят) рабочих дней с момента оплаты авансового платежа в размере не более 70% от общей стоимости спецификации, с возможностью досрочной поставки на АО «Судостроительный завод имени Б.Е. Бутомы».</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73082B">
        <w:rPr>
          <w:sz w:val="24"/>
          <w:szCs w:val="24"/>
        </w:rPr>
        <w:t xml:space="preserve">не </w:t>
      </w:r>
      <w:proofErr w:type="gramStart"/>
      <w:r w:rsidR="0073082B">
        <w:rPr>
          <w:sz w:val="24"/>
          <w:szCs w:val="24"/>
        </w:rPr>
        <w:t>установлена</w:t>
      </w:r>
      <w:proofErr w:type="gramEnd"/>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73082B">
        <w:rPr>
          <w:rFonts w:ascii="Times New Roman" w:hAnsi="Times New Roman" w:cs="Times New Roman"/>
          <w:sz w:val="24"/>
          <w:szCs w:val="24"/>
          <w:u w:val="single"/>
        </w:rPr>
        <w:t>15</w:t>
      </w:r>
      <w:r w:rsidR="00BA03CD">
        <w:rPr>
          <w:rFonts w:ascii="Times New Roman" w:hAnsi="Times New Roman" w:cs="Times New Roman"/>
          <w:sz w:val="24"/>
          <w:szCs w:val="24"/>
          <w:u w:val="single"/>
        </w:rPr>
        <w:t>.</w:t>
      </w:r>
      <w:r w:rsidR="0073082B">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73082B">
        <w:rPr>
          <w:rFonts w:ascii="Times New Roman" w:hAnsi="Times New Roman" w:cs="Times New Roman"/>
          <w:sz w:val="24"/>
          <w:szCs w:val="24"/>
          <w:u w:val="single"/>
        </w:rPr>
        <w:t>17</w:t>
      </w:r>
      <w:r w:rsidR="004D3AD8">
        <w:rPr>
          <w:rFonts w:ascii="Times New Roman" w:hAnsi="Times New Roman" w:cs="Times New Roman"/>
          <w:sz w:val="24"/>
          <w:szCs w:val="24"/>
          <w:u w:val="single"/>
        </w:rPr>
        <w:t>:</w:t>
      </w:r>
      <w:r w:rsidR="0073082B">
        <w:rPr>
          <w:rFonts w:ascii="Times New Roman" w:hAnsi="Times New Roman" w:cs="Times New Roman"/>
          <w:sz w:val="24"/>
          <w:szCs w:val="24"/>
          <w:u w:val="single"/>
        </w:rPr>
        <w:t>00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73082B">
        <w:rPr>
          <w:rFonts w:ascii="Times New Roman" w:hAnsi="Times New Roman" w:cs="Times New Roman"/>
          <w:sz w:val="24"/>
          <w:szCs w:val="24"/>
          <w:u w:val="single"/>
        </w:rPr>
        <w:t>25</w:t>
      </w:r>
      <w:r w:rsidR="00CD6F1C">
        <w:rPr>
          <w:rFonts w:ascii="Times New Roman" w:hAnsi="Times New Roman" w:cs="Times New Roman"/>
          <w:sz w:val="24"/>
          <w:szCs w:val="24"/>
          <w:u w:val="single"/>
        </w:rPr>
        <w:t>.</w:t>
      </w:r>
      <w:r w:rsidR="0073082B">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73082B">
        <w:rPr>
          <w:rFonts w:ascii="Times New Roman" w:hAnsi="Times New Roman" w:cs="Times New Roman"/>
          <w:sz w:val="24"/>
          <w:szCs w:val="24"/>
          <w:u w:val="single"/>
        </w:rPr>
        <w:t xml:space="preserve"> 14</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73082B">
              <w:rPr>
                <w:rFonts w:ascii="Times New Roman" w:hAnsi="Times New Roman" w:cs="Times New Roman"/>
                <w:sz w:val="24"/>
                <w:szCs w:val="24"/>
              </w:rPr>
              <w:t>15.07.2022 17</w:t>
            </w:r>
            <w:r w:rsidR="00701E8A">
              <w:rPr>
                <w:rFonts w:ascii="Times New Roman" w:hAnsi="Times New Roman" w:cs="Times New Roman"/>
                <w:sz w:val="24"/>
                <w:szCs w:val="24"/>
              </w:rPr>
              <w:t>:</w:t>
            </w:r>
            <w:r w:rsidR="0073082B">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73082B">
              <w:rPr>
                <w:rFonts w:ascii="Times New Roman" w:hAnsi="Times New Roman" w:cs="Times New Roman"/>
                <w:sz w:val="24"/>
                <w:szCs w:val="24"/>
              </w:rPr>
              <w:t>25.07.2022 14</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73082B">
        <w:rPr>
          <w:rFonts w:ascii="Times New Roman" w:hAnsi="Times New Roman" w:cs="Times New Roman"/>
          <w:sz w:val="24"/>
          <w:szCs w:val="24"/>
        </w:rPr>
        <w:t>17:0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73082B">
        <w:rPr>
          <w:rFonts w:ascii="Times New Roman" w:hAnsi="Times New Roman" w:cs="Times New Roman"/>
          <w:sz w:val="24"/>
          <w:szCs w:val="24"/>
          <w:u w:val="single"/>
        </w:rPr>
        <w:t>15.07</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73082B">
        <w:rPr>
          <w:rFonts w:ascii="Times New Roman" w:hAnsi="Times New Roman" w:cs="Times New Roman"/>
          <w:sz w:val="24"/>
          <w:szCs w:val="24"/>
        </w:rPr>
        <w:t>4</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73082B">
        <w:rPr>
          <w:rFonts w:ascii="Times New Roman" w:hAnsi="Times New Roman" w:cs="Times New Roman"/>
          <w:sz w:val="24"/>
          <w:szCs w:val="24"/>
          <w:u w:val="single"/>
        </w:rPr>
        <w:t>22.07</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73082B">
        <w:rPr>
          <w:rFonts w:ascii="Times New Roman" w:hAnsi="Times New Roman" w:cs="Times New Roman"/>
          <w:sz w:val="24"/>
          <w:szCs w:val="24"/>
          <w:u w:val="single"/>
          <w:lang w:eastAsia="en-US"/>
        </w:rPr>
        <w:t>22</w:t>
      </w:r>
      <w:r w:rsidR="00C64906" w:rsidRPr="00A73F94">
        <w:rPr>
          <w:rFonts w:ascii="Times New Roman" w:hAnsi="Times New Roman" w:cs="Times New Roman"/>
          <w:sz w:val="24"/>
          <w:szCs w:val="24"/>
          <w:u w:val="single"/>
          <w:lang w:eastAsia="en-US"/>
        </w:rPr>
        <w:t>.</w:t>
      </w:r>
      <w:r w:rsidR="0073082B">
        <w:rPr>
          <w:rFonts w:ascii="Times New Roman" w:hAnsi="Times New Roman" w:cs="Times New Roman"/>
          <w:sz w:val="24"/>
          <w:szCs w:val="24"/>
          <w:u w:val="single"/>
          <w:lang w:eastAsia="en-US"/>
        </w:rPr>
        <w:t>08</w:t>
      </w:r>
      <w:r w:rsidR="00C64906" w:rsidRPr="00A73F94">
        <w:rPr>
          <w:rFonts w:ascii="Times New Roman" w:hAnsi="Times New Roman" w:cs="Times New Roman"/>
          <w:sz w:val="24"/>
          <w:szCs w:val="24"/>
          <w:u w:val="single"/>
          <w:lang w:eastAsia="en-US"/>
        </w:rPr>
        <w:t>.</w:t>
      </w:r>
      <w:r w:rsidR="000A626A">
        <w:rPr>
          <w:rFonts w:ascii="Times New Roman" w:hAnsi="Times New Roman" w:cs="Times New Roman"/>
          <w:sz w:val="24"/>
          <w:szCs w:val="24"/>
          <w:u w:val="single"/>
        </w:rPr>
        <w:t>2022</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w:t>
      </w:r>
      <w:r w:rsidRPr="00610BF4">
        <w:rPr>
          <w:rFonts w:ascii="Times New Roman" w:hAnsi="Times New Roman" w:cs="Times New Roman"/>
          <w:sz w:val="24"/>
          <w:szCs w:val="24"/>
        </w:rPr>
        <w:lastRenderedPageBreak/>
        <w:t>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00370D3A" w:rsidRPr="00370D3A">
        <w:rPr>
          <w:rFonts w:ascii="Times New Roman" w:hAnsi="Times New Roman" w:cs="Times New Roman"/>
          <w:bCs/>
          <w:sz w:val="24"/>
          <w:szCs w:val="24"/>
          <w:lang w:bidi="ru-RU"/>
        </w:rPr>
        <w:t xml:space="preserve">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sidR="00370D3A">
        <w:rPr>
          <w:rFonts w:ascii="Times New Roman" w:hAnsi="Times New Roman" w:cs="Times New Roman"/>
          <w:bCs/>
          <w:sz w:val="24"/>
          <w:szCs w:val="24"/>
          <w:lang w:bidi="ru-RU"/>
        </w:rPr>
        <w:t>рждающий полномочия такого лица;</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FB2D5A"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C64906" w:rsidRPr="00610BF4" w:rsidRDefault="00370D3A"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00C64906" w:rsidRPr="00E753AD">
        <w:rPr>
          <w:rFonts w:ascii="Times New Roman" w:hAnsi="Times New Roman" w:cs="Times New Roman"/>
          <w:sz w:val="24"/>
          <w:szCs w:val="24"/>
        </w:rPr>
        <w:t>риказ о</w:t>
      </w:r>
      <w:r w:rsidR="00930BE7">
        <w:rPr>
          <w:rFonts w:ascii="Times New Roman" w:hAnsi="Times New Roman" w:cs="Times New Roman"/>
          <w:sz w:val="24"/>
          <w:szCs w:val="24"/>
        </w:rPr>
        <w:t xml:space="preserve"> назначении главного бухгалтера.</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930BE7">
        <w:rPr>
          <w:rFonts w:ascii="Times New Roman" w:hAnsi="Times New Roman" w:cs="Times New Roman"/>
          <w:sz w:val="24"/>
          <w:szCs w:val="24"/>
        </w:rPr>
        <w:t xml:space="preserve">) </w:t>
      </w:r>
      <w:r w:rsidR="00370D3A">
        <w:rPr>
          <w:rFonts w:ascii="Times New Roman" w:hAnsi="Times New Roman" w:cs="Times New Roman"/>
          <w:sz w:val="24"/>
          <w:szCs w:val="24"/>
        </w:rPr>
        <w:t>и</w:t>
      </w:r>
      <w:r w:rsidR="00C64906"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sidR="00930BE7">
        <w:rPr>
          <w:rFonts w:ascii="Times New Roman" w:hAnsi="Times New Roman" w:cs="Times New Roman"/>
          <w:sz w:val="24"/>
          <w:szCs w:val="24"/>
        </w:rPr>
        <w:t>телей).</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C64906" w:rsidRPr="00E753AD">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Pr="00610BF4" w:rsidRDefault="00B04D74" w:rsidP="00930BE7">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11</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12</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lastRenderedPageBreak/>
        <w:t>13</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14</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73082B" w:rsidRDefault="0073082B"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15) руководство по эксплуатации на русском языке </w:t>
      </w:r>
      <w:r>
        <w:rPr>
          <w:rFonts w:ascii="Times New Roman" w:hAnsi="Times New Roman" w:cs="Times New Roman"/>
          <w:sz w:val="24"/>
          <w:szCs w:val="24"/>
        </w:rPr>
        <w:t>либо г</w:t>
      </w:r>
      <w:r w:rsidRPr="00EB7430">
        <w:rPr>
          <w:rFonts w:ascii="Times New Roman" w:hAnsi="Times New Roman" w:cs="Times New Roman"/>
          <w:sz w:val="24"/>
          <w:szCs w:val="24"/>
        </w:rPr>
        <w:t>арантийное письмо о предоставлении</w:t>
      </w:r>
      <w:r>
        <w:rPr>
          <w:rFonts w:ascii="Times New Roman" w:hAnsi="Times New Roman" w:cs="Times New Roman"/>
          <w:sz w:val="24"/>
          <w:szCs w:val="24"/>
        </w:rPr>
        <w:t xml:space="preserve"> руководства;</w:t>
      </w:r>
    </w:p>
    <w:p w:rsidR="00C64906"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73082B">
        <w:rPr>
          <w:rFonts w:ascii="Times New Roman" w:hAnsi="Times New Roman" w:cs="Times New Roman"/>
          <w:sz w:val="24"/>
          <w:szCs w:val="24"/>
        </w:rPr>
        <w:t>6</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bookmarkStart w:id="0" w:name="_GoBack"/>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73082B">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73082B">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73082B">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73082B">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w:t>
      </w:r>
      <w:r w:rsidRPr="00701886">
        <w:rPr>
          <w:rFonts w:ascii="Times New Roman" w:hAnsi="Times New Roman" w:cs="Times New Roman"/>
          <w:b/>
          <w:i/>
          <w:color w:val="000000"/>
        </w:rPr>
        <w:lastRenderedPageBreak/>
        <w:t>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bookmarkEnd w:id="0"/>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w:t>
      </w:r>
      <w:r w:rsidRPr="00051BEB">
        <w:rPr>
          <w:rFonts w:ascii="Times New Roman" w:hAnsi="Times New Roman" w:cs="Times New Roman"/>
          <w:sz w:val="24"/>
          <w:szCs w:val="24"/>
        </w:rPr>
        <w:lastRenderedPageBreak/>
        <w:t>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A4501" w:rsidRDefault="000A450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4E0A5B">
      <w:pPr>
        <w:widowControl w:val="0"/>
        <w:tabs>
          <w:tab w:val="left" w:pos="142"/>
        </w:tabs>
        <w:autoSpaceDE w:val="0"/>
        <w:spacing w:after="0" w:line="240" w:lineRule="auto"/>
        <w:rPr>
          <w:rFonts w:ascii="Times New Roman" w:hAnsi="Times New Roman" w:cs="Times New Roman"/>
          <w:i/>
          <w:sz w:val="24"/>
          <w:szCs w:val="24"/>
        </w:rPr>
      </w:pPr>
    </w:p>
    <w:p w:rsidR="004E0A5B" w:rsidRDefault="004E0A5B"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73082B" w:rsidRPr="004B4749" w:rsidRDefault="0073082B" w:rsidP="0073082B">
      <w:pPr>
        <w:spacing w:after="0" w:line="240" w:lineRule="auto"/>
        <w:ind w:left="-567"/>
        <w:jc w:val="center"/>
        <w:rPr>
          <w:rFonts w:ascii="Times New Roman" w:hAnsi="Times New Roman" w:cs="Times New Roman"/>
        </w:rPr>
      </w:pPr>
      <w:r w:rsidRPr="004B4749">
        <w:rPr>
          <w:rFonts w:ascii="Times New Roman" w:hAnsi="Times New Roman" w:cs="Times New Roman"/>
        </w:rPr>
        <w:t>Запрос ценового предложения на приобретение рукавов “</w:t>
      </w:r>
      <w:proofErr w:type="spellStart"/>
      <w:r w:rsidRPr="004B4749">
        <w:rPr>
          <w:rFonts w:ascii="Times New Roman" w:hAnsi="Times New Roman" w:cs="Times New Roman"/>
          <w:lang w:val="en-US"/>
        </w:rPr>
        <w:t>Protoflex</w:t>
      </w:r>
      <w:proofErr w:type="spellEnd"/>
      <w:r w:rsidRPr="004B4749">
        <w:rPr>
          <w:rFonts w:ascii="Times New Roman" w:hAnsi="Times New Roman" w:cs="Times New Roman"/>
        </w:rPr>
        <w:t xml:space="preserve"> </w:t>
      </w:r>
      <w:r w:rsidRPr="004B4749">
        <w:rPr>
          <w:rFonts w:ascii="Times New Roman" w:hAnsi="Times New Roman" w:cs="Times New Roman"/>
          <w:lang w:val="en-US"/>
        </w:rPr>
        <w:t>Sand</w:t>
      </w:r>
      <w:r w:rsidRPr="004B4749">
        <w:rPr>
          <w:rFonts w:ascii="Times New Roman" w:hAnsi="Times New Roman" w:cs="Times New Roman"/>
        </w:rPr>
        <w:t xml:space="preserve"> </w:t>
      </w:r>
      <w:r w:rsidRPr="004B4749">
        <w:rPr>
          <w:rFonts w:ascii="Times New Roman" w:hAnsi="Times New Roman" w:cs="Times New Roman"/>
          <w:lang w:val="en-US"/>
        </w:rPr>
        <w:t>Blasting</w:t>
      </w:r>
      <w:r w:rsidRPr="004B4749">
        <w:rPr>
          <w:rFonts w:ascii="Times New Roman" w:hAnsi="Times New Roman" w:cs="Times New Roman"/>
        </w:rPr>
        <w:t xml:space="preserve"> </w:t>
      </w:r>
      <w:r w:rsidRPr="004B4749">
        <w:rPr>
          <w:rFonts w:ascii="Times New Roman" w:hAnsi="Times New Roman" w:cs="Times New Roman"/>
          <w:lang w:val="en-US"/>
        </w:rPr>
        <w:t>Hose</w:t>
      </w:r>
      <w:r w:rsidRPr="004B4749">
        <w:rPr>
          <w:rFonts w:ascii="Times New Roman" w:hAnsi="Times New Roman" w:cs="Times New Roman"/>
        </w:rPr>
        <w:t xml:space="preserve">” 12 </w:t>
      </w:r>
      <w:r w:rsidRPr="004B4749">
        <w:rPr>
          <w:rFonts w:ascii="Times New Roman" w:hAnsi="Times New Roman" w:cs="Times New Roman"/>
          <w:lang w:val="en-US"/>
        </w:rPr>
        <w:t>bar</w:t>
      </w:r>
      <w:r w:rsidRPr="004B4749">
        <w:rPr>
          <w:rFonts w:ascii="Times New Roman" w:hAnsi="Times New Roman" w:cs="Times New Roman"/>
        </w:rPr>
        <w:t>.</w:t>
      </w:r>
    </w:p>
    <w:p w:rsidR="006E7D99" w:rsidRDefault="006E7D99" w:rsidP="00DB0307">
      <w:pPr>
        <w:suppressAutoHyphens w:val="0"/>
        <w:spacing w:after="0"/>
        <w:contextualSpacing/>
        <w:jc w:val="both"/>
        <w:rPr>
          <w:rFonts w:ascii="Times New Roman" w:hAnsi="Times New Roman" w:cs="Times New Roman"/>
          <w:b/>
          <w:lang w:eastAsia="en-US"/>
        </w:rPr>
      </w:pPr>
    </w:p>
    <w:p w:rsidR="00DB0307" w:rsidRPr="00DB0307" w:rsidRDefault="00DB0307" w:rsidP="00DB0307">
      <w:pPr>
        <w:suppressAutoHyphens w:val="0"/>
        <w:spacing w:after="0"/>
        <w:contextualSpacing/>
        <w:jc w:val="both"/>
        <w:rPr>
          <w:rFonts w:ascii="Times New Roman" w:hAnsi="Times New Roman" w:cs="Times New Roman"/>
          <w:b/>
          <w:lang w:eastAsia="en-US"/>
        </w:rPr>
      </w:pPr>
      <w:r w:rsidRPr="00DB0307">
        <w:rPr>
          <w:rFonts w:ascii="Times New Roman" w:hAnsi="Times New Roman" w:cs="Times New Roman"/>
          <w:b/>
          <w:lang w:eastAsia="en-US"/>
        </w:rPr>
        <w:t>1.</w:t>
      </w:r>
      <w:r w:rsidR="006E7D99">
        <w:rPr>
          <w:rFonts w:ascii="Times New Roman" w:hAnsi="Times New Roman" w:cs="Times New Roman"/>
          <w:b/>
          <w:lang w:eastAsia="en-US"/>
        </w:rPr>
        <w:t xml:space="preserve"> </w:t>
      </w:r>
      <w:r w:rsidRPr="00DB0307">
        <w:rPr>
          <w:rFonts w:ascii="Times New Roman" w:hAnsi="Times New Roman" w:cs="Times New Roman"/>
          <w:b/>
          <w:lang w:eastAsia="en-US"/>
        </w:rPr>
        <w:t>Требование к количественным характеристикам поставки.</w:t>
      </w:r>
    </w:p>
    <w:p w:rsidR="00DB0307" w:rsidRPr="00DB0307" w:rsidRDefault="00DB0307" w:rsidP="00DB0307">
      <w:pPr>
        <w:suppressAutoHyphens w:val="0"/>
        <w:spacing w:after="0"/>
        <w:ind w:left="-1134"/>
        <w:contextualSpacing/>
        <w:jc w:val="both"/>
        <w:rPr>
          <w:rFonts w:ascii="Times New Roman" w:hAnsi="Times New Roman" w:cs="Times New Roman"/>
          <w:b/>
          <w:lang w:eastAsia="en-US"/>
        </w:rPr>
      </w:pPr>
    </w:p>
    <w:p w:rsidR="0073082B" w:rsidRPr="004B4749" w:rsidRDefault="0073082B" w:rsidP="0073082B">
      <w:pPr>
        <w:numPr>
          <w:ilvl w:val="1"/>
          <w:numId w:val="16"/>
        </w:numPr>
        <w:spacing w:after="0"/>
        <w:ind w:left="0" w:firstLine="0"/>
        <w:jc w:val="both"/>
        <w:rPr>
          <w:rFonts w:ascii="Times New Roman" w:hAnsi="Times New Roman" w:cs="Times New Roman"/>
          <w:lang w:eastAsia="en-US"/>
        </w:rPr>
      </w:pPr>
      <w:r w:rsidRPr="004B4749">
        <w:rPr>
          <w:rFonts w:ascii="Times New Roman" w:hAnsi="Times New Roman" w:cs="Times New Roman"/>
          <w:lang w:eastAsia="en-US"/>
        </w:rPr>
        <w:t xml:space="preserve">Предметом настоящего технического задания является приобретение </w:t>
      </w:r>
      <w:r w:rsidRPr="004B4749">
        <w:rPr>
          <w:rFonts w:ascii="Times New Roman" w:hAnsi="Times New Roman" w:cs="Times New Roman"/>
        </w:rPr>
        <w:t xml:space="preserve"> рукавов “</w:t>
      </w:r>
      <w:proofErr w:type="spellStart"/>
      <w:r w:rsidRPr="004B4749">
        <w:rPr>
          <w:rFonts w:ascii="Times New Roman" w:hAnsi="Times New Roman" w:cs="Times New Roman"/>
        </w:rPr>
        <w:t>Protoflex</w:t>
      </w:r>
      <w:proofErr w:type="spellEnd"/>
      <w:r w:rsidRPr="004B4749">
        <w:rPr>
          <w:rFonts w:ascii="Times New Roman" w:hAnsi="Times New Roman" w:cs="Times New Roman"/>
        </w:rPr>
        <w:t xml:space="preserve"> </w:t>
      </w:r>
      <w:proofErr w:type="spellStart"/>
      <w:r w:rsidRPr="004B4749">
        <w:rPr>
          <w:rFonts w:ascii="Times New Roman" w:hAnsi="Times New Roman" w:cs="Times New Roman"/>
        </w:rPr>
        <w:t>Sand</w:t>
      </w:r>
      <w:proofErr w:type="spellEnd"/>
      <w:r w:rsidRPr="004B4749">
        <w:rPr>
          <w:rFonts w:ascii="Times New Roman" w:hAnsi="Times New Roman" w:cs="Times New Roman"/>
        </w:rPr>
        <w:t xml:space="preserve"> </w:t>
      </w:r>
      <w:proofErr w:type="spellStart"/>
      <w:r w:rsidRPr="004B4749">
        <w:rPr>
          <w:rFonts w:ascii="Times New Roman" w:hAnsi="Times New Roman" w:cs="Times New Roman"/>
        </w:rPr>
        <w:t>Blasting</w:t>
      </w:r>
      <w:proofErr w:type="spellEnd"/>
      <w:r w:rsidRPr="004B4749">
        <w:rPr>
          <w:rFonts w:ascii="Times New Roman" w:hAnsi="Times New Roman" w:cs="Times New Roman"/>
        </w:rPr>
        <w:t xml:space="preserve"> </w:t>
      </w:r>
      <w:proofErr w:type="spellStart"/>
      <w:r w:rsidRPr="004B4749">
        <w:rPr>
          <w:rFonts w:ascii="Times New Roman" w:hAnsi="Times New Roman" w:cs="Times New Roman"/>
        </w:rPr>
        <w:t>Hose</w:t>
      </w:r>
      <w:proofErr w:type="spellEnd"/>
      <w:r w:rsidRPr="004B4749">
        <w:rPr>
          <w:rFonts w:ascii="Times New Roman" w:hAnsi="Times New Roman" w:cs="Times New Roman"/>
        </w:rPr>
        <w:t xml:space="preserve">” 12 </w:t>
      </w:r>
      <w:proofErr w:type="spellStart"/>
      <w:r w:rsidRPr="004B4749">
        <w:rPr>
          <w:rFonts w:ascii="Times New Roman" w:hAnsi="Times New Roman" w:cs="Times New Roman"/>
        </w:rPr>
        <w:t>bar</w:t>
      </w:r>
      <w:proofErr w:type="spellEnd"/>
      <w:r w:rsidRPr="004B4749">
        <w:rPr>
          <w:rFonts w:ascii="Times New Roman" w:hAnsi="Times New Roman" w:cs="Times New Roman"/>
        </w:rPr>
        <w:t xml:space="preserve">., </w:t>
      </w:r>
      <w:r w:rsidRPr="004B4749">
        <w:rPr>
          <w:rFonts w:ascii="Times New Roman" w:hAnsi="Times New Roman" w:cs="Times New Roman"/>
          <w:lang w:eastAsia="en-US"/>
        </w:rPr>
        <w:t>в целях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2028187301931452209002843).</w:t>
      </w:r>
    </w:p>
    <w:p w:rsidR="0073082B" w:rsidRPr="004B4749" w:rsidRDefault="0073082B" w:rsidP="0073082B">
      <w:pPr>
        <w:numPr>
          <w:ilvl w:val="1"/>
          <w:numId w:val="16"/>
        </w:numPr>
        <w:suppressAutoHyphens w:val="0"/>
        <w:spacing w:after="0"/>
        <w:ind w:left="0" w:firstLine="0"/>
        <w:contextualSpacing/>
        <w:jc w:val="both"/>
        <w:rPr>
          <w:rFonts w:ascii="Times New Roman" w:hAnsi="Times New Roman" w:cs="Times New Roman"/>
          <w:color w:val="000000"/>
          <w:lang w:eastAsia="en-US"/>
        </w:rPr>
      </w:pPr>
      <w:r w:rsidRPr="004B4749">
        <w:rPr>
          <w:rFonts w:ascii="Times New Roman" w:hAnsi="Times New Roman" w:cs="Times New Roman"/>
          <w:color w:val="000000"/>
          <w:lang w:eastAsia="en-US"/>
        </w:rPr>
        <w:t xml:space="preserve"> Доставка осуществляется транспортной компанией со склада Поставщика до склада Покупателя по адресу: 298313, Крым, г. Керчь, ул. Танкистов, д. 4. Стоимость доставки оплачивает Покупатель.</w:t>
      </w:r>
    </w:p>
    <w:p w:rsidR="0073082B" w:rsidRPr="004B4749" w:rsidRDefault="0073082B" w:rsidP="0073082B">
      <w:pPr>
        <w:numPr>
          <w:ilvl w:val="1"/>
          <w:numId w:val="16"/>
        </w:numPr>
        <w:suppressAutoHyphens w:val="0"/>
        <w:spacing w:after="0"/>
        <w:ind w:left="0" w:firstLine="0"/>
        <w:contextualSpacing/>
        <w:jc w:val="both"/>
        <w:rPr>
          <w:rFonts w:ascii="Times New Roman" w:hAnsi="Times New Roman" w:cs="Times New Roman"/>
          <w:color w:val="000000"/>
          <w:lang w:eastAsia="en-US"/>
        </w:rPr>
      </w:pPr>
      <w:r w:rsidRPr="004B4749">
        <w:rPr>
          <w:rFonts w:ascii="Times New Roman" w:hAnsi="Times New Roman" w:cs="Times New Roman"/>
          <w:color w:val="000000"/>
          <w:lang w:eastAsia="en-US"/>
        </w:rPr>
        <w:t>Срок поставки товара: 50 (пятьдесят) рабочих дней с момента оплаты авансового платежа в размере не более 70% от общей стоимости спецификации, с возможностью досрочной поставки на АО «Судостроительный завод имени Б.Е. Бутомы».</w:t>
      </w:r>
    </w:p>
    <w:p w:rsidR="0073082B" w:rsidRPr="004B4749" w:rsidRDefault="0073082B" w:rsidP="0073082B">
      <w:pPr>
        <w:numPr>
          <w:ilvl w:val="1"/>
          <w:numId w:val="16"/>
        </w:numPr>
        <w:spacing w:after="0"/>
        <w:ind w:left="0" w:firstLine="0"/>
        <w:jc w:val="both"/>
        <w:rPr>
          <w:rFonts w:ascii="Times New Roman" w:hAnsi="Times New Roman" w:cs="Times New Roman"/>
          <w:color w:val="000000"/>
          <w:lang w:eastAsia="en-US"/>
        </w:rPr>
      </w:pPr>
      <w:r w:rsidRPr="004B4749">
        <w:rPr>
          <w:rFonts w:ascii="Times New Roman" w:hAnsi="Times New Roman" w:cs="Times New Roman"/>
          <w:color w:val="000000"/>
        </w:rPr>
        <w:t xml:space="preserve">При поставке товара Поставщик обязан предоставить Заказчику, оригиналы товарных накладных, ТТН, счетов-фактур (УПД), паспорт,  руководство по эксплуатации на русском языке, </w:t>
      </w:r>
      <w:r w:rsidRPr="004B4749">
        <w:rPr>
          <w:rFonts w:ascii="Times New Roman" w:hAnsi="Times New Roman" w:cs="Times New Roman"/>
          <w:color w:val="000000"/>
          <w:lang w:eastAsia="en-US"/>
        </w:rPr>
        <w:t>сертификат соответствия продукции.</w:t>
      </w:r>
    </w:p>
    <w:p w:rsidR="0073082B" w:rsidRPr="007D7549" w:rsidRDefault="0073082B" w:rsidP="0073082B">
      <w:pPr>
        <w:numPr>
          <w:ilvl w:val="1"/>
          <w:numId w:val="16"/>
        </w:numPr>
        <w:suppressAutoHyphens w:val="0"/>
        <w:spacing w:after="0"/>
        <w:ind w:left="0" w:firstLine="0"/>
        <w:contextualSpacing/>
        <w:jc w:val="both"/>
        <w:rPr>
          <w:rFonts w:ascii="Times New Roman" w:hAnsi="Times New Roman" w:cs="Times New Roman"/>
          <w:b/>
          <w:color w:val="000000"/>
          <w:lang w:eastAsia="en-US"/>
        </w:rPr>
      </w:pPr>
      <w:r w:rsidRPr="004B4749">
        <w:rPr>
          <w:rFonts w:ascii="Times New Roman" w:hAnsi="Times New Roman" w:cs="Times New Roman"/>
          <w:color w:val="000000"/>
          <w:lang w:eastAsia="en-US"/>
        </w:rPr>
        <w:t>Перечень необходимого Товара:</w:t>
      </w:r>
    </w:p>
    <w:p w:rsidR="000A4501" w:rsidRDefault="000A4501" w:rsidP="000A4501">
      <w:pPr>
        <w:suppressAutoHyphens w:val="0"/>
        <w:spacing w:line="240" w:lineRule="auto"/>
        <w:ind w:hanging="11"/>
        <w:contextualSpacing/>
        <w:jc w:val="both"/>
        <w:rPr>
          <w:rFonts w:ascii="Times New Roman" w:hAnsi="Times New Roman" w:cs="Times New Roman"/>
          <w:lang w:eastAsia="en-US"/>
        </w:rPr>
      </w:pPr>
    </w:p>
    <w:tbl>
      <w:tblPr>
        <w:tblStyle w:val="aff0"/>
        <w:tblW w:w="0" w:type="auto"/>
        <w:tblLook w:val="04A0" w:firstRow="1" w:lastRow="0" w:firstColumn="1" w:lastColumn="0" w:noHBand="0" w:noVBand="1"/>
      </w:tblPr>
      <w:tblGrid>
        <w:gridCol w:w="567"/>
        <w:gridCol w:w="3502"/>
        <w:gridCol w:w="1272"/>
        <w:gridCol w:w="1392"/>
        <w:gridCol w:w="1955"/>
        <w:gridCol w:w="1525"/>
      </w:tblGrid>
      <w:tr w:rsidR="0073082B" w:rsidTr="0073082B">
        <w:tc>
          <w:tcPr>
            <w:tcW w:w="567" w:type="dxa"/>
          </w:tcPr>
          <w:p w:rsidR="0073082B" w:rsidRDefault="0073082B" w:rsidP="0073082B">
            <w:pPr>
              <w:suppressAutoHyphens w:val="0"/>
              <w:contextualSpacing/>
              <w:jc w:val="both"/>
              <w:rPr>
                <w:rFonts w:ascii="Times New Roman" w:hAnsi="Times New Roman" w:cs="Times New Roman"/>
                <w:b/>
                <w:color w:val="000000"/>
                <w:lang w:eastAsia="en-US"/>
              </w:rPr>
            </w:pPr>
            <w:r>
              <w:rPr>
                <w:rFonts w:ascii="Times New Roman" w:hAnsi="Times New Roman" w:cs="Times New Roman"/>
                <w:b/>
                <w:color w:val="000000"/>
                <w:lang w:eastAsia="en-US"/>
              </w:rPr>
              <w:t xml:space="preserve">№ </w:t>
            </w:r>
            <w:proofErr w:type="gramStart"/>
            <w:r>
              <w:rPr>
                <w:rFonts w:ascii="Times New Roman" w:hAnsi="Times New Roman" w:cs="Times New Roman"/>
                <w:b/>
                <w:color w:val="000000"/>
                <w:lang w:eastAsia="en-US"/>
              </w:rPr>
              <w:t>п</w:t>
            </w:r>
            <w:proofErr w:type="gramEnd"/>
            <w:r>
              <w:rPr>
                <w:rFonts w:ascii="Times New Roman" w:hAnsi="Times New Roman" w:cs="Times New Roman"/>
                <w:b/>
                <w:color w:val="000000"/>
                <w:lang w:eastAsia="en-US"/>
              </w:rPr>
              <w:t>/п</w:t>
            </w:r>
          </w:p>
        </w:tc>
        <w:tc>
          <w:tcPr>
            <w:tcW w:w="3502" w:type="dxa"/>
          </w:tcPr>
          <w:p w:rsidR="0073082B" w:rsidRDefault="0073082B" w:rsidP="0073082B">
            <w:pPr>
              <w:suppressAutoHyphens w:val="0"/>
              <w:contextualSpacing/>
              <w:jc w:val="both"/>
              <w:rPr>
                <w:rFonts w:ascii="Times New Roman" w:hAnsi="Times New Roman" w:cs="Times New Roman"/>
                <w:b/>
                <w:color w:val="000000"/>
                <w:lang w:eastAsia="en-US"/>
              </w:rPr>
            </w:pPr>
            <w:r>
              <w:rPr>
                <w:rFonts w:ascii="Times New Roman" w:hAnsi="Times New Roman" w:cs="Times New Roman"/>
                <w:b/>
                <w:color w:val="000000"/>
                <w:lang w:eastAsia="en-US"/>
              </w:rPr>
              <w:t>Наименование товара</w:t>
            </w:r>
          </w:p>
        </w:tc>
        <w:tc>
          <w:tcPr>
            <w:tcW w:w="1272" w:type="dxa"/>
          </w:tcPr>
          <w:p w:rsidR="0073082B" w:rsidRDefault="0073082B" w:rsidP="0073082B">
            <w:pPr>
              <w:suppressAutoHyphens w:val="0"/>
              <w:contextualSpacing/>
              <w:jc w:val="both"/>
              <w:rPr>
                <w:rFonts w:ascii="Times New Roman" w:hAnsi="Times New Roman" w:cs="Times New Roman"/>
                <w:b/>
                <w:color w:val="000000"/>
                <w:lang w:eastAsia="en-US"/>
              </w:rPr>
            </w:pPr>
            <w:r>
              <w:rPr>
                <w:rFonts w:ascii="Times New Roman" w:hAnsi="Times New Roman" w:cs="Times New Roman"/>
                <w:b/>
                <w:color w:val="000000"/>
                <w:lang w:eastAsia="en-US"/>
              </w:rPr>
              <w:t>Ед. измерения</w:t>
            </w:r>
          </w:p>
        </w:tc>
        <w:tc>
          <w:tcPr>
            <w:tcW w:w="1392" w:type="dxa"/>
          </w:tcPr>
          <w:p w:rsidR="0073082B" w:rsidRDefault="0073082B" w:rsidP="0073082B">
            <w:pPr>
              <w:suppressAutoHyphens w:val="0"/>
              <w:contextualSpacing/>
              <w:jc w:val="both"/>
              <w:rPr>
                <w:rFonts w:ascii="Times New Roman" w:hAnsi="Times New Roman" w:cs="Times New Roman"/>
                <w:b/>
                <w:color w:val="000000"/>
                <w:lang w:eastAsia="en-US"/>
              </w:rPr>
            </w:pPr>
            <w:r>
              <w:rPr>
                <w:rFonts w:ascii="Times New Roman" w:hAnsi="Times New Roman" w:cs="Times New Roman"/>
                <w:b/>
                <w:color w:val="000000"/>
                <w:lang w:eastAsia="en-US"/>
              </w:rPr>
              <w:t>Количество</w:t>
            </w:r>
          </w:p>
        </w:tc>
        <w:tc>
          <w:tcPr>
            <w:tcW w:w="1955" w:type="dxa"/>
          </w:tcPr>
          <w:p w:rsidR="0073082B" w:rsidRDefault="0073082B" w:rsidP="0073082B">
            <w:pPr>
              <w:suppressAutoHyphens w:val="0"/>
              <w:contextualSpacing/>
              <w:jc w:val="both"/>
              <w:rPr>
                <w:rFonts w:ascii="Times New Roman" w:hAnsi="Times New Roman" w:cs="Times New Roman"/>
                <w:b/>
                <w:color w:val="000000"/>
                <w:lang w:eastAsia="en-US"/>
              </w:rPr>
            </w:pPr>
            <w:r>
              <w:rPr>
                <w:rFonts w:ascii="Times New Roman" w:hAnsi="Times New Roman" w:cs="Times New Roman"/>
                <w:b/>
                <w:color w:val="000000"/>
                <w:lang w:eastAsia="en-US"/>
              </w:rPr>
              <w:t>Цена</w:t>
            </w:r>
          </w:p>
        </w:tc>
        <w:tc>
          <w:tcPr>
            <w:tcW w:w="1525" w:type="dxa"/>
          </w:tcPr>
          <w:p w:rsidR="0073082B" w:rsidRDefault="0073082B" w:rsidP="0073082B">
            <w:pPr>
              <w:suppressAutoHyphens w:val="0"/>
              <w:contextualSpacing/>
              <w:jc w:val="both"/>
              <w:rPr>
                <w:rFonts w:ascii="Times New Roman" w:hAnsi="Times New Roman" w:cs="Times New Roman"/>
                <w:b/>
                <w:color w:val="000000"/>
                <w:lang w:eastAsia="en-US"/>
              </w:rPr>
            </w:pPr>
            <w:r>
              <w:rPr>
                <w:rFonts w:ascii="Times New Roman" w:hAnsi="Times New Roman" w:cs="Times New Roman"/>
                <w:b/>
                <w:color w:val="000000"/>
                <w:lang w:eastAsia="en-US"/>
              </w:rPr>
              <w:t>Сумма</w:t>
            </w:r>
          </w:p>
        </w:tc>
      </w:tr>
      <w:tr w:rsidR="0073082B" w:rsidRPr="004B4749" w:rsidTr="0073082B">
        <w:tc>
          <w:tcPr>
            <w:tcW w:w="567" w:type="dxa"/>
          </w:tcPr>
          <w:p w:rsidR="0073082B" w:rsidRDefault="0073082B" w:rsidP="0073082B">
            <w:pPr>
              <w:suppressAutoHyphens w:val="0"/>
              <w:contextualSpacing/>
              <w:jc w:val="both"/>
              <w:rPr>
                <w:rFonts w:ascii="Times New Roman" w:hAnsi="Times New Roman" w:cs="Times New Roman"/>
                <w:b/>
                <w:color w:val="000000"/>
                <w:lang w:eastAsia="en-US"/>
              </w:rPr>
            </w:pPr>
            <w:r>
              <w:rPr>
                <w:rFonts w:ascii="Times New Roman" w:hAnsi="Times New Roman" w:cs="Times New Roman"/>
                <w:b/>
                <w:color w:val="000000"/>
                <w:lang w:eastAsia="en-US"/>
              </w:rPr>
              <w:t>1</w:t>
            </w:r>
          </w:p>
        </w:tc>
        <w:tc>
          <w:tcPr>
            <w:tcW w:w="3502" w:type="dxa"/>
          </w:tcPr>
          <w:p w:rsidR="0073082B" w:rsidRPr="004B4749" w:rsidRDefault="0073082B" w:rsidP="0073082B">
            <w:pPr>
              <w:suppressAutoHyphens w:val="0"/>
              <w:contextualSpacing/>
              <w:rPr>
                <w:rFonts w:ascii="Times New Roman" w:hAnsi="Times New Roman" w:cs="Times New Roman"/>
                <w:b/>
                <w:color w:val="000000"/>
                <w:lang w:val="en-US" w:eastAsia="en-US"/>
              </w:rPr>
            </w:pPr>
            <w:r>
              <w:rPr>
                <w:rFonts w:ascii="Times New Roman" w:hAnsi="Times New Roman" w:cs="Times New Roman"/>
                <w:b/>
                <w:color w:val="000000"/>
                <w:lang w:eastAsia="en-US"/>
              </w:rPr>
              <w:t>Рукав</w:t>
            </w:r>
            <w:r w:rsidRPr="004B4749">
              <w:rPr>
                <w:rFonts w:ascii="Times New Roman" w:hAnsi="Times New Roman" w:cs="Times New Roman"/>
                <w:b/>
                <w:color w:val="000000"/>
                <w:lang w:val="en-US" w:eastAsia="en-US"/>
              </w:rPr>
              <w:t xml:space="preserve"> “</w:t>
            </w:r>
            <w:proofErr w:type="spellStart"/>
            <w:r w:rsidRPr="004B4749">
              <w:rPr>
                <w:rFonts w:ascii="Times New Roman" w:hAnsi="Times New Roman" w:cs="Times New Roman"/>
                <w:b/>
                <w:color w:val="000000"/>
                <w:lang w:val="en-US" w:eastAsia="en-US"/>
              </w:rPr>
              <w:t>Protoflex</w:t>
            </w:r>
            <w:proofErr w:type="spellEnd"/>
            <w:r w:rsidRPr="004B4749">
              <w:rPr>
                <w:rFonts w:ascii="Times New Roman" w:hAnsi="Times New Roman" w:cs="Times New Roman"/>
                <w:b/>
                <w:color w:val="000000"/>
                <w:lang w:val="en-US" w:eastAsia="en-US"/>
              </w:rPr>
              <w:t xml:space="preserve"> Sand Blasting Hose” 12 bar. 25*39</w:t>
            </w:r>
          </w:p>
        </w:tc>
        <w:tc>
          <w:tcPr>
            <w:tcW w:w="1272" w:type="dxa"/>
          </w:tcPr>
          <w:p w:rsidR="0073082B" w:rsidRPr="004B4749" w:rsidRDefault="0073082B" w:rsidP="0073082B">
            <w:pPr>
              <w:suppressAutoHyphens w:val="0"/>
              <w:contextualSpacing/>
              <w:jc w:val="both"/>
              <w:rPr>
                <w:rFonts w:ascii="Times New Roman" w:hAnsi="Times New Roman" w:cs="Times New Roman"/>
                <w:b/>
                <w:color w:val="000000"/>
                <w:lang w:eastAsia="en-US"/>
              </w:rPr>
            </w:pPr>
            <w:proofErr w:type="spellStart"/>
            <w:r>
              <w:rPr>
                <w:rFonts w:ascii="Times New Roman" w:hAnsi="Times New Roman" w:cs="Times New Roman"/>
                <w:b/>
                <w:color w:val="000000"/>
                <w:lang w:eastAsia="en-US"/>
              </w:rPr>
              <w:t>пог</w:t>
            </w:r>
            <w:proofErr w:type="spellEnd"/>
            <w:r>
              <w:rPr>
                <w:rFonts w:ascii="Times New Roman" w:hAnsi="Times New Roman" w:cs="Times New Roman"/>
                <w:b/>
                <w:color w:val="000000"/>
                <w:lang w:eastAsia="en-US"/>
              </w:rPr>
              <w:t xml:space="preserve"> м</w:t>
            </w:r>
          </w:p>
        </w:tc>
        <w:tc>
          <w:tcPr>
            <w:tcW w:w="1392" w:type="dxa"/>
          </w:tcPr>
          <w:p w:rsidR="0073082B" w:rsidRPr="004B4749" w:rsidRDefault="0073082B" w:rsidP="0073082B">
            <w:pPr>
              <w:suppressAutoHyphens w:val="0"/>
              <w:contextualSpacing/>
              <w:jc w:val="both"/>
              <w:rPr>
                <w:rFonts w:ascii="Times New Roman" w:hAnsi="Times New Roman" w:cs="Times New Roman"/>
                <w:b/>
                <w:color w:val="000000"/>
                <w:lang w:eastAsia="en-US"/>
              </w:rPr>
            </w:pPr>
            <w:r>
              <w:rPr>
                <w:rFonts w:ascii="Times New Roman" w:hAnsi="Times New Roman" w:cs="Times New Roman"/>
                <w:b/>
                <w:color w:val="000000"/>
                <w:lang w:eastAsia="en-US"/>
              </w:rPr>
              <w:t>320</w:t>
            </w:r>
          </w:p>
        </w:tc>
        <w:tc>
          <w:tcPr>
            <w:tcW w:w="1955" w:type="dxa"/>
          </w:tcPr>
          <w:p w:rsidR="0073082B" w:rsidRPr="004B4749" w:rsidRDefault="0073082B" w:rsidP="0073082B">
            <w:pPr>
              <w:suppressAutoHyphens w:val="0"/>
              <w:contextualSpacing/>
              <w:jc w:val="both"/>
              <w:rPr>
                <w:rFonts w:ascii="Times New Roman" w:hAnsi="Times New Roman" w:cs="Times New Roman"/>
                <w:b/>
                <w:color w:val="000000"/>
                <w:lang w:eastAsia="en-US"/>
              </w:rPr>
            </w:pPr>
          </w:p>
        </w:tc>
        <w:tc>
          <w:tcPr>
            <w:tcW w:w="1525" w:type="dxa"/>
          </w:tcPr>
          <w:p w:rsidR="0073082B" w:rsidRPr="004B4749" w:rsidRDefault="0073082B" w:rsidP="0073082B">
            <w:pPr>
              <w:suppressAutoHyphens w:val="0"/>
              <w:contextualSpacing/>
              <w:jc w:val="both"/>
              <w:rPr>
                <w:rFonts w:ascii="Times New Roman" w:hAnsi="Times New Roman" w:cs="Times New Roman"/>
                <w:b/>
                <w:color w:val="000000"/>
                <w:lang w:eastAsia="en-US"/>
              </w:rPr>
            </w:pPr>
          </w:p>
        </w:tc>
      </w:tr>
      <w:tr w:rsidR="0073082B" w:rsidRPr="004B4749" w:rsidTr="0073082B">
        <w:tc>
          <w:tcPr>
            <w:tcW w:w="567" w:type="dxa"/>
            <w:tcBorders>
              <w:bottom w:val="single" w:sz="4" w:space="0" w:color="auto"/>
            </w:tcBorders>
          </w:tcPr>
          <w:p w:rsidR="0073082B" w:rsidRDefault="0073082B" w:rsidP="0073082B">
            <w:pPr>
              <w:suppressAutoHyphens w:val="0"/>
              <w:contextualSpacing/>
              <w:jc w:val="both"/>
              <w:rPr>
                <w:rFonts w:ascii="Times New Roman" w:hAnsi="Times New Roman" w:cs="Times New Roman"/>
                <w:b/>
                <w:color w:val="000000"/>
                <w:lang w:eastAsia="en-US"/>
              </w:rPr>
            </w:pPr>
            <w:r>
              <w:rPr>
                <w:rFonts w:ascii="Times New Roman" w:hAnsi="Times New Roman" w:cs="Times New Roman"/>
                <w:b/>
                <w:color w:val="000000"/>
                <w:lang w:eastAsia="en-US"/>
              </w:rPr>
              <w:t>2</w:t>
            </w:r>
          </w:p>
        </w:tc>
        <w:tc>
          <w:tcPr>
            <w:tcW w:w="3502" w:type="dxa"/>
            <w:tcBorders>
              <w:bottom w:val="single" w:sz="4" w:space="0" w:color="auto"/>
            </w:tcBorders>
          </w:tcPr>
          <w:p w:rsidR="0073082B" w:rsidRPr="004B4749" w:rsidRDefault="0073082B" w:rsidP="0073082B">
            <w:pPr>
              <w:suppressAutoHyphens w:val="0"/>
              <w:contextualSpacing/>
              <w:rPr>
                <w:rFonts w:ascii="Times New Roman" w:hAnsi="Times New Roman" w:cs="Times New Roman"/>
                <w:b/>
                <w:color w:val="000000"/>
                <w:lang w:val="en-US" w:eastAsia="en-US"/>
              </w:rPr>
            </w:pPr>
            <w:r>
              <w:rPr>
                <w:rFonts w:ascii="Times New Roman" w:hAnsi="Times New Roman" w:cs="Times New Roman"/>
                <w:b/>
                <w:color w:val="000000"/>
                <w:lang w:eastAsia="en-US"/>
              </w:rPr>
              <w:t>Рукав</w:t>
            </w:r>
            <w:r w:rsidRPr="004B4749">
              <w:rPr>
                <w:rFonts w:ascii="Times New Roman" w:hAnsi="Times New Roman" w:cs="Times New Roman"/>
                <w:b/>
                <w:color w:val="000000"/>
                <w:lang w:val="en-US" w:eastAsia="en-US"/>
              </w:rPr>
              <w:t xml:space="preserve"> “</w:t>
            </w:r>
            <w:proofErr w:type="spellStart"/>
            <w:r w:rsidRPr="004B4749">
              <w:rPr>
                <w:rFonts w:ascii="Times New Roman" w:hAnsi="Times New Roman" w:cs="Times New Roman"/>
                <w:b/>
                <w:color w:val="000000"/>
                <w:lang w:val="en-US" w:eastAsia="en-US"/>
              </w:rPr>
              <w:t>Protoflex</w:t>
            </w:r>
            <w:proofErr w:type="spellEnd"/>
            <w:r w:rsidRPr="004B4749">
              <w:rPr>
                <w:rFonts w:ascii="Times New Roman" w:hAnsi="Times New Roman" w:cs="Times New Roman"/>
                <w:b/>
                <w:color w:val="000000"/>
                <w:lang w:val="en-US" w:eastAsia="en-US"/>
              </w:rPr>
              <w:t xml:space="preserve"> Sand Blasting Hose” 12 bar. 32*48</w:t>
            </w:r>
          </w:p>
        </w:tc>
        <w:tc>
          <w:tcPr>
            <w:tcW w:w="1272" w:type="dxa"/>
            <w:tcBorders>
              <w:bottom w:val="single" w:sz="4" w:space="0" w:color="auto"/>
            </w:tcBorders>
          </w:tcPr>
          <w:p w:rsidR="0073082B" w:rsidRPr="004B4749" w:rsidRDefault="0073082B" w:rsidP="0073082B">
            <w:pPr>
              <w:suppressAutoHyphens w:val="0"/>
              <w:contextualSpacing/>
              <w:jc w:val="both"/>
              <w:rPr>
                <w:rFonts w:ascii="Times New Roman" w:hAnsi="Times New Roman" w:cs="Times New Roman"/>
                <w:b/>
                <w:color w:val="000000"/>
                <w:lang w:eastAsia="en-US"/>
              </w:rPr>
            </w:pPr>
            <w:proofErr w:type="spellStart"/>
            <w:r>
              <w:rPr>
                <w:rFonts w:ascii="Times New Roman" w:hAnsi="Times New Roman" w:cs="Times New Roman"/>
                <w:b/>
                <w:color w:val="000000"/>
                <w:lang w:eastAsia="en-US"/>
              </w:rPr>
              <w:t>пог</w:t>
            </w:r>
            <w:proofErr w:type="spellEnd"/>
            <w:r>
              <w:rPr>
                <w:rFonts w:ascii="Times New Roman" w:hAnsi="Times New Roman" w:cs="Times New Roman"/>
                <w:b/>
                <w:color w:val="000000"/>
                <w:lang w:eastAsia="en-US"/>
              </w:rPr>
              <w:t xml:space="preserve"> м</w:t>
            </w:r>
          </w:p>
        </w:tc>
        <w:tc>
          <w:tcPr>
            <w:tcW w:w="1392" w:type="dxa"/>
            <w:tcBorders>
              <w:bottom w:val="single" w:sz="4" w:space="0" w:color="auto"/>
            </w:tcBorders>
          </w:tcPr>
          <w:p w:rsidR="0073082B" w:rsidRPr="004B4749" w:rsidRDefault="0073082B" w:rsidP="0073082B">
            <w:pPr>
              <w:suppressAutoHyphens w:val="0"/>
              <w:contextualSpacing/>
              <w:jc w:val="both"/>
              <w:rPr>
                <w:rFonts w:ascii="Times New Roman" w:hAnsi="Times New Roman" w:cs="Times New Roman"/>
                <w:b/>
                <w:color w:val="000000"/>
                <w:lang w:eastAsia="en-US"/>
              </w:rPr>
            </w:pPr>
            <w:r>
              <w:rPr>
                <w:rFonts w:ascii="Times New Roman" w:hAnsi="Times New Roman" w:cs="Times New Roman"/>
                <w:b/>
                <w:color w:val="000000"/>
                <w:lang w:eastAsia="en-US"/>
              </w:rPr>
              <w:t>960</w:t>
            </w:r>
          </w:p>
        </w:tc>
        <w:tc>
          <w:tcPr>
            <w:tcW w:w="1955" w:type="dxa"/>
            <w:tcBorders>
              <w:bottom w:val="single" w:sz="4" w:space="0" w:color="auto"/>
            </w:tcBorders>
          </w:tcPr>
          <w:p w:rsidR="0073082B" w:rsidRPr="004B4749" w:rsidRDefault="0073082B" w:rsidP="0073082B">
            <w:pPr>
              <w:suppressAutoHyphens w:val="0"/>
              <w:contextualSpacing/>
              <w:jc w:val="both"/>
              <w:rPr>
                <w:rFonts w:ascii="Times New Roman" w:hAnsi="Times New Roman" w:cs="Times New Roman"/>
                <w:b/>
                <w:color w:val="000000"/>
                <w:lang w:eastAsia="en-US"/>
              </w:rPr>
            </w:pPr>
          </w:p>
        </w:tc>
        <w:tc>
          <w:tcPr>
            <w:tcW w:w="1525" w:type="dxa"/>
          </w:tcPr>
          <w:p w:rsidR="0073082B" w:rsidRPr="004B4749" w:rsidRDefault="0073082B" w:rsidP="0073082B">
            <w:pPr>
              <w:suppressAutoHyphens w:val="0"/>
              <w:contextualSpacing/>
              <w:jc w:val="both"/>
              <w:rPr>
                <w:rFonts w:ascii="Times New Roman" w:hAnsi="Times New Roman" w:cs="Times New Roman"/>
                <w:b/>
                <w:color w:val="000000"/>
                <w:lang w:eastAsia="en-US"/>
              </w:rPr>
            </w:pPr>
          </w:p>
        </w:tc>
      </w:tr>
      <w:tr w:rsidR="0073082B" w:rsidRPr="004B4749" w:rsidTr="0073082B">
        <w:tc>
          <w:tcPr>
            <w:tcW w:w="567" w:type="dxa"/>
            <w:tcBorders>
              <w:left w:val="nil"/>
              <w:bottom w:val="nil"/>
              <w:right w:val="nil"/>
            </w:tcBorders>
          </w:tcPr>
          <w:p w:rsidR="0073082B" w:rsidRDefault="0073082B" w:rsidP="0073082B">
            <w:pPr>
              <w:suppressAutoHyphens w:val="0"/>
              <w:contextualSpacing/>
              <w:jc w:val="both"/>
              <w:rPr>
                <w:rFonts w:ascii="Times New Roman" w:hAnsi="Times New Roman" w:cs="Times New Roman"/>
                <w:b/>
                <w:color w:val="000000"/>
                <w:lang w:eastAsia="en-US"/>
              </w:rPr>
            </w:pPr>
          </w:p>
        </w:tc>
        <w:tc>
          <w:tcPr>
            <w:tcW w:w="3502" w:type="dxa"/>
            <w:tcBorders>
              <w:left w:val="nil"/>
              <w:bottom w:val="nil"/>
              <w:right w:val="nil"/>
            </w:tcBorders>
          </w:tcPr>
          <w:p w:rsidR="0073082B" w:rsidRDefault="0073082B" w:rsidP="0073082B">
            <w:pPr>
              <w:suppressAutoHyphens w:val="0"/>
              <w:contextualSpacing/>
              <w:rPr>
                <w:rFonts w:ascii="Times New Roman" w:hAnsi="Times New Roman" w:cs="Times New Roman"/>
                <w:b/>
                <w:color w:val="000000"/>
                <w:lang w:eastAsia="en-US"/>
              </w:rPr>
            </w:pPr>
          </w:p>
        </w:tc>
        <w:tc>
          <w:tcPr>
            <w:tcW w:w="1272" w:type="dxa"/>
            <w:tcBorders>
              <w:left w:val="nil"/>
              <w:bottom w:val="nil"/>
              <w:right w:val="nil"/>
            </w:tcBorders>
          </w:tcPr>
          <w:p w:rsidR="0073082B" w:rsidRDefault="0073082B" w:rsidP="0073082B">
            <w:pPr>
              <w:suppressAutoHyphens w:val="0"/>
              <w:contextualSpacing/>
              <w:jc w:val="both"/>
              <w:rPr>
                <w:rFonts w:ascii="Times New Roman" w:hAnsi="Times New Roman" w:cs="Times New Roman"/>
                <w:b/>
                <w:color w:val="000000"/>
                <w:lang w:eastAsia="en-US"/>
              </w:rPr>
            </w:pPr>
          </w:p>
        </w:tc>
        <w:tc>
          <w:tcPr>
            <w:tcW w:w="1392" w:type="dxa"/>
            <w:tcBorders>
              <w:left w:val="nil"/>
              <w:bottom w:val="nil"/>
              <w:right w:val="single" w:sz="4" w:space="0" w:color="auto"/>
            </w:tcBorders>
          </w:tcPr>
          <w:p w:rsidR="0073082B" w:rsidRDefault="0073082B" w:rsidP="0073082B">
            <w:pPr>
              <w:suppressAutoHyphens w:val="0"/>
              <w:contextualSpacing/>
              <w:jc w:val="both"/>
              <w:rPr>
                <w:rFonts w:ascii="Times New Roman" w:hAnsi="Times New Roman" w:cs="Times New Roman"/>
                <w:b/>
                <w:color w:val="000000"/>
                <w:lang w:eastAsia="en-US"/>
              </w:rPr>
            </w:pPr>
          </w:p>
        </w:tc>
        <w:tc>
          <w:tcPr>
            <w:tcW w:w="1955" w:type="dxa"/>
            <w:tcBorders>
              <w:left w:val="single" w:sz="4" w:space="0" w:color="auto"/>
            </w:tcBorders>
          </w:tcPr>
          <w:p w:rsidR="0073082B" w:rsidRDefault="0073082B" w:rsidP="0073082B">
            <w:pPr>
              <w:tabs>
                <w:tab w:val="left" w:pos="1565"/>
              </w:tabs>
              <w:suppressAutoHyphens w:val="0"/>
              <w:contextualSpacing/>
              <w:jc w:val="both"/>
              <w:rPr>
                <w:rFonts w:ascii="Times New Roman" w:hAnsi="Times New Roman" w:cs="Times New Roman"/>
                <w:b/>
                <w:color w:val="000000"/>
                <w:lang w:eastAsia="en-US"/>
              </w:rPr>
            </w:pPr>
            <w:r>
              <w:rPr>
                <w:rFonts w:ascii="Times New Roman" w:hAnsi="Times New Roman" w:cs="Times New Roman"/>
                <w:b/>
                <w:color w:val="000000"/>
                <w:lang w:eastAsia="en-US"/>
              </w:rPr>
              <w:t>Итого:</w:t>
            </w:r>
            <w:r>
              <w:rPr>
                <w:rFonts w:ascii="Times New Roman" w:hAnsi="Times New Roman" w:cs="Times New Roman"/>
                <w:b/>
                <w:color w:val="000000"/>
                <w:lang w:eastAsia="en-US"/>
              </w:rPr>
              <w:tab/>
            </w:r>
          </w:p>
        </w:tc>
        <w:tc>
          <w:tcPr>
            <w:tcW w:w="1525" w:type="dxa"/>
          </w:tcPr>
          <w:p w:rsidR="0073082B" w:rsidRDefault="0073082B" w:rsidP="0073082B">
            <w:pPr>
              <w:suppressAutoHyphens w:val="0"/>
              <w:contextualSpacing/>
              <w:jc w:val="both"/>
              <w:rPr>
                <w:rFonts w:ascii="Times New Roman" w:hAnsi="Times New Roman" w:cs="Times New Roman"/>
                <w:b/>
                <w:color w:val="000000"/>
                <w:lang w:eastAsia="en-US"/>
              </w:rPr>
            </w:pPr>
          </w:p>
        </w:tc>
      </w:tr>
      <w:tr w:rsidR="0073082B" w:rsidRPr="004B4749" w:rsidTr="0073082B">
        <w:tc>
          <w:tcPr>
            <w:tcW w:w="567" w:type="dxa"/>
            <w:tcBorders>
              <w:top w:val="nil"/>
              <w:left w:val="nil"/>
              <w:bottom w:val="nil"/>
              <w:right w:val="nil"/>
            </w:tcBorders>
          </w:tcPr>
          <w:p w:rsidR="0073082B" w:rsidRDefault="0073082B" w:rsidP="0073082B">
            <w:pPr>
              <w:suppressAutoHyphens w:val="0"/>
              <w:contextualSpacing/>
              <w:jc w:val="both"/>
              <w:rPr>
                <w:rFonts w:ascii="Times New Roman" w:hAnsi="Times New Roman" w:cs="Times New Roman"/>
                <w:b/>
                <w:color w:val="000000"/>
                <w:lang w:eastAsia="en-US"/>
              </w:rPr>
            </w:pPr>
          </w:p>
        </w:tc>
        <w:tc>
          <w:tcPr>
            <w:tcW w:w="3502" w:type="dxa"/>
            <w:tcBorders>
              <w:top w:val="nil"/>
              <w:left w:val="nil"/>
              <w:bottom w:val="nil"/>
              <w:right w:val="nil"/>
            </w:tcBorders>
          </w:tcPr>
          <w:p w:rsidR="0073082B" w:rsidRDefault="0073082B" w:rsidP="0073082B">
            <w:pPr>
              <w:suppressAutoHyphens w:val="0"/>
              <w:contextualSpacing/>
              <w:rPr>
                <w:rFonts w:ascii="Times New Roman" w:hAnsi="Times New Roman" w:cs="Times New Roman"/>
                <w:b/>
                <w:color w:val="000000"/>
                <w:lang w:eastAsia="en-US"/>
              </w:rPr>
            </w:pPr>
          </w:p>
        </w:tc>
        <w:tc>
          <w:tcPr>
            <w:tcW w:w="1272" w:type="dxa"/>
            <w:tcBorders>
              <w:top w:val="nil"/>
              <w:left w:val="nil"/>
              <w:bottom w:val="nil"/>
              <w:right w:val="nil"/>
            </w:tcBorders>
          </w:tcPr>
          <w:p w:rsidR="0073082B" w:rsidRDefault="0073082B" w:rsidP="0073082B">
            <w:pPr>
              <w:suppressAutoHyphens w:val="0"/>
              <w:contextualSpacing/>
              <w:jc w:val="both"/>
              <w:rPr>
                <w:rFonts w:ascii="Times New Roman" w:hAnsi="Times New Roman" w:cs="Times New Roman"/>
                <w:b/>
                <w:color w:val="000000"/>
                <w:lang w:eastAsia="en-US"/>
              </w:rPr>
            </w:pPr>
          </w:p>
        </w:tc>
        <w:tc>
          <w:tcPr>
            <w:tcW w:w="1392" w:type="dxa"/>
            <w:tcBorders>
              <w:top w:val="nil"/>
              <w:left w:val="nil"/>
              <w:bottom w:val="nil"/>
              <w:right w:val="single" w:sz="4" w:space="0" w:color="auto"/>
            </w:tcBorders>
          </w:tcPr>
          <w:p w:rsidR="0073082B" w:rsidRDefault="0073082B" w:rsidP="0073082B">
            <w:pPr>
              <w:suppressAutoHyphens w:val="0"/>
              <w:contextualSpacing/>
              <w:jc w:val="both"/>
              <w:rPr>
                <w:rFonts w:ascii="Times New Roman" w:hAnsi="Times New Roman" w:cs="Times New Roman"/>
                <w:b/>
                <w:color w:val="000000"/>
                <w:lang w:eastAsia="en-US"/>
              </w:rPr>
            </w:pPr>
          </w:p>
        </w:tc>
        <w:tc>
          <w:tcPr>
            <w:tcW w:w="1955" w:type="dxa"/>
            <w:tcBorders>
              <w:left w:val="single" w:sz="4" w:space="0" w:color="auto"/>
            </w:tcBorders>
          </w:tcPr>
          <w:p w:rsidR="0073082B" w:rsidRDefault="0073082B" w:rsidP="0073082B">
            <w:pPr>
              <w:tabs>
                <w:tab w:val="left" w:pos="1565"/>
              </w:tabs>
              <w:suppressAutoHyphens w:val="0"/>
              <w:contextualSpacing/>
              <w:jc w:val="both"/>
              <w:rPr>
                <w:rFonts w:ascii="Times New Roman" w:hAnsi="Times New Roman" w:cs="Times New Roman"/>
                <w:b/>
                <w:color w:val="000000"/>
                <w:lang w:eastAsia="en-US"/>
              </w:rPr>
            </w:pPr>
            <w:r>
              <w:rPr>
                <w:rFonts w:ascii="Times New Roman" w:hAnsi="Times New Roman" w:cs="Times New Roman"/>
                <w:b/>
                <w:color w:val="000000"/>
                <w:lang w:eastAsia="en-US"/>
              </w:rPr>
              <w:t xml:space="preserve">В </w:t>
            </w:r>
            <w:proofErr w:type="spellStart"/>
            <w:r>
              <w:rPr>
                <w:rFonts w:ascii="Times New Roman" w:hAnsi="Times New Roman" w:cs="Times New Roman"/>
                <w:b/>
                <w:color w:val="000000"/>
                <w:lang w:eastAsia="en-US"/>
              </w:rPr>
              <w:t>т.ч</w:t>
            </w:r>
            <w:proofErr w:type="spellEnd"/>
            <w:r>
              <w:rPr>
                <w:rFonts w:ascii="Times New Roman" w:hAnsi="Times New Roman" w:cs="Times New Roman"/>
                <w:b/>
                <w:color w:val="000000"/>
                <w:lang w:eastAsia="en-US"/>
              </w:rPr>
              <w:t>. НДС (20%):</w:t>
            </w:r>
          </w:p>
        </w:tc>
        <w:tc>
          <w:tcPr>
            <w:tcW w:w="1525" w:type="dxa"/>
          </w:tcPr>
          <w:p w:rsidR="0073082B" w:rsidRDefault="0073082B" w:rsidP="0073082B">
            <w:pPr>
              <w:suppressAutoHyphens w:val="0"/>
              <w:contextualSpacing/>
              <w:jc w:val="both"/>
              <w:rPr>
                <w:rFonts w:ascii="Times New Roman" w:hAnsi="Times New Roman" w:cs="Times New Roman"/>
                <w:b/>
                <w:color w:val="000000"/>
                <w:lang w:eastAsia="en-US"/>
              </w:rPr>
            </w:pPr>
          </w:p>
        </w:tc>
      </w:tr>
      <w:tr w:rsidR="0073082B" w:rsidRPr="004B4749" w:rsidTr="0073082B">
        <w:tc>
          <w:tcPr>
            <w:tcW w:w="567" w:type="dxa"/>
            <w:tcBorders>
              <w:top w:val="nil"/>
              <w:left w:val="nil"/>
              <w:bottom w:val="nil"/>
              <w:right w:val="nil"/>
            </w:tcBorders>
          </w:tcPr>
          <w:p w:rsidR="0073082B" w:rsidRDefault="0073082B" w:rsidP="0073082B">
            <w:pPr>
              <w:suppressAutoHyphens w:val="0"/>
              <w:contextualSpacing/>
              <w:jc w:val="both"/>
              <w:rPr>
                <w:rFonts w:ascii="Times New Roman" w:hAnsi="Times New Roman" w:cs="Times New Roman"/>
                <w:b/>
                <w:color w:val="000000"/>
                <w:lang w:eastAsia="en-US"/>
              </w:rPr>
            </w:pPr>
          </w:p>
        </w:tc>
        <w:tc>
          <w:tcPr>
            <w:tcW w:w="3502" w:type="dxa"/>
            <w:tcBorders>
              <w:top w:val="nil"/>
              <w:left w:val="nil"/>
              <w:bottom w:val="nil"/>
              <w:right w:val="nil"/>
            </w:tcBorders>
          </w:tcPr>
          <w:p w:rsidR="0073082B" w:rsidRDefault="0073082B" w:rsidP="0073082B">
            <w:pPr>
              <w:suppressAutoHyphens w:val="0"/>
              <w:contextualSpacing/>
              <w:rPr>
                <w:rFonts w:ascii="Times New Roman" w:hAnsi="Times New Roman" w:cs="Times New Roman"/>
                <w:b/>
                <w:color w:val="000000"/>
                <w:lang w:eastAsia="en-US"/>
              </w:rPr>
            </w:pPr>
          </w:p>
        </w:tc>
        <w:tc>
          <w:tcPr>
            <w:tcW w:w="1272" w:type="dxa"/>
            <w:tcBorders>
              <w:top w:val="nil"/>
              <w:left w:val="nil"/>
              <w:bottom w:val="nil"/>
              <w:right w:val="nil"/>
            </w:tcBorders>
          </w:tcPr>
          <w:p w:rsidR="0073082B" w:rsidRDefault="0073082B" w:rsidP="0073082B">
            <w:pPr>
              <w:suppressAutoHyphens w:val="0"/>
              <w:contextualSpacing/>
              <w:jc w:val="both"/>
              <w:rPr>
                <w:rFonts w:ascii="Times New Roman" w:hAnsi="Times New Roman" w:cs="Times New Roman"/>
                <w:b/>
                <w:color w:val="000000"/>
                <w:lang w:eastAsia="en-US"/>
              </w:rPr>
            </w:pPr>
          </w:p>
        </w:tc>
        <w:tc>
          <w:tcPr>
            <w:tcW w:w="1392" w:type="dxa"/>
            <w:tcBorders>
              <w:top w:val="nil"/>
              <w:left w:val="nil"/>
              <w:bottom w:val="nil"/>
              <w:right w:val="single" w:sz="4" w:space="0" w:color="auto"/>
            </w:tcBorders>
          </w:tcPr>
          <w:p w:rsidR="0073082B" w:rsidRDefault="0073082B" w:rsidP="0073082B">
            <w:pPr>
              <w:suppressAutoHyphens w:val="0"/>
              <w:contextualSpacing/>
              <w:jc w:val="both"/>
              <w:rPr>
                <w:rFonts w:ascii="Times New Roman" w:hAnsi="Times New Roman" w:cs="Times New Roman"/>
                <w:b/>
                <w:color w:val="000000"/>
                <w:lang w:eastAsia="en-US"/>
              </w:rPr>
            </w:pPr>
          </w:p>
        </w:tc>
        <w:tc>
          <w:tcPr>
            <w:tcW w:w="1955" w:type="dxa"/>
            <w:tcBorders>
              <w:left w:val="single" w:sz="4" w:space="0" w:color="auto"/>
            </w:tcBorders>
          </w:tcPr>
          <w:p w:rsidR="0073082B" w:rsidRDefault="0073082B" w:rsidP="0073082B">
            <w:pPr>
              <w:tabs>
                <w:tab w:val="left" w:pos="1565"/>
              </w:tabs>
              <w:suppressAutoHyphens w:val="0"/>
              <w:contextualSpacing/>
              <w:jc w:val="both"/>
              <w:rPr>
                <w:rFonts w:ascii="Times New Roman" w:hAnsi="Times New Roman" w:cs="Times New Roman"/>
                <w:b/>
                <w:color w:val="000000"/>
                <w:lang w:eastAsia="en-US"/>
              </w:rPr>
            </w:pPr>
            <w:r>
              <w:rPr>
                <w:rFonts w:ascii="Times New Roman" w:hAnsi="Times New Roman" w:cs="Times New Roman"/>
                <w:b/>
                <w:color w:val="000000"/>
                <w:lang w:eastAsia="en-US"/>
              </w:rPr>
              <w:t>Итого с НДС:</w:t>
            </w:r>
          </w:p>
        </w:tc>
        <w:tc>
          <w:tcPr>
            <w:tcW w:w="1525" w:type="dxa"/>
          </w:tcPr>
          <w:p w:rsidR="0073082B" w:rsidRDefault="0073082B" w:rsidP="0073082B">
            <w:pPr>
              <w:suppressAutoHyphens w:val="0"/>
              <w:contextualSpacing/>
              <w:jc w:val="both"/>
              <w:rPr>
                <w:rFonts w:ascii="Times New Roman" w:hAnsi="Times New Roman" w:cs="Times New Roman"/>
                <w:b/>
                <w:color w:val="000000"/>
                <w:lang w:eastAsia="en-US"/>
              </w:rPr>
            </w:pPr>
          </w:p>
        </w:tc>
      </w:tr>
    </w:tbl>
    <w:p w:rsidR="00D678AA" w:rsidRPr="00DB0307" w:rsidRDefault="00D678AA" w:rsidP="0073082B">
      <w:pPr>
        <w:suppressAutoHyphens w:val="0"/>
        <w:spacing w:line="240" w:lineRule="auto"/>
        <w:contextualSpacing/>
        <w:jc w:val="both"/>
        <w:rPr>
          <w:rFonts w:ascii="Times New Roman" w:hAnsi="Times New Roman" w:cs="Times New Roman"/>
          <w:lang w:eastAsia="en-US"/>
        </w:rPr>
      </w:pPr>
    </w:p>
    <w:p w:rsidR="0073082B" w:rsidRPr="004B4749" w:rsidRDefault="0073082B" w:rsidP="0073082B">
      <w:pPr>
        <w:numPr>
          <w:ilvl w:val="1"/>
          <w:numId w:val="16"/>
        </w:numPr>
        <w:spacing w:after="0"/>
        <w:ind w:left="0" w:firstLine="0"/>
        <w:jc w:val="both"/>
        <w:rPr>
          <w:rFonts w:ascii="Times New Roman" w:hAnsi="Times New Roman" w:cs="Times New Roman"/>
        </w:rPr>
      </w:pPr>
      <w:r w:rsidRPr="004B4749">
        <w:rPr>
          <w:rFonts w:ascii="Times New Roman" w:hAnsi="Times New Roman" w:cs="Times New Roman"/>
        </w:rPr>
        <w:t>В стоимость Товара включены НДС, расходы по уплате налогов и сборов,  а так же другие обязательные платежи.</w:t>
      </w:r>
      <w:r w:rsidRPr="004B4749">
        <w:t xml:space="preserve"> </w:t>
      </w:r>
      <w:r w:rsidRPr="004B4749">
        <w:rPr>
          <w:rFonts w:ascii="Times New Roman" w:hAnsi="Times New Roman" w:cs="Times New Roman"/>
        </w:rPr>
        <w:t xml:space="preserve">Лот рассматривается </w:t>
      </w:r>
      <w:r>
        <w:rPr>
          <w:rFonts w:ascii="Times New Roman" w:hAnsi="Times New Roman" w:cs="Times New Roman"/>
        </w:rPr>
        <w:t xml:space="preserve">как в </w:t>
      </w:r>
      <w:proofErr w:type="gramStart"/>
      <w:r>
        <w:rPr>
          <w:rFonts w:ascii="Times New Roman" w:hAnsi="Times New Roman" w:cs="Times New Roman"/>
        </w:rPr>
        <w:t>полном</w:t>
      </w:r>
      <w:proofErr w:type="gramEnd"/>
      <w:r>
        <w:rPr>
          <w:rFonts w:ascii="Times New Roman" w:hAnsi="Times New Roman" w:cs="Times New Roman"/>
        </w:rPr>
        <w:t xml:space="preserve"> так и в частичном</w:t>
      </w:r>
      <w:r w:rsidRPr="004B4749">
        <w:rPr>
          <w:rFonts w:ascii="Times New Roman" w:hAnsi="Times New Roman" w:cs="Times New Roman"/>
        </w:rPr>
        <w:t xml:space="preserve"> объеме поставки. Поставка осуществляется за счет Покупателя.</w:t>
      </w:r>
    </w:p>
    <w:p w:rsidR="0073082B" w:rsidRPr="004B4749" w:rsidRDefault="0073082B" w:rsidP="0073082B">
      <w:pPr>
        <w:numPr>
          <w:ilvl w:val="1"/>
          <w:numId w:val="16"/>
        </w:numPr>
        <w:spacing w:after="0"/>
        <w:ind w:left="0" w:firstLine="0"/>
        <w:jc w:val="both"/>
        <w:rPr>
          <w:rFonts w:ascii="Times New Roman" w:hAnsi="Times New Roman" w:cs="Times New Roman"/>
        </w:rPr>
      </w:pPr>
      <w:proofErr w:type="gramStart"/>
      <w:r w:rsidRPr="004B4749">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4B4749">
        <w:rPr>
          <w:rFonts w:ascii="Times New Roman" w:hAnsi="Times New Roman" w:cs="Times New Roman"/>
        </w:rPr>
        <w:t xml:space="preserve"> Договора о банковском сопровождении.</w:t>
      </w:r>
    </w:p>
    <w:p w:rsidR="0073082B" w:rsidRPr="004B4749" w:rsidRDefault="0073082B" w:rsidP="0073082B">
      <w:pPr>
        <w:numPr>
          <w:ilvl w:val="1"/>
          <w:numId w:val="16"/>
        </w:numPr>
        <w:spacing w:after="0"/>
        <w:ind w:left="0" w:firstLine="0"/>
        <w:jc w:val="both"/>
        <w:rPr>
          <w:rFonts w:ascii="Times New Roman" w:hAnsi="Times New Roman" w:cs="Times New Roman"/>
        </w:rPr>
      </w:pPr>
      <w:r w:rsidRPr="004B4749">
        <w:rPr>
          <w:rFonts w:ascii="Times New Roman" w:hAnsi="Times New Roman" w:cs="Times New Roman"/>
        </w:rPr>
        <w:t>На момент заключения настоящего договора уполномоченным банком Покупателя является «ПРОМСВЯЗЬБАНК» (ПАО).</w:t>
      </w:r>
    </w:p>
    <w:p w:rsidR="0073082B" w:rsidRPr="004B4749" w:rsidRDefault="0073082B" w:rsidP="0073082B">
      <w:pPr>
        <w:numPr>
          <w:ilvl w:val="0"/>
          <w:numId w:val="16"/>
        </w:numPr>
        <w:suppressAutoHyphens w:val="0"/>
        <w:spacing w:after="0"/>
        <w:ind w:left="0" w:firstLine="0"/>
        <w:contextualSpacing/>
        <w:jc w:val="both"/>
        <w:rPr>
          <w:rFonts w:ascii="Times New Roman" w:hAnsi="Times New Roman" w:cs="Times New Roman"/>
          <w:b/>
          <w:color w:val="000000"/>
          <w:lang w:eastAsia="en-US"/>
        </w:rPr>
      </w:pPr>
      <w:r w:rsidRPr="004B4749">
        <w:rPr>
          <w:rFonts w:ascii="Times New Roman" w:hAnsi="Times New Roman" w:cs="Times New Roman"/>
          <w:b/>
          <w:color w:val="000000"/>
          <w:lang w:eastAsia="en-US"/>
        </w:rPr>
        <w:t xml:space="preserve">Требования к качеству и безопасности товара: </w:t>
      </w:r>
    </w:p>
    <w:p w:rsidR="0073082B" w:rsidRPr="004B4749" w:rsidRDefault="0073082B" w:rsidP="0073082B">
      <w:pPr>
        <w:numPr>
          <w:ilvl w:val="1"/>
          <w:numId w:val="16"/>
        </w:numPr>
        <w:suppressAutoHyphens w:val="0"/>
        <w:ind w:left="0" w:firstLine="0"/>
        <w:contextualSpacing/>
        <w:jc w:val="both"/>
        <w:rPr>
          <w:rFonts w:ascii="Times New Roman" w:hAnsi="Times New Roman" w:cs="Times New Roman"/>
          <w:color w:val="000000"/>
          <w:lang w:eastAsia="en-US"/>
        </w:rPr>
      </w:pPr>
      <w:r w:rsidRPr="004B4749">
        <w:rPr>
          <w:rFonts w:ascii="Times New Roman" w:hAnsi="Times New Roman" w:cs="Times New Roman"/>
          <w:color w:val="000000"/>
          <w:lang w:eastAsia="en-US"/>
        </w:rPr>
        <w:t>Качество поставляемого товара должно соответствовать отнесенным Законом в области стандартизации документам:</w:t>
      </w:r>
    </w:p>
    <w:p w:rsidR="0073082B" w:rsidRPr="004B4749" w:rsidRDefault="0073082B" w:rsidP="0073082B">
      <w:pPr>
        <w:suppressAutoHyphens w:val="0"/>
        <w:contextualSpacing/>
        <w:jc w:val="both"/>
        <w:rPr>
          <w:rFonts w:ascii="Times New Roman" w:eastAsia="Times New Roman" w:hAnsi="Times New Roman" w:cs="Times New Roman"/>
          <w:color w:val="000000"/>
          <w:lang w:eastAsia="ru-RU"/>
        </w:rPr>
      </w:pPr>
      <w:r w:rsidRPr="004B4749">
        <w:rPr>
          <w:rFonts w:ascii="Times New Roman" w:eastAsia="Times New Roman" w:hAnsi="Times New Roman" w:cs="Times New Roman"/>
          <w:color w:val="000000"/>
          <w:lang w:eastAsia="ru-RU"/>
        </w:rPr>
        <w:t>- национальные стандарты РФ;</w:t>
      </w:r>
    </w:p>
    <w:p w:rsidR="0073082B" w:rsidRPr="004B4749" w:rsidRDefault="0073082B" w:rsidP="0073082B">
      <w:pPr>
        <w:suppressAutoHyphens w:val="0"/>
        <w:contextualSpacing/>
        <w:jc w:val="both"/>
        <w:rPr>
          <w:rFonts w:ascii="Times New Roman" w:eastAsia="Times New Roman" w:hAnsi="Times New Roman" w:cs="Times New Roman"/>
          <w:color w:val="000000"/>
          <w:lang w:eastAsia="ru-RU"/>
        </w:rPr>
      </w:pPr>
      <w:r w:rsidRPr="004B4749">
        <w:rPr>
          <w:rFonts w:ascii="Times New Roman" w:eastAsia="Times New Roman" w:hAnsi="Times New Roman" w:cs="Times New Roman"/>
          <w:color w:val="000000"/>
          <w:lang w:eastAsia="ru-RU"/>
        </w:rPr>
        <w:t>- правила по стандартизации, нормы и рекомендации в области стандартизации;</w:t>
      </w:r>
    </w:p>
    <w:p w:rsidR="0073082B" w:rsidRPr="004B4749" w:rsidRDefault="0073082B" w:rsidP="0073082B">
      <w:pPr>
        <w:suppressAutoHyphens w:val="0"/>
        <w:contextualSpacing/>
        <w:jc w:val="both"/>
        <w:rPr>
          <w:rFonts w:ascii="Times New Roman" w:eastAsia="Times New Roman" w:hAnsi="Times New Roman" w:cs="Times New Roman"/>
          <w:color w:val="000000"/>
          <w:lang w:eastAsia="ru-RU"/>
        </w:rPr>
      </w:pPr>
      <w:r w:rsidRPr="004B4749">
        <w:rPr>
          <w:rFonts w:ascii="Times New Roman" w:eastAsia="Times New Roman" w:hAnsi="Times New Roman" w:cs="Times New Roman"/>
          <w:color w:val="000000"/>
          <w:lang w:eastAsia="ru-RU"/>
        </w:rPr>
        <w:t>- общероссийские классификаторы технико-экономической и социальной информации;</w:t>
      </w:r>
    </w:p>
    <w:p w:rsidR="0073082B" w:rsidRPr="004B4749" w:rsidRDefault="0073082B" w:rsidP="0073082B">
      <w:pPr>
        <w:numPr>
          <w:ilvl w:val="1"/>
          <w:numId w:val="16"/>
        </w:numPr>
        <w:suppressAutoHyphens w:val="0"/>
        <w:ind w:left="0" w:firstLine="0"/>
        <w:contextualSpacing/>
        <w:jc w:val="both"/>
        <w:rPr>
          <w:rFonts w:ascii="Times New Roman" w:hAnsi="Times New Roman" w:cs="Times New Roman"/>
          <w:color w:val="000000"/>
          <w:lang w:eastAsia="ru-RU"/>
        </w:rPr>
      </w:pPr>
      <w:r w:rsidRPr="004B4749">
        <w:rPr>
          <w:rFonts w:ascii="Times New Roman" w:hAnsi="Times New Roman" w:cs="Times New Roman"/>
          <w:color w:val="000000"/>
          <w:lang w:eastAsia="ru-RU"/>
        </w:rPr>
        <w:t>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73082B" w:rsidRPr="004B4749" w:rsidRDefault="0073082B" w:rsidP="0073082B">
      <w:pPr>
        <w:numPr>
          <w:ilvl w:val="1"/>
          <w:numId w:val="16"/>
        </w:numPr>
        <w:suppressAutoHyphens w:val="0"/>
        <w:ind w:left="0" w:firstLine="0"/>
        <w:contextualSpacing/>
        <w:jc w:val="both"/>
        <w:rPr>
          <w:rFonts w:ascii="Times New Roman" w:hAnsi="Times New Roman" w:cs="Times New Roman"/>
          <w:color w:val="000000"/>
          <w:lang w:eastAsia="ru-RU"/>
        </w:rPr>
      </w:pPr>
      <w:r w:rsidRPr="004B4749">
        <w:rPr>
          <w:rFonts w:ascii="Times New Roman" w:hAnsi="Times New Roman" w:cs="Times New Roman"/>
          <w:color w:val="000000"/>
          <w:lang w:eastAsia="ru-RU"/>
        </w:rPr>
        <w:lastRenderedPageBreak/>
        <w:t>Ответственность за безопасность эксплуатации поставляемого товара в гарантийный период несет Поставщик.</w:t>
      </w:r>
    </w:p>
    <w:p w:rsidR="0073082B" w:rsidRPr="004B4749" w:rsidRDefault="0073082B" w:rsidP="0073082B">
      <w:pPr>
        <w:numPr>
          <w:ilvl w:val="1"/>
          <w:numId w:val="16"/>
        </w:numPr>
        <w:suppressAutoHyphens w:val="0"/>
        <w:ind w:left="0" w:firstLine="0"/>
        <w:contextualSpacing/>
        <w:jc w:val="both"/>
        <w:rPr>
          <w:rFonts w:ascii="Times New Roman" w:hAnsi="Times New Roman" w:cs="Times New Roman"/>
          <w:color w:val="000000"/>
          <w:lang w:eastAsia="ru-RU"/>
        </w:rPr>
      </w:pPr>
      <w:r w:rsidRPr="004B4749">
        <w:rPr>
          <w:rFonts w:ascii="Times New Roman" w:hAnsi="Times New Roman" w:cs="Times New Roman"/>
          <w:color w:val="000000"/>
          <w:lang w:eastAsia="ru-RU"/>
        </w:rPr>
        <w:t>Риск случайного повреждения товара до получения его Заказчиком на собственном складе, несет Поставщик.</w:t>
      </w:r>
    </w:p>
    <w:p w:rsidR="0073082B" w:rsidRPr="004B4749" w:rsidRDefault="0073082B" w:rsidP="0073082B">
      <w:pPr>
        <w:numPr>
          <w:ilvl w:val="0"/>
          <w:numId w:val="16"/>
        </w:numPr>
        <w:suppressAutoHyphens w:val="0"/>
        <w:ind w:left="0" w:firstLine="0"/>
        <w:contextualSpacing/>
        <w:jc w:val="both"/>
        <w:rPr>
          <w:rFonts w:ascii="Times New Roman" w:hAnsi="Times New Roman" w:cs="Times New Roman"/>
          <w:b/>
          <w:color w:val="000000"/>
          <w:lang w:eastAsia="ru-RU"/>
        </w:rPr>
      </w:pPr>
      <w:r w:rsidRPr="004B4749">
        <w:rPr>
          <w:rFonts w:ascii="Times New Roman" w:hAnsi="Times New Roman" w:cs="Times New Roman"/>
          <w:b/>
          <w:color w:val="000000"/>
          <w:lang w:eastAsia="ru-RU"/>
        </w:rPr>
        <w:t>Требования к техническим характеристикам товара и условиям договора:</w:t>
      </w:r>
    </w:p>
    <w:p w:rsidR="0073082B" w:rsidRPr="004B4749" w:rsidRDefault="0073082B" w:rsidP="0073082B">
      <w:pPr>
        <w:numPr>
          <w:ilvl w:val="1"/>
          <w:numId w:val="16"/>
        </w:numPr>
        <w:suppressAutoHyphens w:val="0"/>
        <w:ind w:left="0" w:firstLine="0"/>
        <w:contextualSpacing/>
        <w:jc w:val="both"/>
        <w:rPr>
          <w:rFonts w:ascii="Times New Roman" w:hAnsi="Times New Roman" w:cs="Times New Roman"/>
          <w:b/>
          <w:color w:val="000000"/>
          <w:lang w:eastAsia="ru-RU"/>
        </w:rPr>
      </w:pPr>
      <w:r w:rsidRPr="004B4749">
        <w:rPr>
          <w:rFonts w:ascii="Times New Roman" w:hAnsi="Times New Roman" w:cs="Times New Roman"/>
          <w:color w:val="000000"/>
          <w:lang w:eastAsia="ru-RU"/>
        </w:rPr>
        <w:t xml:space="preserve">Товар должен соответствовать всем критериям, описанным в </w:t>
      </w:r>
      <w:proofErr w:type="spellStart"/>
      <w:r w:rsidRPr="004B4749">
        <w:rPr>
          <w:rFonts w:ascii="Times New Roman" w:hAnsi="Times New Roman" w:cs="Times New Roman"/>
          <w:color w:val="000000"/>
          <w:lang w:eastAsia="ru-RU"/>
        </w:rPr>
        <w:t>п.п</w:t>
      </w:r>
      <w:proofErr w:type="spellEnd"/>
      <w:r w:rsidRPr="004B4749">
        <w:rPr>
          <w:rFonts w:ascii="Times New Roman" w:hAnsi="Times New Roman" w:cs="Times New Roman"/>
          <w:color w:val="000000"/>
          <w:lang w:eastAsia="ru-RU"/>
        </w:rPr>
        <w:t>. 1.3. – 1.6., 2 настоящего Технического задания.</w:t>
      </w:r>
    </w:p>
    <w:p w:rsidR="0073082B" w:rsidRPr="004B4749" w:rsidRDefault="0073082B" w:rsidP="0073082B">
      <w:pPr>
        <w:numPr>
          <w:ilvl w:val="1"/>
          <w:numId w:val="16"/>
        </w:numPr>
        <w:suppressAutoHyphens w:val="0"/>
        <w:ind w:left="0" w:firstLine="0"/>
        <w:contextualSpacing/>
        <w:jc w:val="both"/>
        <w:rPr>
          <w:rFonts w:ascii="Times New Roman" w:hAnsi="Times New Roman" w:cs="Times New Roman"/>
          <w:lang w:eastAsia="ru-RU"/>
        </w:rPr>
      </w:pPr>
      <w:r w:rsidRPr="004B4749">
        <w:rPr>
          <w:rFonts w:ascii="Times New Roman" w:hAnsi="Times New Roman" w:cs="Times New Roman"/>
          <w:color w:val="000000"/>
          <w:lang w:eastAsia="ru-RU"/>
        </w:rPr>
        <w:t xml:space="preserve">Поставка товара считается завершенной после приемки товара Заказчиком на собственном складе, проверки работоспособности всех поставляемых изделий, </w:t>
      </w:r>
      <w:r w:rsidRPr="004B4749">
        <w:rPr>
          <w:rFonts w:ascii="Times New Roman" w:hAnsi="Times New Roman" w:cs="Times New Roman"/>
          <w:lang w:eastAsia="ru-RU"/>
        </w:rPr>
        <w:t xml:space="preserve">наличии соответствующей документации на каждую единицу поставляемого товара. </w:t>
      </w:r>
    </w:p>
    <w:p w:rsidR="0073082B" w:rsidRPr="004B4749" w:rsidRDefault="0073082B" w:rsidP="0073082B">
      <w:pPr>
        <w:numPr>
          <w:ilvl w:val="1"/>
          <w:numId w:val="16"/>
        </w:numPr>
        <w:suppressAutoHyphens w:val="0"/>
        <w:ind w:left="0" w:firstLine="0"/>
        <w:contextualSpacing/>
        <w:jc w:val="both"/>
        <w:rPr>
          <w:rFonts w:ascii="Times New Roman" w:hAnsi="Times New Roman" w:cs="Times New Roman"/>
          <w:lang w:eastAsia="ru-RU"/>
        </w:rPr>
      </w:pPr>
      <w:proofErr w:type="gramStart"/>
      <w:r w:rsidRPr="00974FB1">
        <w:rPr>
          <w:rFonts w:ascii="Times New Roman" w:hAnsi="Times New Roman" w:cs="Times New Roman"/>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974FB1">
        <w:rPr>
          <w:rFonts w:ascii="Times New Roman" w:hAnsi="Times New Roman" w:cs="Times New Roman"/>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r>
        <w:rPr>
          <w:rFonts w:ascii="Times New Roman" w:hAnsi="Times New Roman" w:cs="Times New Roman"/>
          <w:lang w:eastAsia="ru-RU"/>
        </w:rPr>
        <w:t xml:space="preserve">                                                                                  </w:t>
      </w:r>
    </w:p>
    <w:p w:rsidR="0073082B" w:rsidRPr="004B4749" w:rsidRDefault="0073082B" w:rsidP="0073082B">
      <w:pPr>
        <w:numPr>
          <w:ilvl w:val="0"/>
          <w:numId w:val="16"/>
        </w:numPr>
        <w:suppressAutoHyphens w:val="0"/>
        <w:spacing w:after="0"/>
        <w:ind w:left="0" w:firstLine="0"/>
        <w:contextualSpacing/>
        <w:jc w:val="both"/>
        <w:rPr>
          <w:rFonts w:ascii="Times New Roman" w:hAnsi="Times New Roman" w:cs="Times New Roman"/>
          <w:b/>
          <w:lang w:eastAsia="ru-RU"/>
        </w:rPr>
      </w:pPr>
      <w:r w:rsidRPr="004B4749">
        <w:rPr>
          <w:rFonts w:ascii="Times New Roman" w:hAnsi="Times New Roman" w:cs="Times New Roman"/>
          <w:b/>
          <w:lang w:eastAsia="ru-RU"/>
        </w:rPr>
        <w:t>Гарантийные обязательства:</w:t>
      </w:r>
    </w:p>
    <w:p w:rsidR="0073082B" w:rsidRPr="004B4749" w:rsidRDefault="0073082B" w:rsidP="0073082B">
      <w:pPr>
        <w:numPr>
          <w:ilvl w:val="1"/>
          <w:numId w:val="16"/>
        </w:numPr>
        <w:suppressAutoHyphens w:val="0"/>
        <w:spacing w:after="0"/>
        <w:ind w:left="0" w:firstLine="0"/>
        <w:contextualSpacing/>
        <w:jc w:val="both"/>
        <w:rPr>
          <w:rFonts w:ascii="Times New Roman" w:hAnsi="Times New Roman" w:cs="Times New Roman"/>
          <w:lang w:eastAsia="en-US"/>
        </w:rPr>
      </w:pPr>
      <w:r w:rsidRPr="004B4749">
        <w:rPr>
          <w:rFonts w:ascii="Times New Roman" w:hAnsi="Times New Roman" w:cs="Times New Roman"/>
          <w:lang w:eastAsia="en-US"/>
        </w:rPr>
        <w:t>Гарантийный срок для поставляемого товара</w:t>
      </w:r>
      <w:r w:rsidRPr="004B4749">
        <w:rPr>
          <w:rFonts w:ascii="Times New Roman" w:hAnsi="Times New Roman" w:cs="Times New Roman"/>
          <w:b/>
          <w:lang w:eastAsia="en-US"/>
        </w:rPr>
        <w:t xml:space="preserve"> </w:t>
      </w:r>
      <w:r w:rsidRPr="004B4749">
        <w:rPr>
          <w:rFonts w:ascii="Times New Roman" w:hAnsi="Times New Roman" w:cs="Times New Roman"/>
          <w:lang w:eastAsia="en-US"/>
        </w:rPr>
        <w:t>-  12 (двенадцать) месяца с момента поставки на склад Покупателя.</w:t>
      </w:r>
    </w:p>
    <w:p w:rsidR="0073082B" w:rsidRPr="004B4749" w:rsidRDefault="0073082B" w:rsidP="0073082B">
      <w:pPr>
        <w:numPr>
          <w:ilvl w:val="1"/>
          <w:numId w:val="16"/>
        </w:numPr>
        <w:suppressAutoHyphens w:val="0"/>
        <w:spacing w:after="0"/>
        <w:ind w:left="0" w:firstLine="0"/>
        <w:contextualSpacing/>
        <w:jc w:val="both"/>
        <w:rPr>
          <w:rFonts w:ascii="Times New Roman" w:hAnsi="Times New Roman" w:cs="Times New Roman"/>
          <w:lang w:eastAsia="en-US"/>
        </w:rPr>
      </w:pPr>
      <w:r w:rsidRPr="004B4749">
        <w:rPr>
          <w:rFonts w:ascii="Times New Roman" w:hAnsi="Times New Roman" w:cs="Times New Roman"/>
          <w:lang w:eastAsia="en-US"/>
        </w:rPr>
        <w:t>Товар должен быть новым, ранее не эксплуатированным, нев</w:t>
      </w:r>
      <w:r>
        <w:rPr>
          <w:rFonts w:ascii="Times New Roman" w:hAnsi="Times New Roman" w:cs="Times New Roman"/>
          <w:lang w:eastAsia="en-US"/>
        </w:rPr>
        <w:t xml:space="preserve">осстановленным, произведен </w:t>
      </w:r>
      <w:proofErr w:type="gramStart"/>
      <w:r>
        <w:rPr>
          <w:rFonts w:ascii="Times New Roman" w:hAnsi="Times New Roman" w:cs="Times New Roman"/>
          <w:lang w:eastAsia="en-US"/>
        </w:rPr>
        <w:t>в</w:t>
      </w:r>
      <w:proofErr w:type="gramEnd"/>
      <w:r>
        <w:rPr>
          <w:rFonts w:ascii="Times New Roman" w:hAnsi="Times New Roman" w:cs="Times New Roman"/>
          <w:lang w:eastAsia="en-US"/>
        </w:rPr>
        <w:t xml:space="preserve"> вторая половина 2021-</w:t>
      </w:r>
      <w:r w:rsidRPr="004B4749">
        <w:rPr>
          <w:rFonts w:ascii="Times New Roman" w:hAnsi="Times New Roman" w:cs="Times New Roman"/>
          <w:lang w:eastAsia="en-US"/>
        </w:rPr>
        <w:t>2022</w:t>
      </w:r>
      <w:r>
        <w:rPr>
          <w:rFonts w:ascii="Times New Roman" w:hAnsi="Times New Roman" w:cs="Times New Roman"/>
          <w:lang w:eastAsia="en-US"/>
        </w:rPr>
        <w:t xml:space="preserve"> </w:t>
      </w:r>
      <w:r w:rsidRPr="004B4749">
        <w:rPr>
          <w:rFonts w:ascii="Times New Roman" w:hAnsi="Times New Roman" w:cs="Times New Roman"/>
          <w:lang w:eastAsia="en-US"/>
        </w:rPr>
        <w:t>г</w:t>
      </w:r>
      <w:r>
        <w:rPr>
          <w:rFonts w:ascii="Times New Roman" w:hAnsi="Times New Roman" w:cs="Times New Roman"/>
          <w:lang w:eastAsia="en-US"/>
        </w:rPr>
        <w:t>г</w:t>
      </w:r>
      <w:r w:rsidRPr="004B4749">
        <w:rPr>
          <w:rFonts w:ascii="Times New Roman" w:hAnsi="Times New Roman" w:cs="Times New Roman"/>
          <w:lang w:eastAsia="en-US"/>
        </w:rPr>
        <w:t>.</w:t>
      </w:r>
    </w:p>
    <w:p w:rsidR="0073082B" w:rsidRPr="004B4749" w:rsidRDefault="0073082B" w:rsidP="0073082B">
      <w:pPr>
        <w:numPr>
          <w:ilvl w:val="0"/>
          <w:numId w:val="16"/>
        </w:numPr>
        <w:suppressAutoHyphens w:val="0"/>
        <w:spacing w:after="0"/>
        <w:ind w:left="0" w:firstLine="0"/>
        <w:contextualSpacing/>
        <w:jc w:val="both"/>
        <w:rPr>
          <w:rFonts w:ascii="Times New Roman" w:hAnsi="Times New Roman" w:cs="Times New Roman"/>
          <w:b/>
          <w:color w:val="000000"/>
          <w:lang w:eastAsia="en-US"/>
        </w:rPr>
      </w:pPr>
      <w:r w:rsidRPr="004B4749">
        <w:rPr>
          <w:rFonts w:ascii="Times New Roman" w:hAnsi="Times New Roman" w:cs="Times New Roman"/>
          <w:b/>
          <w:color w:val="000000"/>
          <w:lang w:eastAsia="en-US"/>
        </w:rPr>
        <w:t>Требования к Поставщику:</w:t>
      </w:r>
    </w:p>
    <w:p w:rsidR="0073082B" w:rsidRPr="004B4749" w:rsidRDefault="0073082B" w:rsidP="0073082B">
      <w:pPr>
        <w:numPr>
          <w:ilvl w:val="1"/>
          <w:numId w:val="16"/>
        </w:numPr>
        <w:suppressAutoHyphens w:val="0"/>
        <w:ind w:left="0" w:firstLine="0"/>
        <w:contextualSpacing/>
        <w:jc w:val="both"/>
        <w:rPr>
          <w:rFonts w:ascii="Times New Roman" w:hAnsi="Times New Roman" w:cs="Times New Roman"/>
          <w:color w:val="000000"/>
          <w:lang w:eastAsia="en-US"/>
        </w:rPr>
      </w:pPr>
      <w:r w:rsidRPr="004B4749">
        <w:rPr>
          <w:rFonts w:ascii="Times New Roman" w:hAnsi="Times New Roman" w:cs="Times New Roman"/>
          <w:color w:val="000000"/>
          <w:lang w:eastAsia="en-US"/>
        </w:rPr>
        <w:t>Поставщик должен быть зарегистрирован не менее трех лет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73082B" w:rsidRPr="004B4749" w:rsidRDefault="0073082B" w:rsidP="0073082B">
      <w:pPr>
        <w:numPr>
          <w:ilvl w:val="1"/>
          <w:numId w:val="16"/>
        </w:numPr>
        <w:suppressAutoHyphens w:val="0"/>
        <w:ind w:left="0" w:firstLine="0"/>
        <w:contextualSpacing/>
        <w:jc w:val="both"/>
        <w:rPr>
          <w:rFonts w:ascii="Times New Roman" w:hAnsi="Times New Roman" w:cs="Times New Roman"/>
          <w:color w:val="000000"/>
          <w:lang w:eastAsia="en-US"/>
        </w:rPr>
      </w:pPr>
      <w:r w:rsidRPr="004B4749">
        <w:rPr>
          <w:rFonts w:ascii="Times New Roman" w:hAnsi="Times New Roman" w:cs="Times New Roman"/>
          <w:color w:val="000000"/>
          <w:lang w:eastAsia="en-US"/>
        </w:rPr>
        <w:t>Не должен находиться в процессе ликвидации, банкротства и на его имущество не должен быть наложен арест.</w:t>
      </w:r>
    </w:p>
    <w:p w:rsidR="0073082B" w:rsidRPr="004B4749" w:rsidRDefault="0073082B" w:rsidP="0073082B">
      <w:pPr>
        <w:numPr>
          <w:ilvl w:val="1"/>
          <w:numId w:val="16"/>
        </w:numPr>
        <w:suppressAutoHyphens w:val="0"/>
        <w:ind w:left="0" w:firstLine="0"/>
        <w:contextualSpacing/>
        <w:jc w:val="both"/>
        <w:rPr>
          <w:rFonts w:ascii="Times New Roman" w:hAnsi="Times New Roman" w:cs="Times New Roman"/>
          <w:color w:val="000000"/>
          <w:lang w:eastAsia="en-US"/>
        </w:rPr>
      </w:pPr>
      <w:r w:rsidRPr="004B4749">
        <w:rPr>
          <w:rFonts w:ascii="Times New Roman" w:hAnsi="Times New Roman" w:cs="Times New Roman"/>
          <w:color w:val="000000"/>
          <w:lang w:eastAsia="en-US"/>
        </w:rPr>
        <w:t>Иметь ресурсные возможности (финансовые, материально-технические, трудовые);</w:t>
      </w:r>
    </w:p>
    <w:p w:rsidR="0073082B" w:rsidRPr="004B4749" w:rsidRDefault="0073082B" w:rsidP="0073082B">
      <w:pPr>
        <w:numPr>
          <w:ilvl w:val="1"/>
          <w:numId w:val="16"/>
        </w:numPr>
        <w:suppressAutoHyphens w:val="0"/>
        <w:ind w:left="0" w:firstLine="0"/>
        <w:contextualSpacing/>
        <w:jc w:val="both"/>
        <w:rPr>
          <w:rFonts w:ascii="Times New Roman" w:hAnsi="Times New Roman" w:cs="Times New Roman"/>
          <w:color w:val="000000"/>
          <w:lang w:eastAsia="en-US"/>
        </w:rPr>
      </w:pPr>
      <w:r w:rsidRPr="004B4749">
        <w:rPr>
          <w:rFonts w:ascii="Times New Roman" w:hAnsi="Times New Roman" w:cs="Times New Roman"/>
          <w:color w:val="000000"/>
          <w:lang w:eastAsia="en-US"/>
        </w:rPr>
        <w:t>Обеспечить способность выполнения обязательств по договору в требуемые сроки и с должным качеством.</w:t>
      </w:r>
    </w:p>
    <w:p w:rsidR="0073082B" w:rsidRPr="004B4749" w:rsidRDefault="0073082B" w:rsidP="0073082B">
      <w:pPr>
        <w:numPr>
          <w:ilvl w:val="1"/>
          <w:numId w:val="16"/>
        </w:numPr>
        <w:suppressAutoHyphens w:val="0"/>
        <w:ind w:left="0" w:firstLine="0"/>
        <w:contextualSpacing/>
        <w:jc w:val="both"/>
        <w:rPr>
          <w:rFonts w:ascii="Times New Roman" w:hAnsi="Times New Roman" w:cs="Times New Roman"/>
          <w:color w:val="000000"/>
          <w:lang w:eastAsia="en-US"/>
        </w:rPr>
      </w:pPr>
      <w:r w:rsidRPr="004B4749">
        <w:rPr>
          <w:rFonts w:ascii="Times New Roman" w:hAnsi="Times New Roman" w:cs="Times New Roman"/>
          <w:color w:val="000000"/>
          <w:lang w:eastAsia="en-US"/>
        </w:rPr>
        <w:t>Иметь соответствующие разрешительные документы на исполнение услуг по договору.</w:t>
      </w:r>
    </w:p>
    <w:p w:rsidR="0073082B" w:rsidRPr="004B4749" w:rsidRDefault="0073082B" w:rsidP="0073082B">
      <w:pPr>
        <w:numPr>
          <w:ilvl w:val="1"/>
          <w:numId w:val="16"/>
        </w:numPr>
        <w:suppressAutoHyphens w:val="0"/>
        <w:ind w:left="0" w:firstLine="0"/>
        <w:contextualSpacing/>
        <w:jc w:val="both"/>
        <w:rPr>
          <w:rFonts w:ascii="Times New Roman" w:hAnsi="Times New Roman" w:cs="Times New Roman"/>
          <w:color w:val="000000"/>
          <w:lang w:eastAsia="en-US"/>
        </w:rPr>
      </w:pPr>
      <w:r w:rsidRPr="004B4749">
        <w:rPr>
          <w:rFonts w:ascii="Times New Roman" w:hAnsi="Times New Roman" w:cs="Times New Roman"/>
          <w:color w:val="000000"/>
          <w:lang w:eastAsia="en-US"/>
        </w:rPr>
        <w:t>Обладать необходимыми профессиональными знаниями, опытом и репутацией.</w:t>
      </w:r>
    </w:p>
    <w:p w:rsidR="0073082B" w:rsidRPr="004B4749" w:rsidRDefault="0073082B" w:rsidP="0073082B">
      <w:pPr>
        <w:numPr>
          <w:ilvl w:val="0"/>
          <w:numId w:val="16"/>
        </w:numPr>
        <w:suppressAutoHyphens w:val="0"/>
        <w:ind w:left="0" w:firstLine="0"/>
        <w:contextualSpacing/>
        <w:jc w:val="both"/>
        <w:rPr>
          <w:rFonts w:ascii="Times New Roman" w:hAnsi="Times New Roman" w:cs="Times New Roman"/>
          <w:b/>
          <w:color w:val="000000"/>
          <w:lang w:eastAsia="en-US"/>
        </w:rPr>
      </w:pPr>
      <w:r w:rsidRPr="004B4749">
        <w:rPr>
          <w:rFonts w:ascii="Times New Roman" w:hAnsi="Times New Roman" w:cs="Times New Roman"/>
          <w:b/>
          <w:color w:val="000000"/>
          <w:lang w:eastAsia="en-US"/>
        </w:rPr>
        <w:t>Условия оплаты:</w:t>
      </w:r>
    </w:p>
    <w:p w:rsidR="0073082B" w:rsidRPr="004B4749" w:rsidRDefault="0073082B" w:rsidP="0073082B">
      <w:pPr>
        <w:numPr>
          <w:ilvl w:val="1"/>
          <w:numId w:val="16"/>
        </w:numPr>
        <w:suppressAutoHyphens w:val="0"/>
        <w:ind w:left="0" w:firstLine="0"/>
        <w:contextualSpacing/>
        <w:jc w:val="both"/>
        <w:rPr>
          <w:rFonts w:ascii="Times New Roman" w:hAnsi="Times New Roman" w:cs="Times New Roman"/>
          <w:color w:val="000000"/>
          <w:lang w:eastAsia="en-US"/>
        </w:rPr>
      </w:pPr>
      <w:proofErr w:type="gramStart"/>
      <w:r w:rsidRPr="004B4749">
        <w:rPr>
          <w:rFonts w:ascii="Times New Roman" w:hAnsi="Times New Roman" w:cs="Times New Roman"/>
          <w:color w:val="000000"/>
          <w:lang w:eastAsia="en-US"/>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4B4749">
        <w:rPr>
          <w:rFonts w:ascii="Times New Roman" w:hAnsi="Times New Roman" w:cs="Times New Roman"/>
          <w:color w:val="000000"/>
          <w:lang w:eastAsia="en-US"/>
        </w:rPr>
        <w:t xml:space="preserve"> Договора о банковском сопровождении.</w:t>
      </w:r>
    </w:p>
    <w:p w:rsidR="0073082B" w:rsidRPr="004B4749" w:rsidRDefault="0073082B" w:rsidP="0073082B">
      <w:pPr>
        <w:suppressAutoHyphens w:val="0"/>
        <w:contextualSpacing/>
        <w:jc w:val="both"/>
        <w:rPr>
          <w:rFonts w:ascii="Times New Roman" w:hAnsi="Times New Roman" w:cs="Times New Roman"/>
          <w:color w:val="000000"/>
          <w:lang w:eastAsia="en-US"/>
        </w:rPr>
      </w:pPr>
      <w:r w:rsidRPr="004B4749">
        <w:rPr>
          <w:rFonts w:ascii="Times New Roman" w:hAnsi="Times New Roman" w:cs="Times New Roman"/>
          <w:color w:val="000000"/>
          <w:lang w:eastAsia="en-US"/>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73082B" w:rsidRPr="004B4749" w:rsidRDefault="0073082B" w:rsidP="0073082B">
      <w:pPr>
        <w:numPr>
          <w:ilvl w:val="1"/>
          <w:numId w:val="16"/>
        </w:numPr>
        <w:suppressAutoHyphens w:val="0"/>
        <w:ind w:left="0" w:firstLine="0"/>
        <w:contextualSpacing/>
        <w:jc w:val="both"/>
        <w:rPr>
          <w:rFonts w:ascii="Times New Roman" w:hAnsi="Times New Roman" w:cs="Times New Roman"/>
          <w:color w:val="000000"/>
          <w:lang w:eastAsia="en-US"/>
        </w:rPr>
      </w:pPr>
      <w:r w:rsidRPr="004B4749">
        <w:rPr>
          <w:rFonts w:ascii="Times New Roman" w:hAnsi="Times New Roman" w:cs="Times New Roman"/>
          <w:color w:val="000000"/>
          <w:lang w:eastAsia="en-US"/>
        </w:rPr>
        <w:t xml:space="preserve">Авансовый платёж в размере не более 70% от общей стоимости спецификации. </w:t>
      </w:r>
    </w:p>
    <w:p w:rsidR="0073082B" w:rsidRPr="004B4749" w:rsidRDefault="0073082B" w:rsidP="0073082B">
      <w:pPr>
        <w:numPr>
          <w:ilvl w:val="1"/>
          <w:numId w:val="16"/>
        </w:numPr>
        <w:suppressAutoHyphens w:val="0"/>
        <w:ind w:left="0" w:firstLine="0"/>
        <w:contextualSpacing/>
        <w:jc w:val="both"/>
        <w:rPr>
          <w:rFonts w:ascii="Times New Roman" w:hAnsi="Times New Roman" w:cs="Times New Roman"/>
          <w:color w:val="000000"/>
          <w:lang w:eastAsia="en-US"/>
        </w:rPr>
      </w:pPr>
      <w:r w:rsidRPr="004B4749">
        <w:rPr>
          <w:rFonts w:ascii="Times New Roman" w:hAnsi="Times New Roman" w:cs="Times New Roman"/>
          <w:color w:val="000000"/>
          <w:lang w:eastAsia="en-US"/>
        </w:rPr>
        <w:t>Окончательный расчет за вычетом аванса производится в течение 20 (двадцати) рабочих дней после приемки полного объема Товара согласно спецификации по количеству и качеству на складе Покупателя.</w:t>
      </w:r>
    </w:p>
    <w:p w:rsidR="0073082B" w:rsidRPr="004B4749" w:rsidRDefault="0073082B" w:rsidP="0073082B">
      <w:pPr>
        <w:numPr>
          <w:ilvl w:val="0"/>
          <w:numId w:val="16"/>
        </w:numPr>
        <w:suppressAutoHyphens w:val="0"/>
        <w:ind w:left="0" w:firstLine="0"/>
        <w:contextualSpacing/>
        <w:jc w:val="both"/>
        <w:rPr>
          <w:rFonts w:ascii="Times New Roman" w:hAnsi="Times New Roman" w:cs="Times New Roman"/>
          <w:b/>
          <w:color w:val="000000"/>
          <w:lang w:eastAsia="en-US"/>
        </w:rPr>
      </w:pPr>
      <w:r w:rsidRPr="004B4749">
        <w:rPr>
          <w:rFonts w:ascii="Times New Roman" w:hAnsi="Times New Roman" w:cs="Times New Roman"/>
          <w:b/>
          <w:color w:val="000000"/>
          <w:lang w:eastAsia="en-US"/>
        </w:rPr>
        <w:t>Обеспечение договора (применяется для обеспечения исполнения обязательств по возврату аванса):</w:t>
      </w:r>
    </w:p>
    <w:p w:rsidR="0073082B" w:rsidRPr="004B4749" w:rsidRDefault="0073082B" w:rsidP="0073082B">
      <w:pPr>
        <w:numPr>
          <w:ilvl w:val="1"/>
          <w:numId w:val="16"/>
        </w:numPr>
        <w:suppressAutoHyphens w:val="0"/>
        <w:ind w:left="0" w:firstLine="0"/>
        <w:contextualSpacing/>
        <w:jc w:val="both"/>
        <w:rPr>
          <w:rFonts w:ascii="Times New Roman" w:hAnsi="Times New Roman" w:cs="Times New Roman"/>
          <w:color w:val="000000"/>
          <w:lang w:eastAsia="en-US"/>
        </w:rPr>
      </w:pPr>
      <w:r w:rsidRPr="004B4749">
        <w:rPr>
          <w:rFonts w:ascii="Times New Roman" w:hAnsi="Times New Roman" w:cs="Times New Roman"/>
          <w:color w:val="000000"/>
          <w:lang w:eastAsia="en-US"/>
        </w:rPr>
        <w:t xml:space="preserve">Поставщик обязуется предоставить в срок не позднее 15 (пятнадцати) </w:t>
      </w:r>
      <w:r>
        <w:rPr>
          <w:rFonts w:ascii="Times New Roman" w:hAnsi="Times New Roman" w:cs="Times New Roman"/>
          <w:color w:val="000000"/>
          <w:lang w:eastAsia="en-US"/>
        </w:rPr>
        <w:t xml:space="preserve">рабочих </w:t>
      </w:r>
      <w:r w:rsidRPr="004B4749">
        <w:rPr>
          <w:rFonts w:ascii="Times New Roman" w:hAnsi="Times New Roman" w:cs="Times New Roman"/>
          <w:color w:val="000000"/>
          <w:lang w:eastAsia="en-US"/>
        </w:rPr>
        <w:t xml:space="preserve">дней </w:t>
      </w:r>
      <w:proofErr w:type="gramStart"/>
      <w:r w:rsidRPr="004B4749">
        <w:rPr>
          <w:rFonts w:ascii="Times New Roman" w:hAnsi="Times New Roman" w:cs="Times New Roman"/>
          <w:color w:val="000000"/>
          <w:lang w:eastAsia="en-US"/>
        </w:rPr>
        <w:t>с даты заключения</w:t>
      </w:r>
      <w:proofErr w:type="gramEnd"/>
      <w:r w:rsidRPr="004B4749">
        <w:rPr>
          <w:rFonts w:ascii="Times New Roman" w:hAnsi="Times New Roman" w:cs="Times New Roman"/>
          <w:color w:val="000000"/>
          <w:lang w:eastAsia="en-US"/>
        </w:rPr>
        <w:t xml:space="preserve"> настоящего Договора обеспечение возврата аванса  по Договору в форме:</w:t>
      </w:r>
    </w:p>
    <w:p w:rsidR="0073082B" w:rsidRPr="004B4749" w:rsidRDefault="0073082B" w:rsidP="0073082B">
      <w:pPr>
        <w:suppressAutoHyphens w:val="0"/>
        <w:contextualSpacing/>
        <w:jc w:val="both"/>
        <w:rPr>
          <w:rFonts w:ascii="Times New Roman" w:hAnsi="Times New Roman" w:cs="Times New Roman"/>
          <w:color w:val="000000"/>
          <w:lang w:eastAsia="en-US"/>
        </w:rPr>
      </w:pPr>
      <w:r>
        <w:rPr>
          <w:rFonts w:ascii="Times New Roman" w:hAnsi="Times New Roman" w:cs="Times New Roman"/>
          <w:color w:val="000000"/>
          <w:lang w:eastAsia="en-US"/>
        </w:rPr>
        <w:t xml:space="preserve">- </w:t>
      </w:r>
      <w:r w:rsidRPr="004B4749">
        <w:rPr>
          <w:rFonts w:ascii="Times New Roman" w:hAnsi="Times New Roman" w:cs="Times New Roman"/>
          <w:color w:val="000000"/>
          <w:lang w:eastAsia="en-US"/>
        </w:rPr>
        <w:t xml:space="preserve">безотзывной банковской гарантии (далее – банковская гарантия), выданной банком; </w:t>
      </w:r>
    </w:p>
    <w:p w:rsidR="0073082B" w:rsidRPr="004B4749" w:rsidRDefault="0073082B" w:rsidP="0073082B">
      <w:pPr>
        <w:suppressAutoHyphens w:val="0"/>
        <w:contextualSpacing/>
        <w:jc w:val="both"/>
        <w:rPr>
          <w:rFonts w:ascii="Times New Roman" w:hAnsi="Times New Roman" w:cs="Times New Roman"/>
          <w:color w:val="000000"/>
          <w:lang w:eastAsia="en-US"/>
        </w:rPr>
      </w:pPr>
      <w:r>
        <w:rPr>
          <w:rFonts w:ascii="Times New Roman" w:hAnsi="Times New Roman" w:cs="Times New Roman"/>
          <w:color w:val="000000"/>
          <w:lang w:eastAsia="en-US"/>
        </w:rPr>
        <w:t xml:space="preserve">- </w:t>
      </w:r>
      <w:r w:rsidRPr="004B4749">
        <w:rPr>
          <w:rFonts w:ascii="Times New Roman" w:hAnsi="Times New Roman" w:cs="Times New Roman"/>
          <w:color w:val="000000"/>
          <w:lang w:eastAsia="en-US"/>
        </w:rPr>
        <w:t>денежных средств путем их перечисления Заказчику (обеспечительный платеж).</w:t>
      </w:r>
    </w:p>
    <w:p w:rsidR="0073082B" w:rsidRPr="004B4749" w:rsidRDefault="0073082B" w:rsidP="0073082B">
      <w:pPr>
        <w:suppressAutoHyphens w:val="0"/>
        <w:contextualSpacing/>
        <w:jc w:val="both"/>
        <w:rPr>
          <w:rFonts w:ascii="Times New Roman" w:hAnsi="Times New Roman" w:cs="Times New Roman"/>
          <w:color w:val="000000"/>
          <w:lang w:eastAsia="en-US"/>
        </w:rPr>
      </w:pPr>
      <w:r w:rsidRPr="004B4749">
        <w:rPr>
          <w:rFonts w:ascii="Times New Roman" w:hAnsi="Times New Roman" w:cs="Times New Roman"/>
          <w:color w:val="000000"/>
          <w:lang w:eastAsia="en-US"/>
        </w:rPr>
        <w:t>Способ обеспечения исполнения обязательств по Договору из перечисленных в настоящем пункте способов определяется Поставщиком.</w:t>
      </w:r>
    </w:p>
    <w:p w:rsidR="0073082B" w:rsidRPr="004B4749" w:rsidRDefault="0073082B" w:rsidP="0073082B">
      <w:pPr>
        <w:numPr>
          <w:ilvl w:val="1"/>
          <w:numId w:val="16"/>
        </w:numPr>
        <w:suppressAutoHyphens w:val="0"/>
        <w:ind w:left="0" w:firstLine="0"/>
        <w:contextualSpacing/>
        <w:jc w:val="both"/>
        <w:rPr>
          <w:rFonts w:ascii="Times New Roman" w:hAnsi="Times New Roman" w:cs="Times New Roman"/>
          <w:color w:val="000000"/>
          <w:lang w:eastAsia="en-US"/>
        </w:rPr>
      </w:pPr>
      <w:r w:rsidRPr="004B4749">
        <w:rPr>
          <w:rFonts w:ascii="Times New Roman" w:hAnsi="Times New Roman" w:cs="Times New Roman"/>
          <w:color w:val="000000"/>
          <w:lang w:eastAsia="en-US"/>
        </w:rPr>
        <w:t>Поставщик несет все расходы по получению обеспечения возврата аванса  по Договору.</w:t>
      </w:r>
    </w:p>
    <w:p w:rsidR="0073082B" w:rsidRPr="004B4749" w:rsidRDefault="0073082B" w:rsidP="0073082B">
      <w:pPr>
        <w:numPr>
          <w:ilvl w:val="1"/>
          <w:numId w:val="16"/>
        </w:numPr>
        <w:suppressAutoHyphens w:val="0"/>
        <w:ind w:left="0" w:firstLine="0"/>
        <w:contextualSpacing/>
        <w:jc w:val="both"/>
        <w:rPr>
          <w:rFonts w:ascii="Times New Roman" w:hAnsi="Times New Roman" w:cs="Times New Roman"/>
          <w:color w:val="000000"/>
          <w:lang w:eastAsia="en-US"/>
        </w:rPr>
      </w:pPr>
      <w:r w:rsidRPr="004B4749">
        <w:rPr>
          <w:rFonts w:ascii="Times New Roman" w:hAnsi="Times New Roman" w:cs="Times New Roman"/>
          <w:color w:val="000000"/>
          <w:lang w:eastAsia="en-US"/>
        </w:rPr>
        <w:lastRenderedPageBreak/>
        <w:t>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73082B" w:rsidRPr="004B4749" w:rsidRDefault="0073082B" w:rsidP="0073082B">
      <w:pPr>
        <w:numPr>
          <w:ilvl w:val="1"/>
          <w:numId w:val="16"/>
        </w:numPr>
        <w:suppressAutoHyphens w:val="0"/>
        <w:ind w:left="0" w:firstLine="0"/>
        <w:contextualSpacing/>
        <w:jc w:val="both"/>
        <w:rPr>
          <w:rFonts w:ascii="Times New Roman" w:hAnsi="Times New Roman" w:cs="Times New Roman"/>
          <w:color w:val="000000"/>
          <w:lang w:eastAsia="en-US"/>
        </w:rPr>
      </w:pPr>
      <w:r w:rsidRPr="004B4749">
        <w:rPr>
          <w:rFonts w:ascii="Times New Roman" w:hAnsi="Times New Roman" w:cs="Times New Roman"/>
          <w:color w:val="000000"/>
          <w:lang w:eastAsia="en-US"/>
        </w:rPr>
        <w:t xml:space="preserve">Срок действия обеспечения возврата аванса составляет срок исполнения обязательств на сумму выплаченного аванса плюс 60 (шестьдесят) </w:t>
      </w:r>
      <w:r>
        <w:rPr>
          <w:rFonts w:ascii="Times New Roman" w:hAnsi="Times New Roman" w:cs="Times New Roman"/>
          <w:color w:val="000000"/>
          <w:lang w:eastAsia="en-US"/>
        </w:rPr>
        <w:t xml:space="preserve">календарных </w:t>
      </w:r>
      <w:r w:rsidRPr="004B4749">
        <w:rPr>
          <w:rFonts w:ascii="Times New Roman" w:hAnsi="Times New Roman" w:cs="Times New Roman"/>
          <w:color w:val="000000"/>
          <w:lang w:eastAsia="en-US"/>
        </w:rPr>
        <w:t>дней.</w:t>
      </w:r>
    </w:p>
    <w:p w:rsidR="0073082B" w:rsidRPr="004B4749" w:rsidRDefault="0073082B" w:rsidP="0073082B">
      <w:pPr>
        <w:numPr>
          <w:ilvl w:val="0"/>
          <w:numId w:val="16"/>
        </w:numPr>
        <w:spacing w:after="0"/>
        <w:ind w:left="0" w:firstLine="0"/>
        <w:jc w:val="both"/>
        <w:rPr>
          <w:rFonts w:ascii="Times New Roman" w:hAnsi="Times New Roman" w:cs="Times New Roman"/>
          <w:b/>
        </w:rPr>
      </w:pPr>
      <w:r w:rsidRPr="004B4749">
        <w:rPr>
          <w:rFonts w:ascii="Times New Roman" w:hAnsi="Times New Roman" w:cs="Times New Roman"/>
          <w:b/>
        </w:rPr>
        <w:t>Условия о должной осмотрительности.</w:t>
      </w:r>
    </w:p>
    <w:p w:rsidR="0073082B" w:rsidRPr="004B4749" w:rsidRDefault="0073082B" w:rsidP="0073082B">
      <w:pPr>
        <w:numPr>
          <w:ilvl w:val="1"/>
          <w:numId w:val="16"/>
        </w:numPr>
        <w:spacing w:after="0"/>
        <w:ind w:left="0" w:firstLine="0"/>
        <w:jc w:val="both"/>
        <w:rPr>
          <w:rFonts w:ascii="Times New Roman" w:hAnsi="Times New Roman" w:cs="Times New Roman"/>
        </w:rPr>
      </w:pPr>
      <w:r w:rsidRPr="004B4749">
        <w:rPr>
          <w:rFonts w:ascii="Times New Roman" w:hAnsi="Times New Roman" w:cs="Times New Roman"/>
        </w:rPr>
        <w:t xml:space="preserve">Поставщик соглашается на предоставлении информации о своей деятельности, предусмотренной в п.8.2 технического задания.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  </w:t>
      </w:r>
    </w:p>
    <w:p w:rsidR="0073082B" w:rsidRPr="00974FB1" w:rsidRDefault="0073082B" w:rsidP="0073082B">
      <w:pPr>
        <w:pStyle w:val="af4"/>
        <w:numPr>
          <w:ilvl w:val="1"/>
          <w:numId w:val="16"/>
        </w:numPr>
        <w:suppressAutoHyphens w:val="0"/>
        <w:ind w:left="0" w:firstLine="0"/>
        <w:rPr>
          <w:rFonts w:ascii="Times New Roman" w:hAnsi="Times New Roman"/>
        </w:rPr>
      </w:pPr>
      <w:proofErr w:type="gramStart"/>
      <w:r w:rsidRPr="00974FB1">
        <w:rPr>
          <w:rFonts w:ascii="Times New Roman" w:hAnsi="Times New Roman"/>
        </w:rPr>
        <w:t>На момент заключения договора, а также в период всего срока действия и исполнения Договора Подрядчик предоставляет Заказчику следующую актуальную информацию и заверенные копии документов (копии документов заверяются единоличным исполнительным органом или лицом, действующим по доверенности):</w:t>
      </w:r>
      <w:r w:rsidRPr="00974FB1">
        <w:rPr>
          <w:rFonts w:ascii="Times New Roman" w:hAnsi="Times New Roman"/>
        </w:rPr>
        <w:br/>
        <w:t>8.2.1.</w:t>
      </w:r>
      <w:r w:rsidRPr="00974FB1">
        <w:rPr>
          <w:rFonts w:ascii="Times New Roman" w:hAnsi="Times New Roman"/>
        </w:rPr>
        <w:tab/>
        <w:t>выписка из ЕГРЮЛ;</w:t>
      </w:r>
      <w:r w:rsidRPr="00974FB1">
        <w:rPr>
          <w:rFonts w:ascii="Times New Roman" w:hAnsi="Times New Roman"/>
        </w:rPr>
        <w:br/>
        <w:t>8.2.2.</w:t>
      </w:r>
      <w:r w:rsidRPr="00974FB1">
        <w:rPr>
          <w:rFonts w:ascii="Times New Roman" w:hAnsi="Times New Roman"/>
        </w:rPr>
        <w:tab/>
        <w:t>свидетельства о государственной регистрации общества (ОГРН), свидетельства о постановке на учет в налоговом органе по месту регистрации (ИНН);</w:t>
      </w:r>
      <w:proofErr w:type="gramEnd"/>
      <w:r w:rsidRPr="00974FB1">
        <w:rPr>
          <w:rFonts w:ascii="Times New Roman" w:hAnsi="Times New Roman"/>
        </w:rPr>
        <w:br/>
      </w:r>
      <w:proofErr w:type="gramStart"/>
      <w:r w:rsidRPr="00974FB1">
        <w:rPr>
          <w:rFonts w:ascii="Times New Roman" w:hAnsi="Times New Roman"/>
        </w:rPr>
        <w:t>8.2.3.</w:t>
      </w:r>
      <w:r w:rsidRPr="00974FB1">
        <w:rPr>
          <w:rFonts w:ascii="Times New Roman" w:hAnsi="Times New Roman"/>
        </w:rPr>
        <w:tab/>
        <w:t>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r w:rsidRPr="00974FB1">
        <w:rPr>
          <w:rFonts w:ascii="Times New Roman" w:hAnsi="Times New Roman"/>
        </w:rPr>
        <w:br/>
        <w:t>8.2.4.</w:t>
      </w:r>
      <w:r w:rsidRPr="00974FB1">
        <w:rPr>
          <w:rFonts w:ascii="Times New Roman" w:hAnsi="Times New Roman"/>
        </w:rPr>
        <w:tab/>
        <w:t>приказ о вступлении в должность единоличного исполнительного органа общества;</w:t>
      </w:r>
      <w:r w:rsidRPr="00974FB1">
        <w:rPr>
          <w:rFonts w:ascii="Times New Roman" w:hAnsi="Times New Roman"/>
        </w:rPr>
        <w:br/>
        <w:t>8.2.5.</w:t>
      </w:r>
      <w:r w:rsidRPr="00974FB1">
        <w:rPr>
          <w:rFonts w:ascii="Times New Roman" w:hAnsi="Times New Roman"/>
        </w:rPr>
        <w:tab/>
        <w:t>устав;</w:t>
      </w:r>
      <w:r w:rsidRPr="00974FB1">
        <w:rPr>
          <w:rFonts w:ascii="Times New Roman" w:hAnsi="Times New Roman"/>
        </w:rPr>
        <w:br/>
        <w:t>8.2.6.</w:t>
      </w:r>
      <w:r w:rsidRPr="00974FB1">
        <w:rPr>
          <w:rFonts w:ascii="Times New Roman" w:hAnsi="Times New Roman"/>
        </w:rPr>
        <w:tab/>
        <w:t>лицензии, выданные Подрядчику на осуществление деятельности, в случаях, если осуществляемый вид деятельности требует прохождения процедуры лицензирования;</w:t>
      </w:r>
      <w:proofErr w:type="gramEnd"/>
      <w:r w:rsidRPr="00974FB1">
        <w:rPr>
          <w:rFonts w:ascii="Times New Roman" w:hAnsi="Times New Roman"/>
        </w:rPr>
        <w:br/>
        <w:t>8.2.7.</w:t>
      </w:r>
      <w:r w:rsidRPr="00974FB1">
        <w:rPr>
          <w:rFonts w:ascii="Times New Roman" w:hAnsi="Times New Roman"/>
        </w:rPr>
        <w:tab/>
        <w:t>доверенность лица, подписывающего договор (в случае, если договор подписывает не единоличный исполнительный орган);</w:t>
      </w:r>
      <w:r w:rsidRPr="00974FB1">
        <w:rPr>
          <w:rFonts w:ascii="Times New Roman" w:hAnsi="Times New Roman"/>
        </w:rPr>
        <w:br/>
        <w:t>8.2.8.</w:t>
      </w:r>
      <w:r w:rsidRPr="00974FB1">
        <w:rPr>
          <w:rFonts w:ascii="Times New Roman" w:hAnsi="Times New Roman"/>
        </w:rPr>
        <w:tab/>
        <w:t xml:space="preserve">годовая и промежуточная налоговая и бухгалтерская отчетность, в том числе, </w:t>
      </w:r>
      <w:proofErr w:type="gramStart"/>
      <w:r w:rsidRPr="00974FB1">
        <w:rPr>
          <w:rFonts w:ascii="Times New Roman" w:hAnsi="Times New Roman"/>
        </w:rPr>
        <w:t>но</w:t>
      </w:r>
      <w:proofErr w:type="gramEnd"/>
      <w:r w:rsidRPr="00974FB1">
        <w:rPr>
          <w:rFonts w:ascii="Times New Roman" w:hAnsi="Times New Roman"/>
        </w:rPr>
        <w:t xml:space="preserve">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w:t>
      </w:r>
      <w:proofErr w:type="spellStart"/>
      <w:r w:rsidRPr="00974FB1">
        <w:rPr>
          <w:rFonts w:ascii="Times New Roman" w:hAnsi="Times New Roman"/>
        </w:rPr>
        <w:t>ктуальную</w:t>
      </w:r>
      <w:proofErr w:type="spellEnd"/>
      <w:r w:rsidRPr="00974FB1">
        <w:rPr>
          <w:rFonts w:ascii="Times New Roman" w:hAnsi="Times New Roman"/>
        </w:rPr>
        <w:t xml:space="preserve"> дату);</w:t>
      </w:r>
      <w:r w:rsidRPr="00974FB1">
        <w:rPr>
          <w:rFonts w:ascii="Times New Roman" w:hAnsi="Times New Roman"/>
        </w:rPr>
        <w:br/>
        <w:t>8.2.9.</w:t>
      </w:r>
      <w:r w:rsidRPr="00974FB1">
        <w:rPr>
          <w:rFonts w:ascii="Times New Roman" w:hAnsi="Times New Roman"/>
        </w:rPr>
        <w:tab/>
        <w:t>справку из налогового органа об отсутствии задолженности на актуальную дату;</w:t>
      </w:r>
      <w:r w:rsidRPr="00974FB1">
        <w:rPr>
          <w:rFonts w:ascii="Times New Roman" w:hAnsi="Times New Roman"/>
        </w:rPr>
        <w:br/>
        <w:t>8.2.10.</w:t>
      </w:r>
      <w:r w:rsidRPr="00974FB1">
        <w:rPr>
          <w:rFonts w:ascii="Times New Roman" w:hAnsi="Times New Roman"/>
        </w:rPr>
        <w:tab/>
        <w:t>штатное расписание, не содержащее персональные данные сотрудников (количество штатных единиц);</w:t>
      </w:r>
      <w:r w:rsidRPr="00974FB1">
        <w:rPr>
          <w:rFonts w:ascii="Times New Roman" w:hAnsi="Times New Roman"/>
        </w:rPr>
        <w:br/>
        <w:t>8.2.11.</w:t>
      </w:r>
      <w:r w:rsidRPr="00974FB1">
        <w:rPr>
          <w:rFonts w:ascii="Times New Roman" w:hAnsi="Times New Roman"/>
        </w:rPr>
        <w:tab/>
        <w:t>документы, подтверждающие наличие офисных, складских и производственных помещений.</w:t>
      </w:r>
    </w:p>
    <w:p w:rsidR="00903E35" w:rsidRPr="008765D1" w:rsidRDefault="00903E35" w:rsidP="00903E35">
      <w:pPr>
        <w:pStyle w:val="af4"/>
        <w:ind w:left="0"/>
        <w:jc w:val="both"/>
        <w:rPr>
          <w:rFonts w:ascii="Times New Roman" w:hAnsi="Times New Roman"/>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0A4501" w:rsidRDefault="000A4501" w:rsidP="000A4501">
      <w:pPr>
        <w:pStyle w:val="36"/>
        <w:spacing w:before="0" w:line="360" w:lineRule="auto"/>
        <w:rPr>
          <w:rFonts w:ascii="Times New Roman" w:hAnsi="Times New Roman"/>
          <w:szCs w:val="24"/>
        </w:rPr>
      </w:pPr>
    </w:p>
    <w:p w:rsidR="00645A5F" w:rsidRDefault="00645A5F" w:rsidP="005C7500">
      <w:pPr>
        <w:outlineLvl w:val="0"/>
        <w:rPr>
          <w:rFonts w:ascii="Times New Roman" w:hAnsi="Times New Roman" w:cs="Times New Roman"/>
          <w:bCs/>
          <w:color w:val="000000"/>
          <w:sz w:val="24"/>
          <w:szCs w:val="24"/>
        </w:rPr>
      </w:pPr>
    </w:p>
    <w:p w:rsidR="0073082B" w:rsidRDefault="0073082B" w:rsidP="005C7500">
      <w:pPr>
        <w:outlineLvl w:val="0"/>
        <w:rPr>
          <w:rFonts w:ascii="Times New Roman" w:hAnsi="Times New Roman" w:cs="Times New Roman"/>
          <w:bCs/>
          <w:color w:val="000000"/>
          <w:sz w:val="24"/>
          <w:szCs w:val="24"/>
        </w:rPr>
      </w:pPr>
    </w:p>
    <w:p w:rsidR="0073082B" w:rsidRDefault="0073082B" w:rsidP="005C7500">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spellStart"/>
            <w:r w:rsidR="0073082B">
              <w:rPr>
                <w:rFonts w:ascii="Times New Roman" w:eastAsia="Times New Roman" w:hAnsi="Times New Roman" w:cs="Times New Roman"/>
                <w:b/>
                <w:bCs/>
                <w:color w:val="000000"/>
                <w:lang w:eastAsia="ru-RU"/>
              </w:rPr>
              <w:t>пог.м</w:t>
            </w:r>
            <w:proofErr w:type="spell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932BD5" w:rsidRDefault="00932BD5" w:rsidP="004D3AD8">
      <w:pPr>
        <w:suppressAutoHyphens w:val="0"/>
        <w:jc w:val="right"/>
        <w:rPr>
          <w:rFonts w:ascii="Times New Roman" w:hAnsi="Times New Roman" w:cs="Times New Roman"/>
          <w:i/>
          <w:sz w:val="24"/>
          <w:szCs w:val="24"/>
        </w:rPr>
      </w:pPr>
    </w:p>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82B" w:rsidRDefault="0073082B" w:rsidP="005C4CBB">
      <w:pPr>
        <w:spacing w:after="0" w:line="240" w:lineRule="auto"/>
      </w:pPr>
      <w:r>
        <w:separator/>
      </w:r>
    </w:p>
  </w:endnote>
  <w:endnote w:type="continuationSeparator" w:id="0">
    <w:p w:rsidR="0073082B" w:rsidRDefault="0073082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82B" w:rsidRDefault="0073082B" w:rsidP="005C4CBB">
      <w:pPr>
        <w:spacing w:after="0" w:line="240" w:lineRule="auto"/>
      </w:pPr>
      <w:r>
        <w:separator/>
      </w:r>
    </w:p>
  </w:footnote>
  <w:footnote w:type="continuationSeparator" w:id="0">
    <w:p w:rsidR="0073082B" w:rsidRDefault="0073082B" w:rsidP="005C4CBB">
      <w:pPr>
        <w:spacing w:after="0" w:line="240" w:lineRule="auto"/>
      </w:pPr>
      <w:r>
        <w:continuationSeparator/>
      </w:r>
    </w:p>
  </w:footnote>
  <w:footnote w:id="1">
    <w:p w:rsidR="0073082B" w:rsidRPr="006A4B85" w:rsidRDefault="0073082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082B"/>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2391F-B221-4ABC-AD98-AF5F1EF8C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13</Pages>
  <Words>5298</Words>
  <Characters>30203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26</cp:revision>
  <dcterms:created xsi:type="dcterms:W3CDTF">2022-02-18T06:04:00Z</dcterms:created>
  <dcterms:modified xsi:type="dcterms:W3CDTF">2022-07-15T15:34:00Z</dcterms:modified>
</cp:coreProperties>
</file>