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657983">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657983" w:rsidRPr="00657983">
        <w:rPr>
          <w:rFonts w:ascii="Times New Roman" w:hAnsi="Times New Roman"/>
          <w:b/>
          <w:sz w:val="28"/>
          <w:szCs w:val="28"/>
        </w:rPr>
        <w:t>СВАРОЧНЫХ НЕРЖАВЕЮЩИХ МАТЕРИАЛОВ ДЛЯ ЗАКАЗА 01901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Pr="00872B59" w:rsidRDefault="00F16D20" w:rsidP="00573980">
      <w:pPr>
        <w:tabs>
          <w:tab w:val="left" w:pos="142"/>
        </w:tabs>
        <w:autoSpaceDE w:val="0"/>
        <w:spacing w:after="0" w:line="240" w:lineRule="auto"/>
        <w:rPr>
          <w:rFonts w:ascii="Times New Roman" w:hAnsi="Times New Roman" w:cs="Times New Roman"/>
          <w:sz w:val="24"/>
          <w:szCs w:val="24"/>
        </w:rPr>
      </w:pPr>
    </w:p>
    <w:p w:rsidR="00657983" w:rsidRPr="00872B59" w:rsidRDefault="00657983"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657983" w:rsidRPr="00657983">
        <w:rPr>
          <w:rFonts w:ascii="Times New Roman" w:hAnsi="Times New Roman" w:cs="Times New Roman"/>
          <w:sz w:val="24"/>
          <w:szCs w:val="24"/>
        </w:rPr>
        <w:t>сварочных нержавеющих материалов для заказа 01901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Pr="00657983" w:rsidRDefault="0004121C" w:rsidP="00657983">
      <w:pPr>
        <w:pStyle w:val="af2"/>
        <w:widowControl w:val="0"/>
        <w:tabs>
          <w:tab w:val="left" w:pos="142"/>
        </w:tabs>
        <w:ind w:firstLine="567"/>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657983">
        <w:rPr>
          <w:rFonts w:eastAsia="Courier New"/>
          <w:color w:val="000000"/>
          <w:spacing w:val="-4"/>
          <w:sz w:val="24"/>
          <w:szCs w:val="24"/>
        </w:rPr>
        <w:t>в течение 90 (девяносто</w:t>
      </w:r>
      <w:r w:rsidR="00657983" w:rsidRPr="00657983">
        <w:rPr>
          <w:rFonts w:eastAsia="Courier New"/>
          <w:color w:val="000000"/>
          <w:spacing w:val="-4"/>
          <w:sz w:val="24"/>
          <w:szCs w:val="24"/>
        </w:rPr>
        <w:t>) рабочих дней с момента предоплаты не более 50%.</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657983">
        <w:rPr>
          <w:sz w:val="24"/>
          <w:szCs w:val="24"/>
        </w:rPr>
        <w:t>603 020,00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657983">
        <w:rPr>
          <w:rFonts w:ascii="Times New Roman" w:hAnsi="Times New Roman" w:cs="Times New Roman"/>
          <w:sz w:val="24"/>
          <w:szCs w:val="24"/>
          <w:u w:val="single"/>
        </w:rPr>
        <w:t>22</w:t>
      </w:r>
      <w:r w:rsidR="00BA03CD">
        <w:rPr>
          <w:rFonts w:ascii="Times New Roman" w:hAnsi="Times New Roman" w:cs="Times New Roman"/>
          <w:sz w:val="24"/>
          <w:szCs w:val="24"/>
          <w:u w:val="single"/>
        </w:rPr>
        <w:t>.</w:t>
      </w:r>
      <w:r w:rsidR="00657983">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657983">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657983">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10270">
        <w:rPr>
          <w:rFonts w:ascii="Times New Roman" w:hAnsi="Times New Roman" w:cs="Times New Roman"/>
          <w:sz w:val="24"/>
          <w:szCs w:val="24"/>
          <w:u w:val="single"/>
        </w:rPr>
        <w:t>26</w:t>
      </w:r>
      <w:r w:rsidR="00CD6F1C">
        <w:rPr>
          <w:rFonts w:ascii="Times New Roman" w:hAnsi="Times New Roman" w:cs="Times New Roman"/>
          <w:sz w:val="24"/>
          <w:szCs w:val="24"/>
          <w:u w:val="single"/>
        </w:rPr>
        <w:t>.</w:t>
      </w:r>
      <w:r w:rsidR="00872B59">
        <w:rPr>
          <w:rFonts w:ascii="Times New Roman" w:hAnsi="Times New Roman" w:cs="Times New Roman"/>
          <w:sz w:val="24"/>
          <w:szCs w:val="24"/>
          <w:u w:val="single"/>
        </w:rPr>
        <w:t>12</w:t>
      </w:r>
      <w:r w:rsidR="00C64906" w:rsidRPr="00A73F94">
        <w:rPr>
          <w:rFonts w:ascii="Times New Roman" w:hAnsi="Times New Roman" w:cs="Times New Roman"/>
          <w:sz w:val="24"/>
          <w:szCs w:val="24"/>
          <w:u w:val="single"/>
        </w:rPr>
        <w:t>.</w:t>
      </w:r>
      <w:r w:rsidR="00872B59">
        <w:rPr>
          <w:rFonts w:ascii="Times New Roman" w:hAnsi="Times New Roman" w:cs="Times New Roman"/>
          <w:sz w:val="24"/>
          <w:szCs w:val="24"/>
          <w:u w:val="single"/>
        </w:rPr>
        <w:t>20 10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657983">
              <w:rPr>
                <w:rFonts w:ascii="Times New Roman" w:hAnsi="Times New Roman" w:cs="Times New Roman"/>
                <w:sz w:val="24"/>
                <w:szCs w:val="24"/>
              </w:rPr>
              <w:t>22.11.2022 09</w:t>
            </w:r>
            <w:r w:rsidR="00701E8A">
              <w:rPr>
                <w:rFonts w:ascii="Times New Roman" w:hAnsi="Times New Roman" w:cs="Times New Roman"/>
                <w:sz w:val="24"/>
                <w:szCs w:val="24"/>
              </w:rPr>
              <w:t>:</w:t>
            </w:r>
            <w:r w:rsidR="00657983">
              <w:rPr>
                <w:rFonts w:ascii="Times New Roman" w:hAnsi="Times New Roman" w:cs="Times New Roman"/>
                <w:sz w:val="24"/>
                <w:szCs w:val="24"/>
              </w:rPr>
              <w:t>1</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210270">
              <w:rPr>
                <w:rFonts w:ascii="Times New Roman" w:hAnsi="Times New Roman" w:cs="Times New Roman"/>
                <w:sz w:val="24"/>
                <w:szCs w:val="24"/>
              </w:rPr>
              <w:t>26</w:t>
            </w:r>
            <w:r w:rsidR="00872B59">
              <w:rPr>
                <w:rFonts w:ascii="Times New Roman" w:hAnsi="Times New Roman" w:cs="Times New Roman"/>
                <w:sz w:val="24"/>
                <w:szCs w:val="24"/>
              </w:rPr>
              <w:t>.12.2022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657983">
        <w:rPr>
          <w:rFonts w:ascii="Times New Roman" w:hAnsi="Times New Roman" w:cs="Times New Roman"/>
          <w:sz w:val="24"/>
          <w:szCs w:val="24"/>
        </w:rPr>
        <w:t>09:1</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657983">
        <w:rPr>
          <w:rFonts w:ascii="Times New Roman" w:hAnsi="Times New Roman" w:cs="Times New Roman"/>
          <w:sz w:val="24"/>
          <w:szCs w:val="24"/>
          <w:u w:val="single"/>
        </w:rPr>
        <w:t>22.11</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E6578A">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210270">
        <w:rPr>
          <w:rFonts w:ascii="Times New Roman" w:hAnsi="Times New Roman" w:cs="Times New Roman"/>
          <w:sz w:val="24"/>
          <w:szCs w:val="24"/>
          <w:u w:val="single"/>
        </w:rPr>
        <w:t>23</w:t>
      </w:r>
      <w:r w:rsidR="00872B59">
        <w:rPr>
          <w:rFonts w:ascii="Times New Roman" w:hAnsi="Times New Roman" w:cs="Times New Roman"/>
          <w:sz w:val="24"/>
          <w:szCs w:val="24"/>
          <w:u w:val="single"/>
        </w:rPr>
        <w:t>.12</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210270">
        <w:rPr>
          <w:rFonts w:ascii="Times New Roman" w:hAnsi="Times New Roman" w:cs="Times New Roman"/>
          <w:sz w:val="24"/>
          <w:szCs w:val="24"/>
          <w:u w:val="single"/>
          <w:lang w:eastAsia="en-US"/>
        </w:rPr>
        <w:t>30</w:t>
      </w:r>
      <w:bookmarkStart w:id="0" w:name="_GoBack"/>
      <w:bookmarkEnd w:id="0"/>
      <w:r w:rsidR="00C64906" w:rsidRPr="00A73F94">
        <w:rPr>
          <w:rFonts w:ascii="Times New Roman" w:hAnsi="Times New Roman" w:cs="Times New Roman"/>
          <w:sz w:val="24"/>
          <w:szCs w:val="24"/>
          <w:u w:val="single"/>
          <w:lang w:eastAsia="en-US"/>
        </w:rPr>
        <w:t>.</w:t>
      </w:r>
      <w:r w:rsidR="00872B59">
        <w:rPr>
          <w:rFonts w:ascii="Times New Roman" w:hAnsi="Times New Roman" w:cs="Times New Roman"/>
          <w:sz w:val="24"/>
          <w:szCs w:val="24"/>
          <w:u w:val="single"/>
          <w:lang w:eastAsia="en-US"/>
        </w:rPr>
        <w:t>01</w:t>
      </w:r>
      <w:r w:rsidR="00C64906" w:rsidRPr="00A73F94">
        <w:rPr>
          <w:rFonts w:ascii="Times New Roman" w:hAnsi="Times New Roman" w:cs="Times New Roman"/>
          <w:sz w:val="24"/>
          <w:szCs w:val="24"/>
          <w:u w:val="single"/>
          <w:lang w:eastAsia="en-US"/>
        </w:rPr>
        <w:t>.</w:t>
      </w:r>
      <w:r w:rsidR="00872B59">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657983">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657983">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657983" w:rsidRDefault="00657983" w:rsidP="006579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 приобретение сварочных нержавеющих материалов для заказа 01901 согласно ведомости 23900.360069.002 (Литера 20) </w:t>
      </w:r>
    </w:p>
    <w:p w:rsidR="00657983" w:rsidRDefault="00657983" w:rsidP="00657983">
      <w:pPr>
        <w:spacing w:after="0" w:line="240" w:lineRule="auto"/>
        <w:jc w:val="center"/>
        <w:rPr>
          <w:rFonts w:ascii="Times New Roman" w:hAnsi="Times New Roman" w:cs="Times New Roman"/>
          <w:b/>
          <w:sz w:val="24"/>
          <w:szCs w:val="24"/>
        </w:rPr>
      </w:pPr>
    </w:p>
    <w:p w:rsidR="00657983" w:rsidRDefault="00657983" w:rsidP="00657983">
      <w:pPr>
        <w:pStyle w:val="af4"/>
        <w:numPr>
          <w:ilvl w:val="0"/>
          <w:numId w:val="17"/>
        </w:numPr>
        <w:tabs>
          <w:tab w:val="left" w:pos="142"/>
        </w:tabs>
        <w:suppressAutoHyphens w:val="0"/>
        <w:spacing w:after="0"/>
        <w:ind w:left="0" w:firstLine="0"/>
        <w:jc w:val="both"/>
        <w:rPr>
          <w:rFonts w:ascii="Times New Roman" w:hAnsi="Times New Roman" w:cs="Times New Roman"/>
          <w:b/>
          <w:color w:val="000000"/>
          <w:sz w:val="24"/>
          <w:szCs w:val="24"/>
        </w:rPr>
      </w:pPr>
      <w:r>
        <w:rPr>
          <w:rFonts w:ascii="Times New Roman" w:hAnsi="Times New Roman"/>
          <w:b/>
          <w:color w:val="000000"/>
          <w:sz w:val="24"/>
          <w:szCs w:val="24"/>
        </w:rPr>
        <w:t>Требование к количественным характеристикам поставки.</w:t>
      </w:r>
    </w:p>
    <w:p w:rsidR="00657983" w:rsidRDefault="00657983" w:rsidP="00657983">
      <w:pPr>
        <w:numPr>
          <w:ilvl w:val="1"/>
          <w:numId w:val="18"/>
        </w:numPr>
        <w:tabs>
          <w:tab w:val="left" w:pos="142"/>
        </w:tabs>
        <w:spacing w:after="0"/>
        <w:ind w:left="0" w:firstLine="0"/>
        <w:jc w:val="both"/>
        <w:rPr>
          <w:rFonts w:ascii="Times New Roman" w:hAnsi="Times New Roman" w:cs="Times New Roman"/>
          <w:color w:val="000000"/>
        </w:rPr>
      </w:pPr>
      <w:r>
        <w:rPr>
          <w:rFonts w:ascii="Times New Roman" w:hAnsi="Times New Roman" w:cs="Times New Roman"/>
          <w:color w:val="000000"/>
        </w:rPr>
        <w:t xml:space="preserve">Предметом настоящего технического задания является поставка сварочных нержавеющих материалов по ведомости 23900.360069.002 (Литера 20) для строительства заказа морского транспорта вооружения  проекта 23900, </w:t>
      </w:r>
      <w:r>
        <w:rPr>
          <w:rFonts w:ascii="Times New Roman" w:hAnsi="Times New Roman"/>
        </w:rPr>
        <w:t>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657983" w:rsidRDefault="00657983" w:rsidP="00657983">
      <w:pPr>
        <w:numPr>
          <w:ilvl w:val="1"/>
          <w:numId w:val="18"/>
        </w:numPr>
        <w:tabs>
          <w:tab w:val="left" w:pos="142"/>
        </w:tabs>
        <w:spacing w:after="0"/>
        <w:ind w:left="0" w:firstLine="0"/>
        <w:jc w:val="both"/>
        <w:rPr>
          <w:rFonts w:ascii="Times New Roman" w:hAnsi="Times New Roman" w:cs="Times New Roman"/>
          <w:color w:val="000000"/>
        </w:rPr>
      </w:pPr>
      <w:proofErr w:type="gramStart"/>
      <w:r>
        <w:rPr>
          <w:rFonts w:ascii="Times New Roman" w:hAnsi="Times New Roman" w:cs="Times New Roman"/>
          <w:color w:val="000000"/>
        </w:rPr>
        <w:t>Условия поставки товара: 298313, РФ, Республика Крым, г. Керчь, ул. Танкистов, д. 4.</w:t>
      </w:r>
      <w:proofErr w:type="gramEnd"/>
    </w:p>
    <w:p w:rsidR="00657983" w:rsidRDefault="00657983" w:rsidP="00657983">
      <w:pPr>
        <w:pStyle w:val="af4"/>
        <w:numPr>
          <w:ilvl w:val="1"/>
          <w:numId w:val="18"/>
        </w:numPr>
        <w:tabs>
          <w:tab w:val="left" w:pos="142"/>
        </w:tabs>
        <w:suppressAutoHyphens w:val="0"/>
        <w:spacing w:line="240" w:lineRule="auto"/>
        <w:ind w:left="0" w:firstLine="0"/>
        <w:jc w:val="both"/>
        <w:rPr>
          <w:rFonts w:ascii="Times New Roman" w:hAnsi="Times New Roman" w:cs="Times New Roman"/>
          <w:color w:val="000000"/>
        </w:rPr>
      </w:pPr>
      <w:r>
        <w:rPr>
          <w:rFonts w:ascii="Times New Roman" w:hAnsi="Times New Roman"/>
          <w:color w:val="000000"/>
        </w:rPr>
        <w:t xml:space="preserve">Срок поставки товара: </w:t>
      </w:r>
    </w:p>
    <w:p w:rsidR="00657983" w:rsidRDefault="00657983" w:rsidP="00657983">
      <w:pPr>
        <w:pStyle w:val="af4"/>
        <w:tabs>
          <w:tab w:val="left" w:pos="142"/>
        </w:tabs>
        <w:spacing w:line="240" w:lineRule="auto"/>
        <w:ind w:left="0"/>
        <w:jc w:val="both"/>
        <w:rPr>
          <w:rFonts w:ascii="Times New Roman" w:hAnsi="Times New Roman"/>
          <w:color w:val="000000"/>
        </w:rPr>
      </w:pPr>
      <w:r>
        <w:rPr>
          <w:rFonts w:ascii="Times New Roman" w:hAnsi="Times New Roman"/>
          <w:color w:val="000000"/>
        </w:rPr>
        <w:t>- в течение 90 (девяносто) рабочих дней с момента предоплаты не более 50%.</w:t>
      </w:r>
    </w:p>
    <w:p w:rsidR="00657983" w:rsidRDefault="00657983" w:rsidP="00657983">
      <w:pPr>
        <w:pStyle w:val="af4"/>
        <w:numPr>
          <w:ilvl w:val="1"/>
          <w:numId w:val="18"/>
        </w:numPr>
        <w:tabs>
          <w:tab w:val="left" w:pos="142"/>
        </w:tabs>
        <w:suppressAutoHyphens w:val="0"/>
        <w:spacing w:line="240" w:lineRule="auto"/>
        <w:ind w:left="0" w:firstLine="0"/>
        <w:jc w:val="both"/>
        <w:rPr>
          <w:rFonts w:ascii="Times New Roman" w:hAnsi="Times New Roman"/>
          <w:color w:val="000000"/>
        </w:rPr>
      </w:pPr>
      <w:r>
        <w:rPr>
          <w:rFonts w:ascii="Times New Roman" w:hAnsi="Times New Roman"/>
        </w:rPr>
        <w:t xml:space="preserve">Условия оплаты: </w:t>
      </w:r>
    </w:p>
    <w:p w:rsidR="00657983" w:rsidRDefault="00657983" w:rsidP="00657983">
      <w:pPr>
        <w:pStyle w:val="af4"/>
        <w:tabs>
          <w:tab w:val="left" w:pos="142"/>
        </w:tabs>
        <w:spacing w:line="240" w:lineRule="auto"/>
        <w:ind w:left="0"/>
        <w:jc w:val="both"/>
        <w:rPr>
          <w:rFonts w:ascii="Times New Roman" w:hAnsi="Times New Roman"/>
        </w:rPr>
      </w:pPr>
      <w:r>
        <w:rPr>
          <w:rFonts w:ascii="Times New Roman" w:hAnsi="Times New Roman"/>
        </w:rPr>
        <w:t>- предоплата в размере не более 50% в течение 15 (пятнадцать) рабочих дней после подписания договора обеими Сторонами;</w:t>
      </w:r>
    </w:p>
    <w:p w:rsidR="00657983" w:rsidRDefault="00657983" w:rsidP="00657983">
      <w:pPr>
        <w:pStyle w:val="af4"/>
        <w:tabs>
          <w:tab w:val="left" w:pos="142"/>
        </w:tabs>
        <w:spacing w:line="240" w:lineRule="auto"/>
        <w:ind w:left="0"/>
        <w:jc w:val="both"/>
        <w:rPr>
          <w:rFonts w:ascii="Times New Roman" w:hAnsi="Times New Roman"/>
          <w:color w:val="000000"/>
        </w:rPr>
      </w:pPr>
      <w:r>
        <w:rPr>
          <w:rFonts w:ascii="Times New Roman" w:hAnsi="Times New Roman"/>
        </w:rPr>
        <w:t>- окончательный расчет в течение 20 (двадцати) календарных дней после приемки Товара на складе Покупателя по количеству и качеству без замечаний.</w:t>
      </w:r>
    </w:p>
    <w:p w:rsidR="00657983" w:rsidRPr="00657983" w:rsidRDefault="00657983" w:rsidP="00657983">
      <w:pPr>
        <w:pStyle w:val="af4"/>
        <w:numPr>
          <w:ilvl w:val="1"/>
          <w:numId w:val="18"/>
        </w:numPr>
        <w:tabs>
          <w:tab w:val="left" w:pos="142"/>
        </w:tabs>
        <w:suppressAutoHyphens w:val="0"/>
        <w:spacing w:after="0" w:line="240" w:lineRule="auto"/>
        <w:ind w:left="0" w:firstLine="0"/>
        <w:jc w:val="both"/>
        <w:rPr>
          <w:rFonts w:ascii="Times New Roman" w:hAnsi="Times New Roman"/>
          <w:color w:val="000000"/>
        </w:rPr>
      </w:pPr>
      <w:r>
        <w:rPr>
          <w:rFonts w:ascii="Times New Roman" w:hAnsi="Times New Roman"/>
          <w:color w:val="000000"/>
        </w:rPr>
        <w:t>При поставке Товара Поставщик обязан предоставить Заказчику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 товарно-транспортных накладных.</w:t>
      </w:r>
    </w:p>
    <w:tbl>
      <w:tblPr>
        <w:tblW w:w="10485" w:type="dxa"/>
        <w:tblLayout w:type="fixed"/>
        <w:tblLook w:val="04A0" w:firstRow="1" w:lastRow="0" w:firstColumn="1" w:lastColumn="0" w:noHBand="0" w:noVBand="1"/>
      </w:tblPr>
      <w:tblGrid>
        <w:gridCol w:w="567"/>
        <w:gridCol w:w="3826"/>
        <w:gridCol w:w="1134"/>
        <w:gridCol w:w="1274"/>
        <w:gridCol w:w="1700"/>
        <w:gridCol w:w="1984"/>
      </w:tblGrid>
      <w:tr w:rsidR="00657983" w:rsidTr="00657983">
        <w:trPr>
          <w:trHeight w:val="787"/>
        </w:trPr>
        <w:tc>
          <w:tcPr>
            <w:tcW w:w="567" w:type="dxa"/>
            <w:tcBorders>
              <w:top w:val="single" w:sz="8" w:space="0" w:color="auto"/>
              <w:left w:val="single" w:sz="8" w:space="0" w:color="auto"/>
              <w:bottom w:val="single" w:sz="4" w:space="0" w:color="auto"/>
              <w:right w:val="single" w:sz="8" w:space="0" w:color="auto"/>
            </w:tcBorders>
            <w:noWrap/>
            <w:vAlign w:val="center"/>
            <w:hideMark/>
          </w:tcPr>
          <w:p w:rsidR="00657983" w:rsidRDefault="00657983" w:rsidP="00657983">
            <w:pPr>
              <w:tabs>
                <w:tab w:val="left" w:pos="142"/>
              </w:tabs>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П/</w:t>
            </w:r>
            <w:proofErr w:type="gramStart"/>
            <w:r>
              <w:rPr>
                <w:rFonts w:ascii="Times New Roman" w:eastAsia="Times New Roman" w:hAnsi="Times New Roman" w:cs="Times New Roman"/>
                <w:b/>
                <w:bCs/>
                <w:color w:val="000000"/>
                <w:sz w:val="20"/>
                <w:szCs w:val="20"/>
                <w:lang w:eastAsia="ru-RU"/>
              </w:rPr>
              <w:t>п</w:t>
            </w:r>
            <w:proofErr w:type="gramEnd"/>
          </w:p>
        </w:tc>
        <w:tc>
          <w:tcPr>
            <w:tcW w:w="3826" w:type="dxa"/>
            <w:tcBorders>
              <w:top w:val="single" w:sz="8" w:space="0" w:color="auto"/>
              <w:left w:val="single" w:sz="8" w:space="0" w:color="auto"/>
              <w:bottom w:val="single" w:sz="4" w:space="0" w:color="auto"/>
              <w:right w:val="single" w:sz="8" w:space="0" w:color="auto"/>
            </w:tcBorders>
            <w:vAlign w:val="center"/>
            <w:hideMark/>
          </w:tcPr>
          <w:p w:rsidR="00657983" w:rsidRDefault="00657983" w:rsidP="00657983">
            <w:pPr>
              <w:tabs>
                <w:tab w:val="left" w:pos="142"/>
              </w:tabs>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Наименование</w:t>
            </w:r>
          </w:p>
        </w:tc>
        <w:tc>
          <w:tcPr>
            <w:tcW w:w="1134" w:type="dxa"/>
            <w:tcBorders>
              <w:top w:val="single" w:sz="8" w:space="0" w:color="auto"/>
              <w:left w:val="single" w:sz="8" w:space="0" w:color="auto"/>
              <w:bottom w:val="single" w:sz="4" w:space="0" w:color="auto"/>
              <w:right w:val="single" w:sz="8" w:space="0" w:color="auto"/>
            </w:tcBorders>
            <w:vAlign w:val="center"/>
            <w:hideMark/>
          </w:tcPr>
          <w:p w:rsidR="00657983" w:rsidRDefault="00657983" w:rsidP="00657983">
            <w:pPr>
              <w:tabs>
                <w:tab w:val="left" w:pos="142"/>
              </w:tabs>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Ед. изм.</w:t>
            </w:r>
          </w:p>
        </w:tc>
        <w:tc>
          <w:tcPr>
            <w:tcW w:w="1274" w:type="dxa"/>
            <w:tcBorders>
              <w:top w:val="single" w:sz="8" w:space="0" w:color="auto"/>
              <w:left w:val="single" w:sz="8" w:space="0" w:color="auto"/>
              <w:bottom w:val="single" w:sz="4" w:space="0" w:color="auto"/>
              <w:right w:val="single" w:sz="8" w:space="0" w:color="auto"/>
            </w:tcBorders>
            <w:vAlign w:val="center"/>
            <w:hideMark/>
          </w:tcPr>
          <w:p w:rsidR="00657983" w:rsidRDefault="00657983" w:rsidP="00657983">
            <w:pPr>
              <w:tabs>
                <w:tab w:val="left" w:pos="142"/>
              </w:tabs>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Кол-во</w:t>
            </w:r>
          </w:p>
        </w:tc>
        <w:tc>
          <w:tcPr>
            <w:tcW w:w="1700" w:type="dxa"/>
            <w:tcBorders>
              <w:top w:val="single" w:sz="8" w:space="0" w:color="auto"/>
              <w:left w:val="single" w:sz="8" w:space="0" w:color="auto"/>
              <w:bottom w:val="single" w:sz="4" w:space="0" w:color="auto"/>
              <w:right w:val="single" w:sz="8" w:space="0" w:color="auto"/>
            </w:tcBorders>
            <w:vAlign w:val="center"/>
          </w:tcPr>
          <w:p w:rsidR="00657983" w:rsidRDefault="00657983" w:rsidP="00657983">
            <w:pPr>
              <w:tabs>
                <w:tab w:val="left" w:pos="142"/>
              </w:tabs>
              <w:spacing w:after="0" w:line="240" w:lineRule="auto"/>
              <w:jc w:val="center"/>
              <w:rPr>
                <w:rFonts w:ascii="Times New Roman" w:eastAsia="Times New Roman" w:hAnsi="Times New Roman" w:cs="Times New Roman"/>
                <w:b/>
                <w:bCs/>
                <w:color w:val="000000"/>
                <w:sz w:val="20"/>
                <w:szCs w:val="20"/>
                <w:lang w:eastAsia="ru-RU"/>
              </w:rPr>
            </w:pPr>
          </w:p>
          <w:p w:rsidR="00657983" w:rsidRDefault="00657983" w:rsidP="00657983">
            <w:pPr>
              <w:tabs>
                <w:tab w:val="left" w:pos="142"/>
              </w:tabs>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Цена за  ед. с НДС, руб.</w:t>
            </w:r>
          </w:p>
        </w:tc>
        <w:tc>
          <w:tcPr>
            <w:tcW w:w="1984" w:type="dxa"/>
            <w:tcBorders>
              <w:top w:val="single" w:sz="8" w:space="0" w:color="auto"/>
              <w:left w:val="single" w:sz="8" w:space="0" w:color="auto"/>
              <w:bottom w:val="single" w:sz="4" w:space="0" w:color="auto"/>
              <w:right w:val="single" w:sz="8" w:space="0" w:color="auto"/>
            </w:tcBorders>
            <w:vAlign w:val="center"/>
          </w:tcPr>
          <w:p w:rsidR="00657983" w:rsidRDefault="00657983" w:rsidP="00657983">
            <w:pPr>
              <w:tabs>
                <w:tab w:val="left" w:pos="142"/>
              </w:tabs>
              <w:spacing w:after="0" w:line="240" w:lineRule="auto"/>
              <w:jc w:val="center"/>
              <w:rPr>
                <w:rFonts w:ascii="Times New Roman" w:eastAsia="Times New Roman" w:hAnsi="Times New Roman" w:cs="Times New Roman"/>
                <w:b/>
                <w:bCs/>
                <w:color w:val="000000"/>
                <w:sz w:val="20"/>
                <w:szCs w:val="20"/>
                <w:lang w:eastAsia="ru-RU"/>
              </w:rPr>
            </w:pPr>
          </w:p>
          <w:p w:rsidR="00657983" w:rsidRDefault="00657983" w:rsidP="00657983">
            <w:pPr>
              <w:tabs>
                <w:tab w:val="left" w:pos="142"/>
              </w:tabs>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Стоимость, руб.</w:t>
            </w:r>
          </w:p>
        </w:tc>
      </w:tr>
      <w:tr w:rsidR="00657983" w:rsidTr="00657983">
        <w:trPr>
          <w:trHeight w:val="265"/>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57983" w:rsidRDefault="00657983" w:rsidP="00657983">
            <w:pPr>
              <w:tabs>
                <w:tab w:val="left" w:pos="142"/>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rPr>
                <w:rFonts w:ascii="Times New Roman" w:hAnsi="Times New Roman" w:cs="Times New Roman"/>
                <w:color w:val="000000"/>
                <w:sz w:val="20"/>
                <w:szCs w:val="20"/>
                <w:lang w:eastAsia="ar-SA"/>
              </w:rPr>
            </w:pPr>
            <w:r>
              <w:rPr>
                <w:rFonts w:ascii="Times New Roman" w:hAnsi="Times New Roman" w:cs="Times New Roman"/>
                <w:color w:val="000000"/>
                <w:sz w:val="20"/>
                <w:szCs w:val="20"/>
              </w:rPr>
              <w:t>Прутки нержавеющие сварочные</w:t>
            </w:r>
            <w:proofErr w:type="gramStart"/>
            <w:r>
              <w:rPr>
                <w:rFonts w:ascii="Times New Roman" w:hAnsi="Times New Roman" w:cs="Times New Roman"/>
                <w:color w:val="000000"/>
                <w:sz w:val="20"/>
                <w:szCs w:val="20"/>
              </w:rPr>
              <w:t xml:space="preserve">  С</w:t>
            </w:r>
            <w:proofErr w:type="gramEnd"/>
            <w:r>
              <w:rPr>
                <w:rFonts w:ascii="Times New Roman" w:hAnsi="Times New Roman" w:cs="Times New Roman"/>
                <w:color w:val="000000"/>
                <w:sz w:val="20"/>
                <w:szCs w:val="20"/>
              </w:rPr>
              <w:t>в.04Х19Н11М3 ГОСТ2246-70 ф2,0мм.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color w:val="000000"/>
                <w:sz w:val="20"/>
                <w:szCs w:val="20"/>
                <w:lang w:eastAsia="ar-SA"/>
              </w:rPr>
            </w:pPr>
            <w:proofErr w:type="gramStart"/>
            <w:r>
              <w:rPr>
                <w:rFonts w:ascii="Times New Roman" w:hAnsi="Times New Roman" w:cs="Times New Roman"/>
                <w:color w:val="000000"/>
                <w:sz w:val="20"/>
                <w:szCs w:val="20"/>
              </w:rPr>
              <w:t>Кг</w:t>
            </w:r>
            <w:proofErr w:type="gramEnd"/>
            <w:r>
              <w:rPr>
                <w:rFonts w:ascii="Times New Roman" w:hAnsi="Times New Roman" w:cs="Times New Roman"/>
                <w:color w:val="000000"/>
                <w:sz w:val="20"/>
                <w:szCs w:val="20"/>
              </w:rPr>
              <w:t>.</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rPr>
              <w:t>50</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rPr>
              <w:t>1131,50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rPr>
              <w:t>56 575,00</w:t>
            </w:r>
          </w:p>
        </w:tc>
      </w:tr>
      <w:tr w:rsidR="00657983" w:rsidTr="00657983">
        <w:trPr>
          <w:trHeight w:val="302"/>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57983" w:rsidRDefault="00657983" w:rsidP="00657983">
            <w:pPr>
              <w:tabs>
                <w:tab w:val="left" w:pos="142"/>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rPr>
                <w:rFonts w:ascii="Times New Roman" w:hAnsi="Times New Roman" w:cs="Times New Roman"/>
                <w:color w:val="000000"/>
                <w:sz w:val="20"/>
                <w:szCs w:val="20"/>
                <w:lang w:eastAsia="ar-SA"/>
              </w:rPr>
            </w:pPr>
            <w:r>
              <w:rPr>
                <w:rFonts w:ascii="Times New Roman" w:hAnsi="Times New Roman" w:cs="Times New Roman"/>
                <w:color w:val="000000"/>
                <w:sz w:val="20"/>
                <w:szCs w:val="20"/>
              </w:rPr>
              <w:t>Прутки нержавеющие сварочные</w:t>
            </w:r>
            <w:proofErr w:type="gramStart"/>
            <w:r>
              <w:rPr>
                <w:rFonts w:ascii="Times New Roman" w:hAnsi="Times New Roman" w:cs="Times New Roman"/>
                <w:color w:val="000000"/>
                <w:sz w:val="20"/>
                <w:szCs w:val="20"/>
              </w:rPr>
              <w:t xml:space="preserve">  С</w:t>
            </w:r>
            <w:proofErr w:type="gramEnd"/>
            <w:r>
              <w:rPr>
                <w:rFonts w:ascii="Times New Roman" w:hAnsi="Times New Roman" w:cs="Times New Roman"/>
                <w:color w:val="000000"/>
                <w:sz w:val="20"/>
                <w:szCs w:val="20"/>
              </w:rPr>
              <w:t>в.04Х19Н11М3 ГОСТ2246-70 ф3,0мм.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color w:val="000000"/>
                <w:sz w:val="20"/>
                <w:szCs w:val="20"/>
                <w:lang w:eastAsia="ar-SA"/>
              </w:rPr>
            </w:pPr>
            <w:proofErr w:type="gramStart"/>
            <w:r>
              <w:rPr>
                <w:rFonts w:ascii="Times New Roman" w:hAnsi="Times New Roman" w:cs="Times New Roman"/>
                <w:color w:val="000000"/>
                <w:sz w:val="20"/>
                <w:szCs w:val="20"/>
              </w:rPr>
              <w:t>Кг</w:t>
            </w:r>
            <w:proofErr w:type="gramEnd"/>
            <w:r>
              <w:rPr>
                <w:rFonts w:ascii="Times New Roman" w:hAnsi="Times New Roman" w:cs="Times New Roman"/>
                <w:color w:val="000000"/>
                <w:sz w:val="20"/>
                <w:szCs w:val="20"/>
              </w:rPr>
              <w:t>.</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rPr>
              <w:t>90</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sz w:val="20"/>
                <w:szCs w:val="20"/>
                <w:lang w:eastAsia="ar-SA"/>
              </w:rPr>
            </w:pPr>
            <w:r>
              <w:rPr>
                <w:rFonts w:ascii="Times New Roman" w:hAnsi="Times New Roman" w:cs="Times New Roman"/>
                <w:sz w:val="20"/>
                <w:szCs w:val="20"/>
              </w:rPr>
              <w:t>1131,50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rPr>
              <w:t>101 835,00</w:t>
            </w:r>
          </w:p>
        </w:tc>
      </w:tr>
      <w:tr w:rsidR="00657983" w:rsidTr="00657983">
        <w:trPr>
          <w:trHeight w:val="304"/>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57983" w:rsidRDefault="00657983" w:rsidP="00657983">
            <w:pPr>
              <w:tabs>
                <w:tab w:val="left" w:pos="142"/>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rPr>
                <w:rFonts w:ascii="Times New Roman" w:hAnsi="Times New Roman" w:cs="Times New Roman"/>
                <w:color w:val="000000"/>
                <w:sz w:val="20"/>
                <w:szCs w:val="20"/>
                <w:lang w:eastAsia="ar-SA"/>
              </w:rPr>
            </w:pPr>
            <w:r>
              <w:rPr>
                <w:rFonts w:ascii="Times New Roman" w:hAnsi="Times New Roman" w:cs="Times New Roman"/>
                <w:color w:val="000000"/>
                <w:sz w:val="20"/>
                <w:szCs w:val="20"/>
              </w:rPr>
              <w:t>Прутки нержавеющие сварочные  Св-10Х16Н25АМ6 ГОСТ 2246-70 ф</w:t>
            </w:r>
            <w:proofErr w:type="gramStart"/>
            <w:r>
              <w:rPr>
                <w:rFonts w:ascii="Times New Roman" w:hAnsi="Times New Roman" w:cs="Times New Roman"/>
                <w:color w:val="000000"/>
                <w:sz w:val="20"/>
                <w:szCs w:val="20"/>
              </w:rPr>
              <w:t>2</w:t>
            </w:r>
            <w:proofErr w:type="gramEnd"/>
            <w:r>
              <w:rPr>
                <w:rFonts w:ascii="Times New Roman" w:hAnsi="Times New Roman" w:cs="Times New Roman"/>
                <w:color w:val="000000"/>
                <w:sz w:val="20"/>
                <w:szCs w:val="20"/>
              </w:rPr>
              <w:t>,0мм.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color w:val="000000"/>
                <w:sz w:val="20"/>
                <w:szCs w:val="20"/>
                <w:lang w:eastAsia="ar-SA"/>
              </w:rPr>
            </w:pPr>
            <w:proofErr w:type="gramStart"/>
            <w:r>
              <w:rPr>
                <w:rFonts w:ascii="Times New Roman" w:hAnsi="Times New Roman" w:cs="Times New Roman"/>
                <w:color w:val="000000"/>
                <w:sz w:val="20"/>
                <w:szCs w:val="20"/>
              </w:rPr>
              <w:t>Кг</w:t>
            </w:r>
            <w:proofErr w:type="gramEnd"/>
            <w:r>
              <w:rPr>
                <w:rFonts w:ascii="Times New Roman" w:hAnsi="Times New Roman" w:cs="Times New Roman"/>
                <w:color w:val="000000"/>
                <w:sz w:val="20"/>
                <w:szCs w:val="20"/>
              </w:rPr>
              <w:t>.</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rPr>
              <w:t>50</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sz w:val="20"/>
                <w:szCs w:val="20"/>
                <w:lang w:eastAsia="ar-SA"/>
              </w:rPr>
            </w:pPr>
            <w:r>
              <w:rPr>
                <w:rFonts w:ascii="Times New Roman" w:hAnsi="Times New Roman" w:cs="Times New Roman"/>
                <w:sz w:val="20"/>
                <w:szCs w:val="20"/>
              </w:rPr>
              <w:t>2100,50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rPr>
              <w:t>105 025,00</w:t>
            </w:r>
          </w:p>
        </w:tc>
      </w:tr>
      <w:tr w:rsidR="00657983" w:rsidTr="00657983">
        <w:trPr>
          <w:trHeight w:val="511"/>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57983" w:rsidRDefault="00657983" w:rsidP="00657983">
            <w:pPr>
              <w:tabs>
                <w:tab w:val="left" w:pos="142"/>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rPr>
                <w:rFonts w:ascii="Times New Roman" w:hAnsi="Times New Roman" w:cs="Times New Roman"/>
                <w:color w:val="000000"/>
                <w:sz w:val="20"/>
                <w:szCs w:val="20"/>
                <w:lang w:eastAsia="ar-SA"/>
              </w:rPr>
            </w:pPr>
            <w:r>
              <w:rPr>
                <w:rFonts w:ascii="Times New Roman" w:hAnsi="Times New Roman" w:cs="Times New Roman"/>
                <w:color w:val="000000"/>
                <w:sz w:val="20"/>
                <w:szCs w:val="20"/>
              </w:rPr>
              <w:t>Прутки нержавеющие сварочные  Св-10Х16Н25АМ6 ГОСТ 2246-70 ф3,0мм.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color w:val="000000"/>
                <w:sz w:val="20"/>
                <w:szCs w:val="20"/>
                <w:lang w:eastAsia="ar-SA"/>
              </w:rPr>
            </w:pPr>
            <w:proofErr w:type="gramStart"/>
            <w:r>
              <w:rPr>
                <w:rFonts w:ascii="Times New Roman" w:hAnsi="Times New Roman" w:cs="Times New Roman"/>
                <w:color w:val="000000"/>
                <w:sz w:val="20"/>
                <w:szCs w:val="20"/>
              </w:rPr>
              <w:t>Кг</w:t>
            </w:r>
            <w:proofErr w:type="gramEnd"/>
            <w:r>
              <w:rPr>
                <w:rFonts w:ascii="Times New Roman" w:hAnsi="Times New Roman" w:cs="Times New Roman"/>
                <w:color w:val="000000"/>
                <w:sz w:val="20"/>
                <w:szCs w:val="20"/>
              </w:rPr>
              <w:t>.</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rPr>
              <w:t>60</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sz w:val="20"/>
                <w:szCs w:val="20"/>
                <w:lang w:eastAsia="ar-SA"/>
              </w:rPr>
            </w:pPr>
            <w:r>
              <w:rPr>
                <w:rFonts w:ascii="Times New Roman" w:hAnsi="Times New Roman" w:cs="Times New Roman"/>
                <w:sz w:val="20"/>
                <w:szCs w:val="20"/>
              </w:rPr>
              <w:t>1977,50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rPr>
              <w:t>118 650,00</w:t>
            </w:r>
          </w:p>
        </w:tc>
      </w:tr>
      <w:tr w:rsidR="00657983" w:rsidTr="00657983">
        <w:trPr>
          <w:trHeight w:val="309"/>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57983" w:rsidRDefault="00657983" w:rsidP="00657983">
            <w:pPr>
              <w:tabs>
                <w:tab w:val="left" w:pos="142"/>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rPr>
                <w:rFonts w:ascii="Times New Roman" w:hAnsi="Times New Roman" w:cs="Times New Roman"/>
                <w:color w:val="000000"/>
                <w:sz w:val="20"/>
                <w:szCs w:val="20"/>
                <w:lang w:eastAsia="ar-SA"/>
              </w:rPr>
            </w:pPr>
            <w:r>
              <w:rPr>
                <w:rFonts w:ascii="Times New Roman" w:hAnsi="Times New Roman" w:cs="Times New Roman"/>
                <w:color w:val="000000"/>
                <w:sz w:val="20"/>
                <w:szCs w:val="20"/>
              </w:rPr>
              <w:t>Прутки нержавеющие сварочные  Св-09Х16Н25М6АФ ГОСТ 2246-70 ф</w:t>
            </w:r>
            <w:proofErr w:type="gramStart"/>
            <w:r>
              <w:rPr>
                <w:rFonts w:ascii="Times New Roman" w:hAnsi="Times New Roman" w:cs="Times New Roman"/>
                <w:color w:val="000000"/>
                <w:sz w:val="20"/>
                <w:szCs w:val="20"/>
              </w:rPr>
              <w:t>2</w:t>
            </w:r>
            <w:proofErr w:type="gramEnd"/>
            <w:r>
              <w:rPr>
                <w:rFonts w:ascii="Times New Roman" w:hAnsi="Times New Roman" w:cs="Times New Roman"/>
                <w:color w:val="000000"/>
                <w:sz w:val="20"/>
                <w:szCs w:val="20"/>
              </w:rPr>
              <w:t>,0мм.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color w:val="000000"/>
                <w:sz w:val="20"/>
                <w:szCs w:val="20"/>
                <w:lang w:eastAsia="ar-SA"/>
              </w:rPr>
            </w:pPr>
            <w:proofErr w:type="gramStart"/>
            <w:r>
              <w:rPr>
                <w:rFonts w:ascii="Times New Roman" w:hAnsi="Times New Roman" w:cs="Times New Roman"/>
                <w:color w:val="000000"/>
                <w:sz w:val="20"/>
                <w:szCs w:val="20"/>
              </w:rPr>
              <w:t>Кг</w:t>
            </w:r>
            <w:proofErr w:type="gramEnd"/>
            <w:r>
              <w:rPr>
                <w:rFonts w:ascii="Times New Roman" w:hAnsi="Times New Roman" w:cs="Times New Roman"/>
                <w:color w:val="000000"/>
                <w:sz w:val="20"/>
                <w:szCs w:val="20"/>
              </w:rPr>
              <w:t>.</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rPr>
              <w:t>50</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sz w:val="20"/>
                <w:szCs w:val="20"/>
                <w:lang w:eastAsia="ar-SA"/>
              </w:rPr>
            </w:pPr>
            <w:r>
              <w:rPr>
                <w:rFonts w:ascii="Times New Roman" w:hAnsi="Times New Roman" w:cs="Times New Roman"/>
                <w:sz w:val="20"/>
                <w:szCs w:val="20"/>
              </w:rPr>
              <w:t>2008,50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rPr>
              <w:t>100 425,00</w:t>
            </w:r>
          </w:p>
        </w:tc>
      </w:tr>
      <w:tr w:rsidR="00657983" w:rsidTr="00657983">
        <w:trPr>
          <w:trHeight w:val="376"/>
        </w:trPr>
        <w:tc>
          <w:tcPr>
            <w:tcW w:w="567" w:type="dxa"/>
            <w:tcBorders>
              <w:top w:val="single" w:sz="4" w:space="0" w:color="auto"/>
              <w:left w:val="single" w:sz="8" w:space="0" w:color="auto"/>
              <w:bottom w:val="nil"/>
              <w:right w:val="single" w:sz="8" w:space="0" w:color="auto"/>
            </w:tcBorders>
            <w:shd w:val="clear" w:color="auto" w:fill="FFFFFF"/>
            <w:noWrap/>
            <w:vAlign w:val="center"/>
            <w:hideMark/>
          </w:tcPr>
          <w:p w:rsidR="00657983" w:rsidRDefault="00657983" w:rsidP="00657983">
            <w:pPr>
              <w:tabs>
                <w:tab w:val="left" w:pos="142"/>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3826" w:type="dxa"/>
            <w:tcBorders>
              <w:top w:val="single" w:sz="4" w:space="0" w:color="auto"/>
              <w:left w:val="nil"/>
              <w:bottom w:val="nil"/>
              <w:right w:val="single" w:sz="8" w:space="0" w:color="auto"/>
            </w:tcBorders>
            <w:shd w:val="clear" w:color="auto" w:fill="FFFFFF"/>
            <w:vAlign w:val="center"/>
            <w:hideMark/>
          </w:tcPr>
          <w:p w:rsidR="00657983" w:rsidRDefault="00657983" w:rsidP="00657983">
            <w:pPr>
              <w:tabs>
                <w:tab w:val="left" w:pos="142"/>
              </w:tabs>
              <w:rPr>
                <w:rFonts w:ascii="Times New Roman" w:hAnsi="Times New Roman" w:cs="Times New Roman"/>
                <w:color w:val="000000"/>
                <w:sz w:val="20"/>
                <w:szCs w:val="20"/>
                <w:lang w:eastAsia="ar-SA"/>
              </w:rPr>
            </w:pPr>
            <w:r>
              <w:rPr>
                <w:rFonts w:ascii="Times New Roman" w:hAnsi="Times New Roman" w:cs="Times New Roman"/>
                <w:color w:val="000000"/>
                <w:sz w:val="20"/>
                <w:szCs w:val="20"/>
              </w:rPr>
              <w:t>Прутки нержавеющие сварочные  Св-09Х16Н25М6АФ ГОСТ 2246-70 ф3,0мм.</w:t>
            </w:r>
          </w:p>
        </w:tc>
        <w:tc>
          <w:tcPr>
            <w:tcW w:w="1134" w:type="dxa"/>
            <w:tcBorders>
              <w:top w:val="single" w:sz="4" w:space="0" w:color="auto"/>
              <w:left w:val="single" w:sz="4" w:space="0" w:color="auto"/>
              <w:bottom w:val="nil"/>
              <w:right w:val="single" w:sz="4"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color w:val="000000"/>
                <w:sz w:val="20"/>
                <w:szCs w:val="20"/>
                <w:lang w:eastAsia="ar-SA"/>
              </w:rPr>
            </w:pPr>
            <w:proofErr w:type="gramStart"/>
            <w:r>
              <w:rPr>
                <w:rFonts w:ascii="Times New Roman" w:hAnsi="Times New Roman" w:cs="Times New Roman"/>
                <w:color w:val="000000"/>
                <w:sz w:val="20"/>
                <w:szCs w:val="20"/>
              </w:rPr>
              <w:t>Кг</w:t>
            </w:r>
            <w:proofErr w:type="gramEnd"/>
            <w:r>
              <w:rPr>
                <w:rFonts w:ascii="Times New Roman" w:hAnsi="Times New Roman" w:cs="Times New Roman"/>
                <w:color w:val="000000"/>
                <w:sz w:val="20"/>
                <w:szCs w:val="20"/>
              </w:rPr>
              <w:t>.</w:t>
            </w:r>
          </w:p>
        </w:tc>
        <w:tc>
          <w:tcPr>
            <w:tcW w:w="1274" w:type="dxa"/>
            <w:tcBorders>
              <w:top w:val="single" w:sz="4" w:space="0" w:color="auto"/>
              <w:left w:val="single" w:sz="4" w:space="0" w:color="auto"/>
              <w:bottom w:val="nil"/>
              <w:right w:val="single" w:sz="8"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rPr>
              <w:t>60</w:t>
            </w:r>
          </w:p>
        </w:tc>
        <w:tc>
          <w:tcPr>
            <w:tcW w:w="1700" w:type="dxa"/>
            <w:tcBorders>
              <w:top w:val="single" w:sz="4" w:space="0" w:color="auto"/>
              <w:left w:val="single" w:sz="4" w:space="0" w:color="auto"/>
              <w:bottom w:val="nil"/>
              <w:right w:val="single" w:sz="8"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sz w:val="20"/>
                <w:szCs w:val="20"/>
                <w:lang w:eastAsia="ar-SA"/>
              </w:rPr>
            </w:pPr>
            <w:r>
              <w:rPr>
                <w:rFonts w:ascii="Times New Roman" w:hAnsi="Times New Roman" w:cs="Times New Roman"/>
                <w:sz w:val="20"/>
                <w:szCs w:val="20"/>
              </w:rPr>
              <w:t>2008,5</w:t>
            </w:r>
          </w:p>
        </w:tc>
        <w:tc>
          <w:tcPr>
            <w:tcW w:w="1984" w:type="dxa"/>
            <w:tcBorders>
              <w:top w:val="single" w:sz="4" w:space="0" w:color="auto"/>
              <w:left w:val="single" w:sz="4" w:space="0" w:color="auto"/>
              <w:bottom w:val="nil"/>
              <w:right w:val="single" w:sz="8"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color w:val="000000"/>
                <w:sz w:val="20"/>
                <w:szCs w:val="20"/>
                <w:lang w:eastAsia="ar-SA"/>
              </w:rPr>
            </w:pPr>
            <w:r>
              <w:rPr>
                <w:rFonts w:ascii="Times New Roman" w:hAnsi="Times New Roman" w:cs="Times New Roman"/>
                <w:color w:val="000000"/>
                <w:sz w:val="20"/>
                <w:szCs w:val="20"/>
              </w:rPr>
              <w:t>120 510,00</w:t>
            </w:r>
          </w:p>
        </w:tc>
      </w:tr>
      <w:tr w:rsidR="00657983" w:rsidTr="00657983">
        <w:trPr>
          <w:trHeight w:val="267"/>
        </w:trPr>
        <w:tc>
          <w:tcPr>
            <w:tcW w:w="5527"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57983" w:rsidRDefault="00657983" w:rsidP="00657983">
            <w:pPr>
              <w:tabs>
                <w:tab w:val="left" w:pos="142"/>
              </w:tabs>
              <w:spacing w:after="0" w:line="240" w:lineRule="auto"/>
              <w:jc w:val="center"/>
              <w:rPr>
                <w:rFonts w:ascii="Times New Roman" w:eastAsia="Times New Roman" w:hAnsi="Times New Roman" w:cs="Times New Roman"/>
                <w:color w:val="000000"/>
                <w:sz w:val="20"/>
                <w:szCs w:val="20"/>
                <w:lang w:eastAsia="ru-RU"/>
              </w:rPr>
            </w:pPr>
          </w:p>
        </w:tc>
        <w:tc>
          <w:tcPr>
            <w:tcW w:w="2974" w:type="dxa"/>
            <w:gridSpan w:val="2"/>
            <w:tcBorders>
              <w:top w:val="single" w:sz="4" w:space="0" w:color="auto"/>
              <w:left w:val="single" w:sz="4" w:space="0" w:color="auto"/>
              <w:bottom w:val="single" w:sz="4" w:space="0" w:color="auto"/>
              <w:right w:val="single" w:sz="8" w:space="0" w:color="auto"/>
            </w:tcBorders>
            <w:shd w:val="clear" w:color="auto" w:fill="FFFFFF"/>
            <w:vAlign w:val="center"/>
            <w:hideMark/>
          </w:tcPr>
          <w:p w:rsidR="00657983" w:rsidRDefault="00657983" w:rsidP="00657983">
            <w:pPr>
              <w:tabs>
                <w:tab w:val="left" w:pos="142"/>
              </w:tabs>
              <w:spacing w:after="0" w:line="240" w:lineRule="auto"/>
              <w:jc w:val="right"/>
              <w:rPr>
                <w:rFonts w:ascii="Times New Roman" w:hAnsi="Times New Roman" w:cs="Times New Roman"/>
                <w:b/>
                <w:sz w:val="20"/>
                <w:szCs w:val="20"/>
                <w:lang w:val="en-US" w:eastAsia="ar-SA"/>
              </w:rPr>
            </w:pPr>
            <w:r>
              <w:rPr>
                <w:rFonts w:ascii="Times New Roman" w:hAnsi="Times New Roman" w:cs="Times New Roman"/>
                <w:b/>
                <w:sz w:val="20"/>
                <w:szCs w:val="20"/>
              </w:rPr>
              <w:t>Итого</w:t>
            </w:r>
            <w:r>
              <w:rPr>
                <w:rFonts w:ascii="Times New Roman" w:hAnsi="Times New Roman" w:cs="Times New Roman"/>
                <w:b/>
                <w:sz w:val="20"/>
                <w:szCs w:val="20"/>
                <w:lang w:val="en-US"/>
              </w:rPr>
              <w:t>:</w:t>
            </w:r>
          </w:p>
        </w:tc>
        <w:tc>
          <w:tcPr>
            <w:tcW w:w="1984"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b/>
                <w:color w:val="000000"/>
                <w:sz w:val="20"/>
                <w:szCs w:val="20"/>
                <w:lang w:eastAsia="ar-SA"/>
              </w:rPr>
            </w:pPr>
            <w:r>
              <w:rPr>
                <w:rFonts w:ascii="Times New Roman" w:hAnsi="Times New Roman" w:cs="Times New Roman"/>
                <w:b/>
                <w:color w:val="000000"/>
                <w:sz w:val="20"/>
                <w:szCs w:val="20"/>
              </w:rPr>
              <w:t>603 020,00</w:t>
            </w:r>
          </w:p>
        </w:tc>
      </w:tr>
      <w:tr w:rsidR="00657983" w:rsidTr="00657983">
        <w:trPr>
          <w:trHeight w:val="272"/>
        </w:trPr>
        <w:tc>
          <w:tcPr>
            <w:tcW w:w="5527"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57983" w:rsidRDefault="00657983" w:rsidP="00657983">
            <w:pPr>
              <w:tabs>
                <w:tab w:val="left" w:pos="142"/>
              </w:tabs>
              <w:spacing w:after="0" w:line="240" w:lineRule="auto"/>
              <w:jc w:val="center"/>
              <w:rPr>
                <w:rFonts w:ascii="Times New Roman" w:eastAsia="Times New Roman" w:hAnsi="Times New Roman" w:cs="Times New Roman"/>
                <w:color w:val="000000"/>
                <w:sz w:val="20"/>
                <w:szCs w:val="20"/>
                <w:lang w:eastAsia="ru-RU"/>
              </w:rPr>
            </w:pPr>
          </w:p>
        </w:tc>
        <w:tc>
          <w:tcPr>
            <w:tcW w:w="2974" w:type="dxa"/>
            <w:gridSpan w:val="2"/>
            <w:tcBorders>
              <w:top w:val="single" w:sz="4" w:space="0" w:color="auto"/>
              <w:left w:val="single" w:sz="4" w:space="0" w:color="auto"/>
              <w:bottom w:val="single" w:sz="4" w:space="0" w:color="auto"/>
              <w:right w:val="single" w:sz="8" w:space="0" w:color="auto"/>
            </w:tcBorders>
            <w:shd w:val="clear" w:color="auto" w:fill="FFFFFF"/>
            <w:vAlign w:val="center"/>
            <w:hideMark/>
          </w:tcPr>
          <w:p w:rsidR="00657983" w:rsidRDefault="00657983" w:rsidP="00657983">
            <w:pPr>
              <w:tabs>
                <w:tab w:val="left" w:pos="142"/>
              </w:tabs>
              <w:spacing w:after="0" w:line="240" w:lineRule="auto"/>
              <w:jc w:val="right"/>
              <w:rPr>
                <w:rFonts w:ascii="Times New Roman" w:hAnsi="Times New Roman" w:cs="Times New Roman"/>
                <w:b/>
                <w:sz w:val="20"/>
                <w:szCs w:val="20"/>
                <w:lang w:val="en-US" w:eastAsia="ar-SA"/>
              </w:rPr>
            </w:pPr>
            <w:r>
              <w:rPr>
                <w:rFonts w:ascii="Times New Roman" w:hAnsi="Times New Roman" w:cs="Times New Roman"/>
                <w:b/>
                <w:sz w:val="20"/>
                <w:szCs w:val="20"/>
              </w:rPr>
              <w:t xml:space="preserve">В </w:t>
            </w:r>
            <w:proofErr w:type="spellStart"/>
            <w:r>
              <w:rPr>
                <w:rFonts w:ascii="Times New Roman" w:hAnsi="Times New Roman" w:cs="Times New Roman"/>
                <w:b/>
                <w:sz w:val="20"/>
                <w:szCs w:val="20"/>
              </w:rPr>
              <w:t>т.ч</w:t>
            </w:r>
            <w:proofErr w:type="spellEnd"/>
            <w:r>
              <w:rPr>
                <w:rFonts w:ascii="Times New Roman" w:hAnsi="Times New Roman" w:cs="Times New Roman"/>
                <w:b/>
                <w:sz w:val="20"/>
                <w:szCs w:val="20"/>
              </w:rPr>
              <w:t>. НДС(20%)</w:t>
            </w:r>
            <w:r>
              <w:rPr>
                <w:rFonts w:ascii="Times New Roman" w:hAnsi="Times New Roman" w:cs="Times New Roman"/>
                <w:b/>
                <w:sz w:val="20"/>
                <w:szCs w:val="20"/>
                <w:lang w:val="en-US"/>
              </w:rPr>
              <w:t>:</w:t>
            </w:r>
          </w:p>
        </w:tc>
        <w:tc>
          <w:tcPr>
            <w:tcW w:w="1984"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b/>
                <w:color w:val="000000"/>
                <w:sz w:val="20"/>
                <w:szCs w:val="20"/>
                <w:lang w:eastAsia="ar-SA"/>
              </w:rPr>
            </w:pPr>
            <w:r>
              <w:rPr>
                <w:rFonts w:ascii="Times New Roman" w:hAnsi="Times New Roman" w:cs="Times New Roman"/>
                <w:b/>
                <w:color w:val="000000"/>
                <w:sz w:val="20"/>
                <w:szCs w:val="20"/>
              </w:rPr>
              <w:t>100 503,33</w:t>
            </w:r>
          </w:p>
        </w:tc>
      </w:tr>
      <w:tr w:rsidR="00657983" w:rsidTr="00657983">
        <w:trPr>
          <w:trHeight w:val="290"/>
        </w:trPr>
        <w:tc>
          <w:tcPr>
            <w:tcW w:w="5527"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657983" w:rsidRDefault="00657983" w:rsidP="00657983">
            <w:pPr>
              <w:tabs>
                <w:tab w:val="left" w:pos="142"/>
              </w:tabs>
              <w:spacing w:after="0" w:line="240" w:lineRule="auto"/>
              <w:jc w:val="center"/>
              <w:rPr>
                <w:rFonts w:ascii="Times New Roman" w:eastAsia="Times New Roman" w:hAnsi="Times New Roman" w:cs="Times New Roman"/>
                <w:color w:val="000000"/>
                <w:sz w:val="20"/>
                <w:szCs w:val="20"/>
                <w:lang w:eastAsia="ru-RU"/>
              </w:rPr>
            </w:pPr>
          </w:p>
        </w:tc>
        <w:tc>
          <w:tcPr>
            <w:tcW w:w="2974" w:type="dxa"/>
            <w:gridSpan w:val="2"/>
            <w:tcBorders>
              <w:top w:val="single" w:sz="4" w:space="0" w:color="auto"/>
              <w:left w:val="single" w:sz="4" w:space="0" w:color="auto"/>
              <w:bottom w:val="single" w:sz="4" w:space="0" w:color="auto"/>
              <w:right w:val="single" w:sz="8" w:space="0" w:color="auto"/>
            </w:tcBorders>
            <w:shd w:val="clear" w:color="auto" w:fill="FFFFFF"/>
            <w:vAlign w:val="center"/>
            <w:hideMark/>
          </w:tcPr>
          <w:p w:rsidR="00657983" w:rsidRDefault="00657983" w:rsidP="00657983">
            <w:pPr>
              <w:tabs>
                <w:tab w:val="left" w:pos="142"/>
              </w:tabs>
              <w:spacing w:after="0" w:line="240" w:lineRule="auto"/>
              <w:jc w:val="right"/>
              <w:rPr>
                <w:rFonts w:ascii="Times New Roman" w:hAnsi="Times New Roman" w:cs="Times New Roman"/>
                <w:b/>
                <w:sz w:val="20"/>
                <w:szCs w:val="20"/>
                <w:lang w:eastAsia="ar-SA"/>
              </w:rPr>
            </w:pPr>
            <w:r>
              <w:rPr>
                <w:rFonts w:ascii="Times New Roman" w:hAnsi="Times New Roman" w:cs="Times New Roman"/>
                <w:b/>
                <w:sz w:val="20"/>
                <w:szCs w:val="20"/>
              </w:rPr>
              <w:t>Всего к оплате с НДС:</w:t>
            </w:r>
          </w:p>
        </w:tc>
        <w:tc>
          <w:tcPr>
            <w:tcW w:w="1984"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657983" w:rsidRDefault="00657983" w:rsidP="00657983">
            <w:pPr>
              <w:tabs>
                <w:tab w:val="left" w:pos="142"/>
              </w:tabs>
              <w:jc w:val="center"/>
              <w:rPr>
                <w:rFonts w:ascii="Times New Roman" w:hAnsi="Times New Roman" w:cs="Times New Roman"/>
                <w:b/>
                <w:color w:val="000000"/>
                <w:sz w:val="20"/>
                <w:szCs w:val="20"/>
                <w:lang w:eastAsia="ar-SA"/>
              </w:rPr>
            </w:pPr>
            <w:r>
              <w:rPr>
                <w:rFonts w:ascii="Times New Roman" w:hAnsi="Times New Roman" w:cs="Times New Roman"/>
                <w:b/>
                <w:color w:val="000000"/>
                <w:sz w:val="20"/>
                <w:szCs w:val="20"/>
              </w:rPr>
              <w:t>603 020,00</w:t>
            </w:r>
          </w:p>
        </w:tc>
      </w:tr>
    </w:tbl>
    <w:p w:rsidR="00657983" w:rsidRDefault="00657983" w:rsidP="00657983">
      <w:pPr>
        <w:tabs>
          <w:tab w:val="left" w:pos="142"/>
        </w:tabs>
        <w:spacing w:after="0" w:line="240" w:lineRule="auto"/>
        <w:jc w:val="both"/>
        <w:rPr>
          <w:rFonts w:ascii="Times New Roman" w:hAnsi="Times New Roman" w:cs="Times New Roman"/>
          <w:sz w:val="24"/>
          <w:szCs w:val="24"/>
          <w:lang w:eastAsia="ar-SA"/>
        </w:rPr>
      </w:pPr>
    </w:p>
    <w:p w:rsidR="00657983" w:rsidRDefault="00657983" w:rsidP="00657983">
      <w:pPr>
        <w:numPr>
          <w:ilvl w:val="1"/>
          <w:numId w:val="18"/>
        </w:numPr>
        <w:tabs>
          <w:tab w:val="left" w:pos="142"/>
        </w:tabs>
        <w:spacing w:after="0" w:line="240" w:lineRule="auto"/>
        <w:ind w:left="0" w:firstLine="0"/>
        <w:jc w:val="both"/>
        <w:rPr>
          <w:rFonts w:ascii="Times New Roman" w:hAnsi="Times New Roman" w:cs="Times New Roman"/>
        </w:rPr>
      </w:pPr>
      <w:r>
        <w:rPr>
          <w:rFonts w:ascii="Times New Roman" w:hAnsi="Times New Roman" w:cs="Times New Roman"/>
        </w:rPr>
        <w:t>В стоимость Товара включена доставка, НДС, расходы по уплате налогов и сборов, а так же другие обязательные платежи.</w:t>
      </w:r>
    </w:p>
    <w:p w:rsidR="00657983" w:rsidRDefault="00657983" w:rsidP="00657983">
      <w:pPr>
        <w:numPr>
          <w:ilvl w:val="1"/>
          <w:numId w:val="18"/>
        </w:numPr>
        <w:tabs>
          <w:tab w:val="left" w:pos="142"/>
        </w:tabs>
        <w:spacing w:after="0"/>
        <w:ind w:left="0" w:firstLine="0"/>
        <w:rPr>
          <w:rFonts w:ascii="Times New Roman" w:hAnsi="Times New Roman" w:cs="Times New Roman"/>
        </w:rPr>
      </w:pPr>
      <w:r>
        <w:rPr>
          <w:rFonts w:ascii="Times New Roman" w:hAnsi="Times New Roman" w:cs="Times New Roman"/>
        </w:rPr>
        <w:t>Товар должен быть поставлен в соответствии с Постановлением Правительства РФ № 616 от 30.04.2020 года.</w:t>
      </w:r>
    </w:p>
    <w:p w:rsidR="00657983" w:rsidRDefault="00657983" w:rsidP="00657983">
      <w:pPr>
        <w:pStyle w:val="af4"/>
        <w:numPr>
          <w:ilvl w:val="0"/>
          <w:numId w:val="18"/>
        </w:numPr>
        <w:tabs>
          <w:tab w:val="left" w:pos="142"/>
        </w:tabs>
        <w:suppressAutoHyphens w:val="0"/>
        <w:spacing w:after="0" w:line="240" w:lineRule="auto"/>
        <w:ind w:left="0" w:firstLine="0"/>
        <w:jc w:val="both"/>
        <w:rPr>
          <w:rFonts w:ascii="Times New Roman" w:hAnsi="Times New Roman" w:cs="Times New Roman"/>
          <w:b/>
          <w:color w:val="000000"/>
        </w:rPr>
      </w:pPr>
      <w:r>
        <w:rPr>
          <w:rFonts w:ascii="Times New Roman" w:hAnsi="Times New Roman"/>
          <w:b/>
          <w:color w:val="000000"/>
        </w:rPr>
        <w:t xml:space="preserve">Требования к качеству и безопасности товара: </w:t>
      </w:r>
    </w:p>
    <w:p w:rsidR="00657983" w:rsidRDefault="00657983" w:rsidP="00657983">
      <w:pPr>
        <w:pStyle w:val="af4"/>
        <w:numPr>
          <w:ilvl w:val="1"/>
          <w:numId w:val="18"/>
        </w:numPr>
        <w:tabs>
          <w:tab w:val="left" w:pos="142"/>
        </w:tabs>
        <w:suppressAutoHyphens w:val="0"/>
        <w:spacing w:line="240" w:lineRule="auto"/>
        <w:ind w:left="0" w:firstLine="0"/>
        <w:jc w:val="both"/>
        <w:rPr>
          <w:rFonts w:ascii="Times New Roman" w:hAnsi="Times New Roman"/>
          <w:color w:val="000000"/>
        </w:rPr>
      </w:pPr>
      <w:r>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657983" w:rsidRDefault="00657983" w:rsidP="00657983">
      <w:pPr>
        <w:pStyle w:val="af4"/>
        <w:tabs>
          <w:tab w:val="left" w:pos="142"/>
        </w:tabs>
        <w:spacing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 национальные стандарты РФ;</w:t>
      </w:r>
    </w:p>
    <w:p w:rsidR="00657983" w:rsidRDefault="00657983" w:rsidP="00657983">
      <w:pPr>
        <w:pStyle w:val="af4"/>
        <w:tabs>
          <w:tab w:val="left" w:pos="142"/>
        </w:tabs>
        <w:spacing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 правила по стандартизации, нормы и рекомендации в области стандартизации;</w:t>
      </w:r>
    </w:p>
    <w:p w:rsidR="00657983" w:rsidRDefault="00657983" w:rsidP="00657983">
      <w:pPr>
        <w:pStyle w:val="af4"/>
        <w:tabs>
          <w:tab w:val="left" w:pos="142"/>
        </w:tabs>
        <w:spacing w:line="240" w:lineRule="auto"/>
        <w:ind w:left="0"/>
        <w:jc w:val="both"/>
        <w:rPr>
          <w:rFonts w:ascii="Times New Roman" w:eastAsia="Times New Roman" w:hAnsi="Times New Roman"/>
          <w:color w:val="000000"/>
          <w:lang w:eastAsia="ru-RU"/>
        </w:rPr>
      </w:pPr>
      <w:r>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657983" w:rsidRDefault="00657983" w:rsidP="00657983">
      <w:pPr>
        <w:pStyle w:val="af4"/>
        <w:numPr>
          <w:ilvl w:val="1"/>
          <w:numId w:val="18"/>
        </w:numPr>
        <w:tabs>
          <w:tab w:val="left" w:pos="142"/>
        </w:tabs>
        <w:suppressAutoHyphens w:val="0"/>
        <w:ind w:left="0" w:firstLine="0"/>
        <w:jc w:val="both"/>
        <w:rPr>
          <w:rFonts w:ascii="Times New Roman" w:hAnsi="Times New Roman"/>
          <w:color w:val="000000"/>
          <w:lang w:eastAsia="ru-RU"/>
        </w:rPr>
      </w:pPr>
      <w:r>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657983" w:rsidRDefault="00657983" w:rsidP="00657983">
      <w:pPr>
        <w:pStyle w:val="af4"/>
        <w:numPr>
          <w:ilvl w:val="1"/>
          <w:numId w:val="18"/>
        </w:numPr>
        <w:tabs>
          <w:tab w:val="left" w:pos="142"/>
        </w:tabs>
        <w:suppressAutoHyphens w:val="0"/>
        <w:ind w:left="0" w:firstLine="0"/>
        <w:jc w:val="both"/>
        <w:rPr>
          <w:rFonts w:ascii="Times New Roman" w:hAnsi="Times New Roman"/>
          <w:color w:val="000000"/>
          <w:lang w:eastAsia="ru-RU"/>
        </w:rPr>
      </w:pPr>
      <w:r>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657983" w:rsidRDefault="00657983" w:rsidP="00657983">
      <w:pPr>
        <w:pStyle w:val="af4"/>
        <w:numPr>
          <w:ilvl w:val="1"/>
          <w:numId w:val="18"/>
        </w:numPr>
        <w:tabs>
          <w:tab w:val="left" w:pos="142"/>
        </w:tabs>
        <w:suppressAutoHyphens w:val="0"/>
        <w:ind w:left="0" w:firstLine="0"/>
        <w:jc w:val="both"/>
        <w:rPr>
          <w:rFonts w:ascii="Times New Roman" w:hAnsi="Times New Roman"/>
          <w:color w:val="000000"/>
          <w:lang w:eastAsia="ru-RU"/>
        </w:rPr>
      </w:pPr>
      <w:r>
        <w:rPr>
          <w:rFonts w:ascii="Times New Roman" w:hAnsi="Times New Roman"/>
          <w:color w:val="000000"/>
          <w:lang w:eastAsia="ru-RU"/>
        </w:rPr>
        <w:t>Риск случайного повреждения товара до получения его Заказчиком на собственном складе, несет Поставщик.</w:t>
      </w:r>
    </w:p>
    <w:p w:rsidR="00657983" w:rsidRDefault="00657983" w:rsidP="00657983">
      <w:pPr>
        <w:pStyle w:val="af4"/>
        <w:tabs>
          <w:tab w:val="left" w:pos="142"/>
        </w:tabs>
        <w:ind w:left="0"/>
        <w:jc w:val="both"/>
        <w:rPr>
          <w:rFonts w:ascii="Times New Roman" w:hAnsi="Times New Roman"/>
          <w:color w:val="000000"/>
          <w:lang w:eastAsia="ru-RU"/>
        </w:rPr>
      </w:pPr>
    </w:p>
    <w:p w:rsidR="00657983" w:rsidRDefault="00657983" w:rsidP="00657983">
      <w:pPr>
        <w:pStyle w:val="af4"/>
        <w:numPr>
          <w:ilvl w:val="0"/>
          <w:numId w:val="18"/>
        </w:numPr>
        <w:tabs>
          <w:tab w:val="left" w:pos="142"/>
        </w:tabs>
        <w:suppressAutoHyphens w:val="0"/>
        <w:ind w:left="0" w:firstLine="0"/>
        <w:jc w:val="both"/>
        <w:rPr>
          <w:rFonts w:ascii="Times New Roman" w:hAnsi="Times New Roman"/>
          <w:b/>
          <w:color w:val="000000"/>
          <w:lang w:eastAsia="ru-RU"/>
        </w:rPr>
      </w:pPr>
      <w:r>
        <w:rPr>
          <w:rFonts w:ascii="Times New Roman" w:hAnsi="Times New Roman"/>
          <w:b/>
          <w:color w:val="000000"/>
          <w:lang w:eastAsia="ru-RU"/>
        </w:rPr>
        <w:t>Требования к техническим характеристикам товара и условиям договора:</w:t>
      </w:r>
    </w:p>
    <w:p w:rsidR="00657983" w:rsidRDefault="00657983" w:rsidP="00657983">
      <w:pPr>
        <w:pStyle w:val="af4"/>
        <w:tabs>
          <w:tab w:val="left" w:pos="142"/>
        </w:tabs>
        <w:ind w:left="0"/>
        <w:jc w:val="both"/>
        <w:rPr>
          <w:rFonts w:ascii="Times New Roman" w:hAnsi="Times New Roman"/>
          <w:b/>
          <w:color w:val="000000"/>
          <w:lang w:eastAsia="ru-RU"/>
        </w:rPr>
      </w:pPr>
      <w:r>
        <w:rPr>
          <w:rFonts w:ascii="Times New Roman" w:hAnsi="Times New Roman"/>
          <w:color w:val="000000"/>
          <w:lang w:eastAsia="ru-RU"/>
        </w:rPr>
        <w:t xml:space="preserve">3.1. Товар должен соответствовать всем критериям, описанным в </w:t>
      </w:r>
      <w:proofErr w:type="spellStart"/>
      <w:r>
        <w:rPr>
          <w:rFonts w:ascii="Times New Roman" w:hAnsi="Times New Roman"/>
          <w:color w:val="000000"/>
          <w:lang w:eastAsia="ru-RU"/>
        </w:rPr>
        <w:t>п.п</w:t>
      </w:r>
      <w:proofErr w:type="spellEnd"/>
      <w:r>
        <w:rPr>
          <w:rFonts w:ascii="Times New Roman" w:hAnsi="Times New Roman"/>
          <w:color w:val="000000"/>
          <w:lang w:eastAsia="ru-RU"/>
        </w:rPr>
        <w:t>. 1.3. – 1.8., 2 настоящего Технического задания.</w:t>
      </w:r>
    </w:p>
    <w:p w:rsidR="00657983" w:rsidRDefault="00657983" w:rsidP="00657983">
      <w:pPr>
        <w:pStyle w:val="af4"/>
        <w:tabs>
          <w:tab w:val="left" w:pos="142"/>
        </w:tabs>
        <w:ind w:left="0"/>
        <w:jc w:val="both"/>
        <w:rPr>
          <w:rFonts w:ascii="Times New Roman" w:hAnsi="Times New Roman"/>
          <w:lang w:eastAsia="ru-RU"/>
        </w:rPr>
      </w:pPr>
      <w:r>
        <w:rPr>
          <w:rFonts w:ascii="Times New Roman" w:hAnsi="Times New Roman"/>
          <w:color w:val="000000"/>
          <w:lang w:eastAsia="ru-RU"/>
        </w:rPr>
        <w:t>3.2. Поставка товара считается завершенной после приемки товара Заказчиком на собственном складе.</w:t>
      </w:r>
      <w:r>
        <w:rPr>
          <w:rFonts w:ascii="Times New Roman" w:hAnsi="Times New Roman"/>
          <w:lang w:eastAsia="ru-RU"/>
        </w:rPr>
        <w:t xml:space="preserve"> </w:t>
      </w:r>
    </w:p>
    <w:p w:rsidR="00657983" w:rsidRDefault="00657983" w:rsidP="00657983">
      <w:pPr>
        <w:pStyle w:val="af4"/>
        <w:tabs>
          <w:tab w:val="left" w:pos="142"/>
        </w:tabs>
        <w:ind w:left="0"/>
        <w:jc w:val="both"/>
        <w:rPr>
          <w:rFonts w:ascii="Times New Roman" w:hAnsi="Times New Roman"/>
          <w:lang w:eastAsia="ru-RU"/>
        </w:rPr>
      </w:pPr>
      <w:r>
        <w:rPr>
          <w:rFonts w:ascii="Times New Roman" w:hAnsi="Times New Roman"/>
          <w:color w:val="000000"/>
          <w:lang w:eastAsia="ru-RU"/>
        </w:rPr>
        <w:t>3.3.</w:t>
      </w:r>
      <w:r>
        <w:rPr>
          <w:rFonts w:ascii="Times New Roman" w:hAnsi="Times New Roman"/>
          <w:color w:val="FF0000"/>
          <w:lang w:eastAsia="ru-RU"/>
        </w:rPr>
        <w:t xml:space="preserve"> </w:t>
      </w:r>
      <w:r>
        <w:rPr>
          <w:rFonts w:ascii="Times New Roman" w:hAnsi="Times New Roman"/>
          <w:lang w:eastAsia="ru-RU"/>
        </w:rPr>
        <w:t xml:space="preserve">В </w:t>
      </w:r>
      <w:proofErr w:type="gramStart"/>
      <w:r>
        <w:rPr>
          <w:rFonts w:ascii="Times New Roman" w:hAnsi="Times New Roman"/>
          <w:lang w:eastAsia="ru-RU"/>
        </w:rPr>
        <w:t>случае</w:t>
      </w:r>
      <w:proofErr w:type="gramEnd"/>
      <w:r>
        <w:rPr>
          <w:rFonts w:ascii="Times New Roman" w:hAnsi="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657983" w:rsidRDefault="00657983" w:rsidP="00657983">
      <w:pPr>
        <w:pStyle w:val="af4"/>
        <w:tabs>
          <w:tab w:val="left" w:pos="142"/>
        </w:tabs>
        <w:ind w:left="0"/>
        <w:jc w:val="both"/>
        <w:rPr>
          <w:rFonts w:ascii="Times New Roman" w:hAnsi="Times New Roman"/>
          <w:color w:val="000000"/>
          <w:lang w:eastAsia="ru-RU"/>
        </w:rPr>
      </w:pPr>
      <w:r>
        <w:rPr>
          <w:rFonts w:ascii="Times New Roman" w:hAnsi="Times New Roman"/>
          <w:color w:val="00000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Pr>
          <w:rFonts w:ascii="Times New Roman" w:hAnsi="Times New Roman"/>
          <w:color w:val="000000"/>
          <w:lang w:eastAsia="ru-RU"/>
        </w:rPr>
        <w:t>стоимости</w:t>
      </w:r>
      <w:proofErr w:type="gramEnd"/>
      <w:r>
        <w:rPr>
          <w:rFonts w:ascii="Times New Roman" w:hAnsi="Times New Roman"/>
          <w:color w:val="000000"/>
          <w:lang w:eastAsia="ru-RU"/>
        </w:rPr>
        <w:t xml:space="preserve"> не поставленной продукции.</w:t>
      </w:r>
    </w:p>
    <w:p w:rsidR="00657983" w:rsidRDefault="00657983" w:rsidP="00657983">
      <w:pPr>
        <w:pStyle w:val="af4"/>
        <w:tabs>
          <w:tab w:val="left" w:pos="142"/>
        </w:tabs>
        <w:ind w:left="0"/>
        <w:jc w:val="both"/>
        <w:rPr>
          <w:rFonts w:ascii="Times New Roman" w:hAnsi="Times New Roman"/>
          <w:lang w:eastAsia="ru-RU"/>
        </w:rPr>
      </w:pPr>
      <w:r>
        <w:rPr>
          <w:rFonts w:ascii="Times New Roman" w:hAnsi="Times New Roman"/>
          <w:lang w:eastAsia="ru-RU"/>
        </w:rPr>
        <w:t xml:space="preserve">3.5. </w:t>
      </w:r>
      <w:proofErr w:type="gramStart"/>
      <w:r>
        <w:rPr>
          <w:rFonts w:ascii="Times New Roman" w:hAnsi="Times New Roman"/>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657983" w:rsidRDefault="00657983" w:rsidP="00657983">
      <w:pPr>
        <w:pStyle w:val="af4"/>
        <w:tabs>
          <w:tab w:val="left" w:pos="142"/>
        </w:tabs>
        <w:ind w:left="0"/>
        <w:jc w:val="both"/>
        <w:rPr>
          <w:rFonts w:ascii="Times New Roman" w:hAnsi="Times New Roman"/>
          <w:lang w:eastAsia="ru-RU"/>
        </w:rPr>
      </w:pPr>
      <w:r>
        <w:rPr>
          <w:rFonts w:ascii="Times New Roman" w:hAnsi="Times New Roman"/>
          <w:lang w:eastAsia="ru-RU"/>
        </w:rPr>
        <w:t xml:space="preserve">3.6. </w:t>
      </w:r>
      <w:proofErr w:type="spellStart"/>
      <w:r>
        <w:rPr>
          <w:rFonts w:ascii="Times New Roman" w:eastAsia="Times New Roman" w:hAnsi="Times New Roman"/>
          <w:color w:val="000000"/>
        </w:rPr>
        <w:t>Толеранс</w:t>
      </w:r>
      <w:proofErr w:type="spellEnd"/>
      <w:r>
        <w:rPr>
          <w:rFonts w:ascii="Times New Roman" w:eastAsia="Times New Roman" w:hAnsi="Times New Roman"/>
          <w:color w:val="000000"/>
        </w:rPr>
        <w:t xml:space="preserve">: -0%/+7% (минус ноль процента/плюс семь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Pr>
          <w:rFonts w:ascii="Times New Roman" w:eastAsia="Times New Roman" w:hAnsi="Times New Roman"/>
          <w:color w:val="000000"/>
        </w:rPr>
        <w:t>согласно</w:t>
      </w:r>
      <w:proofErr w:type="gramEnd"/>
      <w:r>
        <w:rPr>
          <w:rFonts w:ascii="Times New Roman" w:eastAsia="Times New Roman" w:hAnsi="Times New Roman"/>
          <w:color w:val="000000"/>
        </w:rPr>
        <w:t xml:space="preserve"> фактического объема поставки</w:t>
      </w:r>
    </w:p>
    <w:p w:rsidR="00657983" w:rsidRDefault="00657983" w:rsidP="00657983">
      <w:pPr>
        <w:pStyle w:val="af4"/>
        <w:tabs>
          <w:tab w:val="left" w:pos="142"/>
        </w:tabs>
        <w:spacing w:after="0" w:line="240" w:lineRule="auto"/>
        <w:ind w:left="0"/>
        <w:jc w:val="both"/>
        <w:rPr>
          <w:rFonts w:ascii="Times New Roman" w:hAnsi="Times New Roman"/>
          <w:b/>
          <w:color w:val="000000"/>
          <w:lang w:eastAsia="en-US"/>
        </w:rPr>
      </w:pPr>
    </w:p>
    <w:p w:rsidR="00657983" w:rsidRDefault="00657983" w:rsidP="00657983">
      <w:pPr>
        <w:pStyle w:val="af4"/>
        <w:tabs>
          <w:tab w:val="left" w:pos="142"/>
        </w:tabs>
        <w:spacing w:after="0" w:line="240" w:lineRule="auto"/>
        <w:ind w:left="0"/>
        <w:jc w:val="both"/>
        <w:rPr>
          <w:rFonts w:ascii="Times New Roman" w:hAnsi="Times New Roman"/>
          <w:b/>
          <w:lang w:eastAsia="ru-RU"/>
        </w:rPr>
      </w:pPr>
      <w:r>
        <w:rPr>
          <w:rFonts w:ascii="Times New Roman" w:hAnsi="Times New Roman"/>
          <w:b/>
          <w:color w:val="000000"/>
        </w:rPr>
        <w:t>4.</w:t>
      </w:r>
      <w:r>
        <w:rPr>
          <w:rFonts w:ascii="Times New Roman" w:hAnsi="Times New Roman"/>
          <w:color w:val="000000"/>
        </w:rPr>
        <w:t xml:space="preserve">  </w:t>
      </w:r>
      <w:r>
        <w:rPr>
          <w:rFonts w:ascii="Times New Roman" w:hAnsi="Times New Roman"/>
          <w:b/>
          <w:lang w:eastAsia="ru-RU"/>
        </w:rPr>
        <w:t>Гарантийные обязательства:</w:t>
      </w:r>
    </w:p>
    <w:p w:rsidR="00657983" w:rsidRDefault="00657983" w:rsidP="00657983">
      <w:pPr>
        <w:tabs>
          <w:tab w:val="left" w:pos="142"/>
        </w:tabs>
        <w:suppressAutoHyphens w:val="0"/>
        <w:spacing w:after="0" w:line="240" w:lineRule="auto"/>
        <w:contextualSpacing/>
        <w:jc w:val="both"/>
        <w:rPr>
          <w:rFonts w:ascii="Times New Roman" w:hAnsi="Times New Roman" w:cs="Times New Roman"/>
          <w:b/>
          <w:lang w:eastAsia="ru-RU"/>
        </w:rPr>
      </w:pPr>
      <w:r>
        <w:rPr>
          <w:rFonts w:ascii="Times New Roman" w:hAnsi="Times New Roman" w:cs="Times New Roman"/>
          <w:lang w:eastAsia="ru-RU"/>
        </w:rPr>
        <w:t xml:space="preserve">4.1. Товар должен быть произведён не ранее 2022 года. </w:t>
      </w:r>
    </w:p>
    <w:p w:rsidR="00657983" w:rsidRDefault="00657983" w:rsidP="00657983">
      <w:pPr>
        <w:tabs>
          <w:tab w:val="left" w:pos="142"/>
        </w:tabs>
        <w:suppressAutoHyphens w:val="0"/>
        <w:spacing w:after="0"/>
        <w:contextualSpacing/>
        <w:jc w:val="both"/>
        <w:rPr>
          <w:rFonts w:ascii="Times New Roman" w:hAnsi="Times New Roman" w:cs="Times New Roman"/>
          <w:lang w:eastAsia="en-US"/>
        </w:rPr>
      </w:pPr>
      <w:r>
        <w:rPr>
          <w:rFonts w:ascii="Times New Roman" w:hAnsi="Times New Roman" w:cs="Times New Roman"/>
          <w:lang w:eastAsia="en-US"/>
        </w:rPr>
        <w:t>4.2. Гарантийный срок для поставляемого товара</w:t>
      </w:r>
      <w:r>
        <w:rPr>
          <w:rFonts w:ascii="Times New Roman" w:hAnsi="Times New Roman" w:cs="Times New Roman"/>
          <w:b/>
          <w:lang w:eastAsia="en-US"/>
        </w:rPr>
        <w:t xml:space="preserve"> </w:t>
      </w:r>
      <w:r>
        <w:rPr>
          <w:rFonts w:ascii="Times New Roman" w:hAnsi="Times New Roman" w:cs="Times New Roman"/>
          <w:lang w:eastAsia="en-US"/>
        </w:rPr>
        <w:t>устанавливается технической документацией на продукцию.</w:t>
      </w:r>
    </w:p>
    <w:p w:rsidR="00657983" w:rsidRDefault="00657983" w:rsidP="00657983">
      <w:pPr>
        <w:tabs>
          <w:tab w:val="left" w:pos="142"/>
        </w:tabs>
        <w:suppressAutoHyphens w:val="0"/>
        <w:spacing w:after="0"/>
        <w:contextualSpacing/>
        <w:jc w:val="both"/>
        <w:rPr>
          <w:rFonts w:ascii="Times New Roman" w:hAnsi="Times New Roman" w:cs="Times New Roman"/>
          <w:lang w:eastAsia="en-US"/>
        </w:rPr>
      </w:pPr>
    </w:p>
    <w:p w:rsidR="00657983" w:rsidRDefault="00657983" w:rsidP="00657983">
      <w:pPr>
        <w:pStyle w:val="af4"/>
        <w:numPr>
          <w:ilvl w:val="0"/>
          <w:numId w:val="19"/>
        </w:numPr>
        <w:tabs>
          <w:tab w:val="left" w:pos="142"/>
        </w:tabs>
        <w:suppressAutoHyphens w:val="0"/>
        <w:spacing w:after="0" w:line="240" w:lineRule="auto"/>
        <w:ind w:left="0" w:firstLine="0"/>
        <w:jc w:val="both"/>
        <w:rPr>
          <w:rFonts w:ascii="Times New Roman" w:hAnsi="Times New Roman" w:cs="Times New Roman"/>
          <w:b/>
          <w:color w:val="000000"/>
          <w:lang w:eastAsia="en-US"/>
        </w:rPr>
      </w:pPr>
      <w:r>
        <w:rPr>
          <w:rFonts w:ascii="Times New Roman" w:hAnsi="Times New Roman"/>
          <w:b/>
          <w:color w:val="000000"/>
        </w:rPr>
        <w:t>Требования к Поставщику:</w:t>
      </w:r>
    </w:p>
    <w:p w:rsidR="00657983" w:rsidRDefault="00657983" w:rsidP="00657983">
      <w:pPr>
        <w:pStyle w:val="af4"/>
        <w:tabs>
          <w:tab w:val="left" w:pos="142"/>
        </w:tabs>
        <w:ind w:left="0"/>
        <w:jc w:val="both"/>
        <w:rPr>
          <w:rFonts w:ascii="Times New Roman" w:hAnsi="Times New Roman"/>
          <w:color w:val="000000"/>
        </w:rPr>
      </w:pPr>
      <w:r>
        <w:rPr>
          <w:rFonts w:ascii="Times New Roman" w:hAnsi="Times New Roman"/>
          <w:color w:val="000000"/>
        </w:rPr>
        <w:t>5.1. Поставщик должен обладать гражданской правоспособностью в полном объеме для заключения и исполнения Договора.</w:t>
      </w:r>
    </w:p>
    <w:p w:rsidR="00657983" w:rsidRDefault="00657983" w:rsidP="00657983">
      <w:pPr>
        <w:pStyle w:val="af4"/>
        <w:tabs>
          <w:tab w:val="left" w:pos="142"/>
        </w:tabs>
        <w:ind w:left="0"/>
        <w:jc w:val="both"/>
        <w:rPr>
          <w:rFonts w:ascii="Times New Roman" w:hAnsi="Times New Roman"/>
          <w:color w:val="000000"/>
        </w:rPr>
      </w:pPr>
      <w:r>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657983" w:rsidRDefault="00657983" w:rsidP="00657983">
      <w:pPr>
        <w:pStyle w:val="af4"/>
        <w:tabs>
          <w:tab w:val="left" w:pos="142"/>
        </w:tabs>
        <w:ind w:left="0"/>
        <w:jc w:val="both"/>
        <w:rPr>
          <w:rFonts w:ascii="Times New Roman" w:hAnsi="Times New Roman"/>
          <w:color w:val="000000"/>
        </w:rPr>
      </w:pPr>
      <w:r>
        <w:rPr>
          <w:rFonts w:ascii="Times New Roman" w:hAnsi="Times New Roman"/>
          <w:color w:val="000000"/>
        </w:rPr>
        <w:t>5.3. Иметь ресурсные возможности (финансовые, материально-технические, трудовые);</w:t>
      </w:r>
    </w:p>
    <w:p w:rsidR="00657983" w:rsidRDefault="00657983" w:rsidP="00657983">
      <w:pPr>
        <w:pStyle w:val="af4"/>
        <w:tabs>
          <w:tab w:val="left" w:pos="142"/>
        </w:tabs>
        <w:ind w:left="0"/>
        <w:jc w:val="both"/>
        <w:rPr>
          <w:rFonts w:ascii="Times New Roman" w:hAnsi="Times New Roman"/>
          <w:color w:val="000000"/>
        </w:rPr>
      </w:pPr>
      <w:r>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657983" w:rsidRDefault="00657983" w:rsidP="00657983">
      <w:pPr>
        <w:pStyle w:val="af4"/>
        <w:tabs>
          <w:tab w:val="left" w:pos="142"/>
        </w:tabs>
        <w:ind w:left="0"/>
        <w:jc w:val="both"/>
        <w:rPr>
          <w:rFonts w:ascii="Times New Roman" w:hAnsi="Times New Roman"/>
          <w:color w:val="000000"/>
        </w:rPr>
      </w:pPr>
    </w:p>
    <w:p w:rsidR="00657983" w:rsidRDefault="00657983" w:rsidP="00657983">
      <w:pPr>
        <w:pStyle w:val="af4"/>
        <w:tabs>
          <w:tab w:val="left" w:pos="142"/>
        </w:tabs>
        <w:ind w:left="0"/>
        <w:jc w:val="both"/>
        <w:rPr>
          <w:rFonts w:ascii="Times New Roman" w:hAnsi="Times New Roman"/>
          <w:b/>
          <w:color w:val="000000"/>
        </w:rPr>
      </w:pPr>
      <w:r>
        <w:rPr>
          <w:rFonts w:ascii="Times New Roman" w:hAnsi="Times New Roman"/>
          <w:b/>
          <w:color w:val="000000"/>
        </w:rPr>
        <w:t>6. Условия оплаты:</w:t>
      </w:r>
    </w:p>
    <w:p w:rsidR="00657983" w:rsidRDefault="00657983" w:rsidP="00657983">
      <w:pPr>
        <w:pStyle w:val="af4"/>
        <w:tabs>
          <w:tab w:val="left" w:pos="142"/>
        </w:tabs>
        <w:ind w:left="0"/>
        <w:jc w:val="both"/>
        <w:rPr>
          <w:rFonts w:ascii="Times New Roman" w:hAnsi="Times New Roman"/>
          <w:color w:val="000000"/>
        </w:rPr>
      </w:pPr>
      <w:r>
        <w:rPr>
          <w:rFonts w:ascii="Times New Roman" w:hAnsi="Times New Roman"/>
          <w:color w:val="000000"/>
        </w:rPr>
        <w:t xml:space="preserve">6.1. </w:t>
      </w:r>
      <w:proofErr w:type="gramStart"/>
      <w:r>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Pr>
          <w:rFonts w:ascii="Times New Roman" w:hAnsi="Times New Roman"/>
          <w:color w:val="000000"/>
        </w:rPr>
        <w:t xml:space="preserve"> Договора о банковском сопровождении.</w:t>
      </w:r>
    </w:p>
    <w:p w:rsidR="00657983" w:rsidRDefault="00657983" w:rsidP="00657983">
      <w:pPr>
        <w:pStyle w:val="af4"/>
        <w:tabs>
          <w:tab w:val="left" w:pos="142"/>
        </w:tabs>
        <w:ind w:left="0"/>
        <w:jc w:val="both"/>
        <w:rPr>
          <w:rFonts w:ascii="Times New Roman" w:hAnsi="Times New Roman"/>
          <w:color w:val="000000"/>
        </w:rPr>
      </w:pPr>
      <w:r>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57983" w:rsidRDefault="00657983" w:rsidP="00657983">
      <w:pPr>
        <w:pStyle w:val="af4"/>
        <w:tabs>
          <w:tab w:val="left" w:pos="142"/>
        </w:tabs>
        <w:spacing w:line="240" w:lineRule="auto"/>
        <w:ind w:left="0"/>
        <w:jc w:val="both"/>
        <w:rPr>
          <w:rFonts w:ascii="Times New Roman" w:hAnsi="Times New Roman"/>
          <w:color w:val="000000"/>
        </w:rPr>
      </w:pPr>
      <w:r>
        <w:rPr>
          <w:rFonts w:ascii="Times New Roman" w:hAnsi="Times New Roman"/>
          <w:color w:val="000000"/>
        </w:rPr>
        <w:t xml:space="preserve">6.2. Авансовый платёж в размере не более 50% от общей стоимости спецификации; </w:t>
      </w:r>
    </w:p>
    <w:p w:rsidR="00657983" w:rsidRDefault="00657983" w:rsidP="00657983">
      <w:pPr>
        <w:pStyle w:val="af4"/>
        <w:tabs>
          <w:tab w:val="left" w:pos="142"/>
        </w:tabs>
        <w:spacing w:line="240" w:lineRule="auto"/>
        <w:ind w:left="0"/>
        <w:jc w:val="both"/>
        <w:rPr>
          <w:rFonts w:ascii="Times New Roman" w:hAnsi="Times New Roman"/>
          <w:color w:val="000000"/>
        </w:rPr>
      </w:pPr>
      <w:r>
        <w:rPr>
          <w:rFonts w:ascii="Times New Roman" w:hAnsi="Times New Roman"/>
          <w:color w:val="000000"/>
        </w:rPr>
        <w:t>6.3. Окончательный расчет за вычетом аванса производится в течение 20 (двадцати) календарных дней после приемки Товара по количеству и качеству на складе Покупателя без замечаний.</w:t>
      </w:r>
    </w:p>
    <w:p w:rsidR="00657983" w:rsidRDefault="00657983" w:rsidP="00657983">
      <w:pPr>
        <w:pStyle w:val="af4"/>
        <w:tabs>
          <w:tab w:val="left" w:pos="142"/>
        </w:tabs>
        <w:spacing w:line="240" w:lineRule="auto"/>
        <w:ind w:left="0"/>
        <w:jc w:val="both"/>
        <w:rPr>
          <w:rFonts w:ascii="Times New Roman" w:hAnsi="Times New Roman"/>
          <w:color w:val="000000"/>
        </w:rPr>
      </w:pPr>
    </w:p>
    <w:p w:rsidR="00657983" w:rsidRDefault="00657983" w:rsidP="00657983">
      <w:pPr>
        <w:pStyle w:val="af4"/>
        <w:tabs>
          <w:tab w:val="left" w:pos="142"/>
        </w:tabs>
        <w:spacing w:after="0" w:line="240" w:lineRule="auto"/>
        <w:ind w:left="0"/>
        <w:jc w:val="both"/>
        <w:rPr>
          <w:rFonts w:ascii="Times New Roman" w:hAnsi="Times New Roman"/>
        </w:rPr>
      </w:pPr>
      <w:r>
        <w:rPr>
          <w:rFonts w:ascii="Times New Roman" w:hAnsi="Times New Roman"/>
          <w:b/>
        </w:rPr>
        <w:t>7. Обеспечение договора</w:t>
      </w:r>
      <w:r>
        <w:rPr>
          <w:rFonts w:ascii="Times New Roman" w:hAnsi="Times New Roman"/>
        </w:rPr>
        <w:t xml:space="preserve"> (применяется для обеспечения исполнения обязательств по возврату аванса)</w:t>
      </w:r>
      <w:r>
        <w:rPr>
          <w:rFonts w:ascii="Times New Roman" w:hAnsi="Times New Roman"/>
          <w:b/>
        </w:rPr>
        <w:t>:</w:t>
      </w:r>
    </w:p>
    <w:p w:rsidR="00657983" w:rsidRDefault="00657983" w:rsidP="00657983">
      <w:pPr>
        <w:tabs>
          <w:tab w:val="left" w:pos="-567"/>
          <w:tab w:val="left" w:pos="142"/>
        </w:tabs>
        <w:suppressAutoHyphens w:val="0"/>
        <w:autoSpaceDE w:val="0"/>
        <w:autoSpaceDN w:val="0"/>
        <w:adjustRightInd w:val="0"/>
        <w:spacing w:after="0" w:line="240" w:lineRule="auto"/>
        <w:rPr>
          <w:rFonts w:ascii="Times New Roman" w:hAnsi="Times New Roman" w:cs="Times New Roman"/>
          <w:color w:val="000000"/>
          <w:lang w:val="x-none" w:eastAsia="en-US"/>
        </w:rPr>
      </w:pPr>
      <w:r>
        <w:rPr>
          <w:rFonts w:ascii="Times New Roman" w:hAnsi="Times New Roman" w:cs="Times New Roman"/>
          <w:color w:val="000000"/>
          <w:lang w:eastAsia="en-US"/>
        </w:rPr>
        <w:t xml:space="preserve">7.1. </w:t>
      </w:r>
      <w:r>
        <w:rPr>
          <w:rFonts w:ascii="Times New Roman" w:hAnsi="Times New Roman" w:cs="Times New Roman"/>
          <w:color w:val="000000"/>
          <w:lang w:val="x-none" w:eastAsia="en-US"/>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657983" w:rsidRDefault="00657983" w:rsidP="00657983">
      <w:pPr>
        <w:tabs>
          <w:tab w:val="left" w:pos="142"/>
        </w:tabs>
        <w:suppressAutoHyphens w:val="0"/>
        <w:autoSpaceDE w:val="0"/>
        <w:autoSpaceDN w:val="0"/>
        <w:adjustRightInd w:val="0"/>
        <w:spacing w:after="0" w:line="240" w:lineRule="auto"/>
        <w:rPr>
          <w:rFonts w:ascii="Times New Roman" w:hAnsi="Times New Roman" w:cs="Times New Roman"/>
          <w:color w:val="000000"/>
          <w:lang w:val="x-none" w:eastAsia="en-US"/>
        </w:rPr>
      </w:pPr>
      <w:r>
        <w:rPr>
          <w:rFonts w:ascii="Times New Roman" w:hAnsi="Times New Roman" w:cs="Times New Roman"/>
          <w:color w:val="000000"/>
          <w:lang w:val="x-none" w:eastAsia="en-US"/>
        </w:rPr>
        <w:t xml:space="preserve">безотзывной банковской гарантии (далее – банковская гарантия), выданной банком; </w:t>
      </w:r>
    </w:p>
    <w:p w:rsidR="00657983" w:rsidRDefault="00657983" w:rsidP="00657983">
      <w:pPr>
        <w:tabs>
          <w:tab w:val="left" w:pos="142"/>
        </w:tabs>
        <w:suppressAutoHyphens w:val="0"/>
        <w:autoSpaceDE w:val="0"/>
        <w:autoSpaceDN w:val="0"/>
        <w:adjustRightInd w:val="0"/>
        <w:spacing w:after="0" w:line="240" w:lineRule="auto"/>
        <w:rPr>
          <w:rFonts w:ascii="Times New Roman" w:hAnsi="Times New Roman" w:cs="Times New Roman"/>
          <w:color w:val="000000"/>
          <w:lang w:val="x-none" w:eastAsia="en-US"/>
        </w:rPr>
      </w:pPr>
      <w:r>
        <w:rPr>
          <w:rFonts w:ascii="Times New Roman" w:hAnsi="Times New Roman" w:cs="Times New Roman"/>
          <w:color w:val="000000"/>
          <w:lang w:val="x-none" w:eastAsia="en-US"/>
        </w:rPr>
        <w:t>денежных средств путем их перечисления Заказчику (обеспечительный платеж).</w:t>
      </w:r>
    </w:p>
    <w:p w:rsidR="00657983" w:rsidRDefault="00657983" w:rsidP="00657983">
      <w:pPr>
        <w:tabs>
          <w:tab w:val="left" w:pos="142"/>
        </w:tabs>
        <w:suppressAutoHyphens w:val="0"/>
        <w:autoSpaceDE w:val="0"/>
        <w:autoSpaceDN w:val="0"/>
        <w:adjustRightInd w:val="0"/>
        <w:spacing w:after="0" w:line="240" w:lineRule="auto"/>
        <w:rPr>
          <w:rFonts w:ascii="Times New Roman" w:hAnsi="Times New Roman" w:cs="Times New Roman"/>
          <w:color w:val="000000"/>
          <w:lang w:val="x-none" w:eastAsia="en-US"/>
        </w:rPr>
      </w:pPr>
      <w:r>
        <w:rPr>
          <w:rFonts w:ascii="Times New Roman" w:hAnsi="Times New Roman" w:cs="Times New Roman"/>
          <w:color w:val="00000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657983" w:rsidRDefault="00657983" w:rsidP="00657983">
      <w:pPr>
        <w:tabs>
          <w:tab w:val="left" w:pos="142"/>
        </w:tabs>
        <w:suppressAutoHyphens w:val="0"/>
        <w:autoSpaceDE w:val="0"/>
        <w:autoSpaceDN w:val="0"/>
        <w:adjustRightInd w:val="0"/>
        <w:spacing w:after="0" w:line="240" w:lineRule="auto"/>
        <w:rPr>
          <w:rFonts w:ascii="Times New Roman" w:hAnsi="Times New Roman" w:cs="Times New Roman"/>
          <w:color w:val="000000"/>
          <w:lang w:val="x-none" w:eastAsia="en-US"/>
        </w:rPr>
      </w:pPr>
      <w:r>
        <w:rPr>
          <w:rFonts w:ascii="Times New Roman" w:hAnsi="Times New Roman" w:cs="Times New Roman"/>
          <w:color w:val="000000"/>
          <w:lang w:eastAsia="en-US"/>
        </w:rPr>
        <w:t>7</w:t>
      </w:r>
      <w:r>
        <w:rPr>
          <w:rFonts w:ascii="Times New Roman" w:hAnsi="Times New Roman" w:cs="Times New Roman"/>
          <w:color w:val="000000"/>
          <w:lang w:val="x-none" w:eastAsia="en-US"/>
        </w:rPr>
        <w:t>.2. Поставщик несет все расходы по получению обеспечения возврата аванса  по Договору.</w:t>
      </w:r>
    </w:p>
    <w:p w:rsidR="00657983" w:rsidRDefault="00657983" w:rsidP="00657983">
      <w:pPr>
        <w:tabs>
          <w:tab w:val="left" w:pos="142"/>
        </w:tabs>
        <w:suppressAutoHyphens w:val="0"/>
        <w:autoSpaceDE w:val="0"/>
        <w:autoSpaceDN w:val="0"/>
        <w:adjustRightInd w:val="0"/>
        <w:spacing w:after="0" w:line="240" w:lineRule="auto"/>
        <w:rPr>
          <w:rFonts w:ascii="Times New Roman" w:hAnsi="Times New Roman" w:cs="Times New Roman"/>
          <w:color w:val="000000"/>
          <w:lang w:val="x-none" w:eastAsia="en-US"/>
        </w:rPr>
      </w:pPr>
      <w:r>
        <w:rPr>
          <w:rFonts w:ascii="Times New Roman" w:hAnsi="Times New Roman" w:cs="Times New Roman"/>
          <w:color w:val="000000"/>
          <w:lang w:eastAsia="en-US"/>
        </w:rPr>
        <w:t>7</w:t>
      </w:r>
      <w:r>
        <w:rPr>
          <w:rFonts w:ascii="Times New Roman" w:hAnsi="Times New Roman" w:cs="Times New Roman"/>
          <w:color w:val="000000"/>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657983" w:rsidRDefault="00657983" w:rsidP="00657983">
      <w:pPr>
        <w:tabs>
          <w:tab w:val="left" w:pos="142"/>
        </w:tabs>
        <w:spacing w:line="240" w:lineRule="auto"/>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7</w:t>
      </w:r>
      <w:r>
        <w:rPr>
          <w:rFonts w:ascii="Times New Roman" w:hAnsi="Times New Roman" w:cs="Times New Roman"/>
          <w:color w:val="000000"/>
          <w:lang w:val="x-none" w:eastAsia="en-US"/>
        </w:rPr>
        <w:t xml:space="preserve">.4. Срок действия обеспечения возврата аванса составляет срок исполнения обязательств на сумму выплаченного аванса плюс </w:t>
      </w:r>
      <w:r>
        <w:rPr>
          <w:rFonts w:ascii="Times New Roman" w:hAnsi="Times New Roman" w:cs="Times New Roman"/>
          <w:color w:val="000000"/>
          <w:lang w:eastAsia="en-US"/>
        </w:rPr>
        <w:t>40</w:t>
      </w:r>
      <w:r>
        <w:rPr>
          <w:rFonts w:ascii="Times New Roman" w:hAnsi="Times New Roman" w:cs="Times New Roman"/>
          <w:color w:val="000000"/>
          <w:lang w:val="x-none" w:eastAsia="en-US"/>
        </w:rPr>
        <w:t xml:space="preserve"> (</w:t>
      </w:r>
      <w:r>
        <w:rPr>
          <w:rFonts w:ascii="Times New Roman" w:hAnsi="Times New Roman" w:cs="Times New Roman"/>
          <w:color w:val="000000"/>
          <w:lang w:eastAsia="en-US"/>
        </w:rPr>
        <w:t>сорок</w:t>
      </w:r>
      <w:r>
        <w:rPr>
          <w:rFonts w:ascii="Times New Roman" w:hAnsi="Times New Roman" w:cs="Times New Roman"/>
          <w:color w:val="000000"/>
          <w:lang w:val="x-none" w:eastAsia="en-US"/>
        </w:rPr>
        <w:t>) дней.</w:t>
      </w:r>
    </w:p>
    <w:p w:rsidR="00657983" w:rsidRDefault="00657983" w:rsidP="00657983">
      <w:pPr>
        <w:tabs>
          <w:tab w:val="left" w:pos="142"/>
        </w:tabs>
        <w:spacing w:line="240" w:lineRule="auto"/>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 xml:space="preserve">7.5. В </w:t>
      </w:r>
      <w:proofErr w:type="gramStart"/>
      <w:r>
        <w:rPr>
          <w:rFonts w:ascii="Times New Roman" w:hAnsi="Times New Roman" w:cs="Times New Roman"/>
          <w:color w:val="000000"/>
          <w:lang w:eastAsia="en-US"/>
        </w:rPr>
        <w:t>случае</w:t>
      </w:r>
      <w:proofErr w:type="gramEnd"/>
      <w:r>
        <w:rPr>
          <w:rFonts w:ascii="Times New Roman" w:hAnsi="Times New Roman" w:cs="Times New Roman"/>
          <w:color w:val="000000"/>
          <w:lang w:eastAsia="en-US"/>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657983" w:rsidRDefault="00657983" w:rsidP="00657983">
      <w:pPr>
        <w:tabs>
          <w:tab w:val="left" w:pos="142"/>
        </w:tabs>
        <w:spacing w:line="240" w:lineRule="auto"/>
        <w:jc w:val="both"/>
        <w:rPr>
          <w:rFonts w:ascii="Times New Roman" w:hAnsi="Times New Roman" w:cs="Times New Roman"/>
          <w:color w:val="000000"/>
          <w:lang w:eastAsia="en-US"/>
        </w:rPr>
      </w:pPr>
    </w:p>
    <w:p w:rsidR="00657983" w:rsidRDefault="00657983" w:rsidP="00657983">
      <w:pPr>
        <w:tabs>
          <w:tab w:val="left" w:pos="142"/>
        </w:tabs>
        <w:spacing w:line="240" w:lineRule="auto"/>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8. Условия о должной осмотрительности:</w:t>
      </w:r>
    </w:p>
    <w:p w:rsidR="00657983" w:rsidRDefault="00657983" w:rsidP="00657983">
      <w:pPr>
        <w:tabs>
          <w:tab w:val="left" w:pos="142"/>
        </w:tabs>
        <w:spacing w:line="240" w:lineRule="auto"/>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8.1. Поставщик соглашается на предоставлении информации о своей деятельности, предусмотренной в п.8.2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657983" w:rsidRDefault="00657983" w:rsidP="00657983">
      <w:pPr>
        <w:tabs>
          <w:tab w:val="left" w:pos="142"/>
        </w:tabs>
        <w:spacing w:line="240" w:lineRule="auto"/>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 xml:space="preserve">8.2. </w:t>
      </w:r>
      <w:r>
        <w:rPr>
          <w:rFonts w:ascii="Times New Roman" w:hAnsi="Times New Roman" w:cs="Times New Roman"/>
          <w:color w:val="000000"/>
          <w:lang w:eastAsia="ru-RU"/>
        </w:rPr>
        <w:t>Поставщик обязан предоставлять вместе с заявкой следующие документы:</w:t>
      </w:r>
    </w:p>
    <w:p w:rsidR="00657983" w:rsidRDefault="00657983" w:rsidP="00657983">
      <w:pPr>
        <w:tabs>
          <w:tab w:val="left" w:pos="142"/>
        </w:tabs>
        <w:spacing w:line="240" w:lineRule="auto"/>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а) копию штатного расписания, включая сведения о штатном заполнении.</w:t>
      </w:r>
    </w:p>
    <w:p w:rsidR="00657983" w:rsidRDefault="00657983" w:rsidP="00657983">
      <w:pPr>
        <w:tabs>
          <w:tab w:val="left" w:pos="142"/>
        </w:tabs>
        <w:spacing w:line="240" w:lineRule="auto"/>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 xml:space="preserve">б) документы, подтверждающие выплату работникам Поставщика заработной платы и отсутствие задолженности перед работниками по оплате труда. </w:t>
      </w:r>
    </w:p>
    <w:p w:rsidR="00657983" w:rsidRDefault="00657983" w:rsidP="00657983">
      <w:pPr>
        <w:tabs>
          <w:tab w:val="left" w:pos="142"/>
        </w:tabs>
        <w:spacing w:line="240" w:lineRule="auto"/>
        <w:contextualSpacing/>
        <w:jc w:val="both"/>
        <w:rPr>
          <w:rFonts w:ascii="Times New Roman" w:hAnsi="Times New Roman" w:cs="Times New Roman"/>
          <w:color w:val="000000"/>
          <w:lang w:eastAsia="en-US"/>
        </w:rPr>
      </w:pPr>
      <w:proofErr w:type="gramStart"/>
      <w:r>
        <w:rPr>
          <w:rFonts w:ascii="Times New Roman" w:hAnsi="Times New Roman" w:cs="Times New Roman"/>
          <w:color w:val="000000"/>
          <w:lang w:eastAsia="en-US"/>
        </w:rPr>
        <w:t>в) документы, подтверждающие начисление и оплату налогов и иных платежей, в том числе форма 6-НДФЛ ежеквартально, форма 2-НДФЛ ежегодно, а также платежные документы и выписку из банка; налоговые декларации по НДС и налогу на прибыль ежеквартально (включая уточненные декларации), платежные документы и выписку из банка о перечислении НДС и налога на прибыль.</w:t>
      </w:r>
      <w:proofErr w:type="gramEnd"/>
    </w:p>
    <w:p w:rsidR="00657983" w:rsidRDefault="00657983" w:rsidP="00657983">
      <w:pPr>
        <w:tabs>
          <w:tab w:val="left" w:pos="142"/>
        </w:tabs>
        <w:spacing w:line="240" w:lineRule="auto"/>
        <w:contextualSpacing/>
        <w:jc w:val="both"/>
        <w:rPr>
          <w:rFonts w:ascii="Times New Roman" w:hAnsi="Times New Roman" w:cs="Times New Roman"/>
          <w:color w:val="000000"/>
          <w:lang w:eastAsia="en-US"/>
        </w:rPr>
      </w:pPr>
      <w:proofErr w:type="gramStart"/>
      <w:r>
        <w:rPr>
          <w:rFonts w:ascii="Times New Roman" w:hAnsi="Times New Roman" w:cs="Times New Roman"/>
          <w:color w:val="000000"/>
          <w:lang w:eastAsia="en-US"/>
        </w:rPr>
        <w:t>Документы</w:t>
      </w:r>
      <w:proofErr w:type="gramEnd"/>
      <w:r>
        <w:rPr>
          <w:rFonts w:ascii="Times New Roman" w:hAnsi="Times New Roman" w:cs="Times New Roman"/>
          <w:color w:val="000000"/>
          <w:lang w:eastAsia="en-US"/>
        </w:rPr>
        <w:t xml:space="preserve"> содержащие персональные данные предоставляются при наличии письменного согласия работников Поставщика.</w:t>
      </w:r>
    </w:p>
    <w:p w:rsidR="00657983" w:rsidRDefault="00657983" w:rsidP="00657983">
      <w:pPr>
        <w:tabs>
          <w:tab w:val="left" w:pos="142"/>
        </w:tabs>
        <w:spacing w:line="240" w:lineRule="auto"/>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г) договоры, по которым использовались денежные средства, полученные от Покупателя.</w:t>
      </w:r>
    </w:p>
    <w:p w:rsidR="00657983" w:rsidRDefault="00657983" w:rsidP="00657983">
      <w:pPr>
        <w:tabs>
          <w:tab w:val="left" w:pos="142"/>
        </w:tabs>
        <w:spacing w:line="240" w:lineRule="auto"/>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д) сведения о среднесписочной численности работников.</w:t>
      </w:r>
    </w:p>
    <w:p w:rsidR="00657983" w:rsidRDefault="00657983" w:rsidP="00657983">
      <w:pPr>
        <w:tabs>
          <w:tab w:val="left" w:pos="142"/>
        </w:tabs>
        <w:spacing w:line="240" w:lineRule="auto"/>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 xml:space="preserve">е) бухгалтерский баланс и отчет о финансовых результатах за любой отчетный период в течение периода действия договора. </w:t>
      </w:r>
    </w:p>
    <w:p w:rsidR="00657983" w:rsidRDefault="00657983" w:rsidP="00657983">
      <w:pPr>
        <w:tabs>
          <w:tab w:val="left" w:pos="142"/>
        </w:tabs>
        <w:spacing w:line="240" w:lineRule="auto"/>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ж) копии учредительных документов (устава и учредительного договора);</w:t>
      </w:r>
    </w:p>
    <w:p w:rsidR="00657983" w:rsidRDefault="00657983" w:rsidP="00657983">
      <w:pPr>
        <w:tabs>
          <w:tab w:val="left" w:pos="142"/>
        </w:tabs>
        <w:spacing w:line="240" w:lineRule="auto"/>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 xml:space="preserve">з) копии свидетельства о присвоении ОГРН, ИНН, выписки из ЕГРЮЛ; </w:t>
      </w:r>
    </w:p>
    <w:p w:rsidR="00657983" w:rsidRDefault="00657983" w:rsidP="00657983">
      <w:pPr>
        <w:tabs>
          <w:tab w:val="left" w:pos="142"/>
        </w:tabs>
        <w:spacing w:line="240" w:lineRule="auto"/>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и) копии лицензий;</w:t>
      </w:r>
    </w:p>
    <w:p w:rsidR="00657983" w:rsidRDefault="00657983" w:rsidP="00657983">
      <w:pPr>
        <w:tabs>
          <w:tab w:val="left" w:pos="142"/>
        </w:tabs>
        <w:spacing w:line="240" w:lineRule="auto"/>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к) документы, подтверждающие полномочия лиц, подписывающих договоры, счета-фактуры (в частности, протокол о назначении генерального директора на должность);</w:t>
      </w:r>
    </w:p>
    <w:p w:rsidR="00657983" w:rsidRDefault="00657983" w:rsidP="00657983">
      <w:pPr>
        <w:tabs>
          <w:tab w:val="left" w:pos="142"/>
        </w:tabs>
        <w:spacing w:line="240" w:lineRule="auto"/>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л) копии паспортных данных руководителя и главного бухгалтера.</w:t>
      </w:r>
    </w:p>
    <w:p w:rsidR="00657983" w:rsidRDefault="00657983" w:rsidP="00657983">
      <w:pPr>
        <w:tabs>
          <w:tab w:val="left" w:pos="142"/>
        </w:tabs>
        <w:spacing w:line="240" w:lineRule="auto"/>
        <w:contextualSpacing/>
        <w:jc w:val="both"/>
        <w:rPr>
          <w:rFonts w:ascii="Times New Roman" w:hAnsi="Times New Roman" w:cs="Times New Roman"/>
          <w:color w:val="000000"/>
          <w:lang w:eastAsia="en-US"/>
        </w:rPr>
      </w:pPr>
      <w:r>
        <w:rPr>
          <w:rFonts w:ascii="Times New Roman" w:hAnsi="Times New Roman" w:cs="Times New Roman"/>
          <w:color w:val="000000"/>
          <w:lang w:eastAsia="ru-RU"/>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Поставщика дополнительных сведений и документов.</w:t>
      </w:r>
    </w:p>
    <w:p w:rsidR="00657983" w:rsidRDefault="00657983" w:rsidP="00657983">
      <w:pPr>
        <w:tabs>
          <w:tab w:val="left" w:pos="142"/>
        </w:tabs>
        <w:spacing w:line="240" w:lineRule="auto"/>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657983" w:rsidRDefault="00657983" w:rsidP="00657983">
      <w:pPr>
        <w:tabs>
          <w:tab w:val="left" w:pos="142"/>
        </w:tabs>
        <w:spacing w:line="240" w:lineRule="auto"/>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 xml:space="preserve">8.4. </w:t>
      </w:r>
      <w:proofErr w:type="gramStart"/>
      <w:r>
        <w:rPr>
          <w:rFonts w:ascii="Times New Roman" w:hAnsi="Times New Roman" w:cs="Times New Roman"/>
          <w:color w:val="000000"/>
          <w:lang w:eastAsia="en-US"/>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657983">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E054D"/>
    <w:multiLevelType w:val="hybridMultilevel"/>
    <w:tmpl w:val="40B27F78"/>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1A62"/>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0270"/>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35DD2"/>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57983"/>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2B59"/>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6578A"/>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249584384">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68183765">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4E576-F758-4654-9423-328CE9A8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12</Pages>
  <Words>5159</Words>
  <Characters>29407</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35</cp:revision>
  <dcterms:created xsi:type="dcterms:W3CDTF">2022-02-18T06:04:00Z</dcterms:created>
  <dcterms:modified xsi:type="dcterms:W3CDTF">2022-12-19T06:22:00Z</dcterms:modified>
</cp:coreProperties>
</file>