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CD6302" w:rsidP="00D41D66">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D41D66" w:rsidRPr="00D41D66">
        <w:rPr>
          <w:rFonts w:ascii="Times New Roman" w:hAnsi="Times New Roman"/>
          <w:b/>
          <w:sz w:val="28"/>
          <w:szCs w:val="28"/>
        </w:rPr>
        <w:t>ПРОФИЛЬНОГО И СОРТОВОГО  МЕТАЛЛОПРОКАТА НА МСЧ  ДЛЯ ГРУЗОПАССАЖИРСКОГО СУДНА ПРОЕКТА CNF22 ПО ВЕДОМОСТИ 401-909-ИЯМН.062.</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1.2. Порядок осуществления электронного документооборота регулируется регламентом функционирования электронной площадки http://</w:t>
      </w:r>
      <w:r>
        <w:rPr>
          <w:rFonts w:ascii="Times New Roman" w:hAnsi="Times New Roman" w:cs="Times New Roman"/>
          <w:sz w:val="24"/>
          <w:szCs w:val="24"/>
        </w:rPr>
        <w:t>otc.ru</w:t>
      </w:r>
      <w:r w:rsidRPr="00E12402">
        <w:rPr>
          <w:rFonts w:ascii="Times New Roman"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405C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en-US"/>
        </w:rPr>
        <w:t>u</w:t>
      </w:r>
      <w:r w:rsidR="005C4CBB" w:rsidRPr="00EF4A42">
        <w:rPr>
          <w:rFonts w:ascii="Times New Roman" w:hAnsi="Times New Roman" w:cs="Times New Roman"/>
          <w:sz w:val="24"/>
          <w:szCs w:val="24"/>
          <w:shd w:val="clear" w:color="auto" w:fill="FFFFFF"/>
        </w:rPr>
        <w:t>ro</w:t>
      </w:r>
      <w:r>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7@kerch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D41D66" w:rsidRPr="00D41D66">
        <w:rPr>
          <w:rFonts w:ascii="Times New Roman" w:hAnsi="Times New Roman" w:cs="Times New Roman"/>
          <w:sz w:val="24"/>
          <w:szCs w:val="24"/>
        </w:rPr>
        <w:t>профильного и сортового  металлопроката на МСЧ  для грузопассажирского судна проекта CNF22 по ведомости 401-909-ИЯМН.062</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2"/>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D41D66">
        <w:rPr>
          <w:rFonts w:eastAsia="Courier New"/>
          <w:color w:val="000000"/>
          <w:spacing w:val="-4"/>
          <w:sz w:val="24"/>
          <w:szCs w:val="24"/>
        </w:rPr>
        <w:t>в течение  15</w:t>
      </w:r>
      <w:r w:rsidR="00903E35" w:rsidRPr="00903E35">
        <w:rPr>
          <w:rFonts w:eastAsia="Courier New"/>
          <w:color w:val="000000"/>
          <w:spacing w:val="-4"/>
          <w:sz w:val="24"/>
          <w:szCs w:val="24"/>
        </w:rPr>
        <w:t xml:space="preserve">  (</w:t>
      </w:r>
      <w:r w:rsidR="00D41D66">
        <w:rPr>
          <w:rFonts w:eastAsia="Courier New"/>
          <w:color w:val="000000"/>
          <w:spacing w:val="-4"/>
          <w:sz w:val="24"/>
          <w:szCs w:val="24"/>
        </w:rPr>
        <w:t>пятнадцати</w:t>
      </w:r>
      <w:r w:rsidR="00903E35" w:rsidRPr="00903E35">
        <w:rPr>
          <w:rFonts w:eastAsia="Courier New"/>
          <w:color w:val="000000"/>
          <w:spacing w:val="-4"/>
          <w:sz w:val="24"/>
          <w:szCs w:val="24"/>
        </w:rPr>
        <w:t xml:space="preserve">)  </w:t>
      </w:r>
      <w:r w:rsidR="00D41D66">
        <w:rPr>
          <w:rFonts w:eastAsia="Courier New"/>
          <w:color w:val="000000"/>
          <w:spacing w:val="-4"/>
          <w:sz w:val="24"/>
          <w:szCs w:val="24"/>
        </w:rPr>
        <w:t>рабочих дней , c момента 10</w:t>
      </w:r>
      <w:r w:rsidR="00903E35" w:rsidRPr="00903E35">
        <w:rPr>
          <w:rFonts w:eastAsia="Courier New"/>
          <w:color w:val="000000"/>
          <w:spacing w:val="-4"/>
          <w:sz w:val="24"/>
          <w:szCs w:val="24"/>
        </w:rPr>
        <w:t>0% предоплаты за Товар согласно спецификации.</w:t>
      </w:r>
    </w:p>
    <w:p w:rsidR="0004121C" w:rsidRDefault="0004121C" w:rsidP="009E5836">
      <w:pPr>
        <w:pStyle w:val="af2"/>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D41D66">
        <w:rPr>
          <w:sz w:val="24"/>
          <w:szCs w:val="24"/>
        </w:rPr>
        <w:t>1 299 407,00</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Договора обеспечение возврата аванса  по Договору в форме:</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безотзывной банковской гарантии (далее – банковская гарантия), выданной банком;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банковской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D41D66">
        <w:rPr>
          <w:rFonts w:ascii="Times New Roman" w:hAnsi="Times New Roman" w:cs="Times New Roman"/>
          <w:sz w:val="24"/>
          <w:szCs w:val="24"/>
          <w:u w:val="single"/>
        </w:rPr>
        <w:t>14</w:t>
      </w:r>
      <w:r w:rsidR="00BA03CD">
        <w:rPr>
          <w:rFonts w:ascii="Times New Roman" w:hAnsi="Times New Roman" w:cs="Times New Roman"/>
          <w:sz w:val="24"/>
          <w:szCs w:val="24"/>
          <w:u w:val="single"/>
        </w:rPr>
        <w:t>.</w:t>
      </w:r>
      <w:r w:rsidR="00D41D66">
        <w:rPr>
          <w:rFonts w:ascii="Times New Roman" w:hAnsi="Times New Roman" w:cs="Times New Roman"/>
          <w:sz w:val="24"/>
          <w:szCs w:val="24"/>
          <w:u w:val="single"/>
        </w:rPr>
        <w:t>09</w:t>
      </w:r>
      <w:r w:rsidR="00C64906" w:rsidRPr="00A73F94">
        <w:rPr>
          <w:rFonts w:ascii="Times New Roman" w:hAnsi="Times New Roman" w:cs="Times New Roman"/>
          <w:sz w:val="24"/>
          <w:szCs w:val="24"/>
          <w:u w:val="single"/>
        </w:rPr>
        <w:t>.</w:t>
      </w:r>
      <w:r w:rsidR="00186792">
        <w:rPr>
          <w:rFonts w:ascii="Times New Roman" w:hAnsi="Times New Roman" w:cs="Times New Roman"/>
          <w:sz w:val="24"/>
          <w:szCs w:val="24"/>
          <w:u w:val="single"/>
        </w:rPr>
        <w:t>2022</w:t>
      </w:r>
      <w:r w:rsidR="00C64906" w:rsidRPr="00A73F94">
        <w:rPr>
          <w:rFonts w:ascii="Times New Roman" w:hAnsi="Times New Roman" w:cs="Times New Roman"/>
          <w:sz w:val="24"/>
          <w:szCs w:val="24"/>
          <w:u w:val="single"/>
        </w:rPr>
        <w:t xml:space="preserve"> </w:t>
      </w:r>
      <w:r w:rsidR="00D41D66">
        <w:rPr>
          <w:rFonts w:ascii="Times New Roman" w:hAnsi="Times New Roman" w:cs="Times New Roman"/>
          <w:sz w:val="24"/>
          <w:szCs w:val="24"/>
          <w:u w:val="single"/>
        </w:rPr>
        <w:t>16</w:t>
      </w:r>
      <w:r w:rsidR="004D3AD8">
        <w:rPr>
          <w:rFonts w:ascii="Times New Roman" w:hAnsi="Times New Roman" w:cs="Times New Roman"/>
          <w:sz w:val="24"/>
          <w:szCs w:val="24"/>
          <w:u w:val="single"/>
        </w:rPr>
        <w:t>:</w:t>
      </w:r>
      <w:r w:rsidR="00903E35">
        <w:rPr>
          <w:rFonts w:ascii="Times New Roman" w:hAnsi="Times New Roman" w:cs="Times New Roman"/>
          <w:sz w:val="24"/>
          <w:szCs w:val="24"/>
          <w:u w:val="single"/>
        </w:rPr>
        <w:t>30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D41D66">
        <w:rPr>
          <w:rFonts w:ascii="Times New Roman" w:hAnsi="Times New Roman" w:cs="Times New Roman"/>
          <w:sz w:val="24"/>
          <w:szCs w:val="24"/>
          <w:u w:val="single"/>
        </w:rPr>
        <w:t>21</w:t>
      </w:r>
      <w:r w:rsidR="00CD6F1C">
        <w:rPr>
          <w:rFonts w:ascii="Times New Roman" w:hAnsi="Times New Roman" w:cs="Times New Roman"/>
          <w:sz w:val="24"/>
          <w:szCs w:val="24"/>
          <w:u w:val="single"/>
        </w:rPr>
        <w:t>.</w:t>
      </w:r>
      <w:r w:rsidR="00D41D66">
        <w:rPr>
          <w:rFonts w:ascii="Times New Roman" w:hAnsi="Times New Roman" w:cs="Times New Roman"/>
          <w:sz w:val="24"/>
          <w:szCs w:val="24"/>
          <w:u w:val="single"/>
        </w:rPr>
        <w:t>09</w:t>
      </w:r>
      <w:r w:rsidR="00C64906" w:rsidRPr="00A73F94">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D41D66">
        <w:rPr>
          <w:rFonts w:ascii="Times New Roman" w:hAnsi="Times New Roman" w:cs="Times New Roman"/>
          <w:sz w:val="24"/>
          <w:szCs w:val="24"/>
          <w:u w:val="single"/>
        </w:rPr>
        <w:t xml:space="preserve"> 17</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9" w:history="1">
        <w:r w:rsidR="00C64906" w:rsidRPr="00A73F94">
          <w:rPr>
            <w:rStyle w:val="a3"/>
            <w:rFonts w:ascii="Times New Roman" w:hAnsi="Times New Roman" w:cs="Times New Roman"/>
            <w:sz w:val="24"/>
            <w:szCs w:val="24"/>
            <w:lang w:eastAsia="en-US"/>
          </w:rPr>
          <w:t>http://</w:t>
        </w:r>
        <w:r w:rsidR="00C64906">
          <w:rPr>
            <w:rStyle w:val="a3"/>
            <w:rFonts w:ascii="Times New Roman" w:hAnsi="Times New Roman" w:cs="Times New Roman"/>
            <w:sz w:val="24"/>
            <w:szCs w:val="24"/>
            <w:lang w:eastAsia="en-US"/>
          </w:rPr>
          <w:t>otc.ru</w:t>
        </w:r>
        <w:r w:rsidR="00C64906" w:rsidRPr="00A73F94">
          <w:rPr>
            <w:rStyle w:val="a3"/>
            <w:rFonts w:ascii="Times New Roman" w:hAnsi="Times New Roman" w:cs="Times New Roman"/>
            <w:sz w:val="24"/>
            <w:szCs w:val="24"/>
            <w:lang w:eastAsia="en-US"/>
          </w:rPr>
          <w:t>/</w:t>
        </w:r>
      </w:hyperlink>
      <w:r w:rsidR="00C64906" w:rsidRPr="00A73F94">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D41D66">
              <w:rPr>
                <w:rFonts w:ascii="Times New Roman" w:hAnsi="Times New Roman" w:cs="Times New Roman"/>
                <w:sz w:val="24"/>
                <w:szCs w:val="24"/>
              </w:rPr>
              <w:t>14.09.2022 16</w:t>
            </w:r>
            <w:r w:rsidR="00701E8A">
              <w:rPr>
                <w:rFonts w:ascii="Times New Roman" w:hAnsi="Times New Roman" w:cs="Times New Roman"/>
                <w:sz w:val="24"/>
                <w:szCs w:val="24"/>
              </w:rPr>
              <w:t>:</w:t>
            </w:r>
            <w:r w:rsidR="00903E35">
              <w:rPr>
                <w:rFonts w:ascii="Times New Roman" w:hAnsi="Times New Roman" w:cs="Times New Roman"/>
                <w:sz w:val="24"/>
                <w:szCs w:val="24"/>
              </w:rPr>
              <w:t>30</w:t>
            </w:r>
            <w:r w:rsidR="009E5836">
              <w:rPr>
                <w:rFonts w:ascii="Times New Roman" w:hAnsi="Times New Roman" w:cs="Times New Roman"/>
                <w:sz w:val="24"/>
                <w:szCs w:val="24"/>
              </w:rPr>
              <w:t xml:space="preserve"> по </w:t>
            </w:r>
            <w:r w:rsidR="00D41D66">
              <w:rPr>
                <w:rFonts w:ascii="Times New Roman" w:hAnsi="Times New Roman" w:cs="Times New Roman"/>
                <w:sz w:val="24"/>
                <w:szCs w:val="24"/>
              </w:rPr>
              <w:t>21.09.2022 17</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в форме электронного документа на официальном сайте Российской Федерации для размещения информации о размещении заказов 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а сайте http:/</w:t>
      </w:r>
      <w:r w:rsidR="00C0351C" w:rsidRPr="0092050A">
        <w:rPr>
          <w:rFonts w:ascii="Times New Roman" w:hAnsi="Times New Roman" w:cs="Times New Roman"/>
          <w:sz w:val="24"/>
          <w:szCs w:val="24"/>
        </w:rPr>
        <w:t>/</w:t>
      </w:r>
      <w:r w:rsidR="008A1E7E">
        <w:rPr>
          <w:rFonts w:ascii="Times New Roman" w:hAnsi="Times New Roman" w:cs="Times New Roman"/>
          <w:sz w:val="24"/>
          <w:szCs w:val="24"/>
        </w:rPr>
        <w:t>otc.ru</w:t>
      </w:r>
      <w:r w:rsidR="00C0351C" w:rsidRPr="00902278">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D41D66">
        <w:rPr>
          <w:rFonts w:ascii="Times New Roman" w:hAnsi="Times New Roman" w:cs="Times New Roman"/>
          <w:sz w:val="24"/>
          <w:szCs w:val="24"/>
        </w:rPr>
        <w:t>16</w:t>
      </w:r>
      <w:r w:rsidR="00903E35">
        <w:rPr>
          <w:rFonts w:ascii="Times New Roman" w:hAnsi="Times New Roman" w:cs="Times New Roman"/>
          <w:sz w:val="24"/>
          <w:szCs w:val="24"/>
        </w:rPr>
        <w:t>:30</w:t>
      </w:r>
      <w:r w:rsidR="00186792">
        <w:rPr>
          <w:rFonts w:ascii="Times New Roman" w:hAnsi="Times New Roman" w:cs="Times New Roman"/>
          <w:sz w:val="24"/>
          <w:szCs w:val="24"/>
        </w:rPr>
        <w:t xml:space="preserve"> часов (время московское) </w:t>
      </w:r>
      <w:r w:rsidR="00D41D66">
        <w:rPr>
          <w:rFonts w:ascii="Times New Roman" w:hAnsi="Times New Roman" w:cs="Times New Roman"/>
          <w:sz w:val="24"/>
          <w:szCs w:val="24"/>
          <w:u w:val="single"/>
        </w:rPr>
        <w:t>14.09</w:t>
      </w:r>
      <w:r w:rsidR="00186792" w:rsidRPr="00186792">
        <w:rPr>
          <w:rFonts w:ascii="Times New Roman" w:hAnsi="Times New Roman" w:cs="Times New Roman"/>
          <w:sz w:val="24"/>
          <w:szCs w:val="24"/>
          <w:u w:val="single"/>
        </w:rPr>
        <w:t>.2022</w:t>
      </w:r>
      <w:r w:rsidR="004D3AD8">
        <w:rPr>
          <w:rFonts w:ascii="Times New Roman" w:hAnsi="Times New Roman" w:cs="Times New Roman"/>
          <w:sz w:val="24"/>
          <w:szCs w:val="24"/>
        </w:rPr>
        <w:t xml:space="preserve"> по 1</w:t>
      </w:r>
      <w:r w:rsidR="00D41D66">
        <w:rPr>
          <w:rFonts w:ascii="Times New Roman" w:hAnsi="Times New Roman" w:cs="Times New Roman"/>
          <w:sz w:val="24"/>
          <w:szCs w:val="24"/>
        </w:rPr>
        <w:t>7</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C57F04">
        <w:rPr>
          <w:rFonts w:ascii="Times New Roman" w:hAnsi="Times New Roman" w:cs="Times New Roman"/>
          <w:sz w:val="24"/>
          <w:szCs w:val="24"/>
          <w:u w:val="single"/>
        </w:rPr>
        <w:t>20</w:t>
      </w:r>
      <w:r w:rsidR="008020A0">
        <w:rPr>
          <w:rFonts w:ascii="Times New Roman" w:hAnsi="Times New Roman" w:cs="Times New Roman"/>
          <w:sz w:val="24"/>
          <w:szCs w:val="24"/>
          <w:u w:val="single"/>
        </w:rPr>
        <w:t>.0</w:t>
      </w:r>
      <w:r w:rsidR="00D41D66">
        <w:rPr>
          <w:rFonts w:ascii="Times New Roman" w:hAnsi="Times New Roman" w:cs="Times New Roman"/>
          <w:sz w:val="24"/>
          <w:szCs w:val="24"/>
          <w:u w:val="single"/>
        </w:rPr>
        <w:t>9</w:t>
      </w:r>
      <w:r w:rsidR="00C64906" w:rsidRPr="00BF633C">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C64906">
        <w:rPr>
          <w:rFonts w:ascii="Times New Roman" w:hAnsi="Times New Roman" w:cs="Times New Roman"/>
          <w:b/>
          <w:sz w:val="24"/>
          <w:szCs w:val="24"/>
          <w:lang w:eastAsia="en-US"/>
        </w:rPr>
        <w:t xml:space="preserve">электронная площадка </w:t>
      </w:r>
      <w:hyperlink r:id="rId10" w:history="1">
        <w:r w:rsidR="00C64906" w:rsidRPr="008A7D1C">
          <w:rPr>
            <w:rStyle w:val="a3"/>
            <w:rFonts w:ascii="Times New Roman" w:hAnsi="Times New Roman" w:cs="Times New Roman"/>
            <w:b/>
            <w:sz w:val="24"/>
            <w:szCs w:val="24"/>
            <w:lang w:eastAsia="en-US"/>
          </w:rPr>
          <w:t>http://otc.ru/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D41D66">
        <w:rPr>
          <w:rFonts w:ascii="Times New Roman" w:hAnsi="Times New Roman" w:cs="Times New Roman"/>
          <w:sz w:val="24"/>
          <w:szCs w:val="24"/>
          <w:u w:val="single"/>
          <w:lang w:eastAsia="en-US"/>
        </w:rPr>
        <w:t>12</w:t>
      </w:r>
      <w:r w:rsidR="00C64906" w:rsidRPr="00A73F94">
        <w:rPr>
          <w:rFonts w:ascii="Times New Roman" w:hAnsi="Times New Roman" w:cs="Times New Roman"/>
          <w:sz w:val="24"/>
          <w:szCs w:val="24"/>
          <w:u w:val="single"/>
          <w:lang w:eastAsia="en-US"/>
        </w:rPr>
        <w:t>.</w:t>
      </w:r>
      <w:r w:rsidR="00D41D66">
        <w:rPr>
          <w:rFonts w:ascii="Times New Roman" w:hAnsi="Times New Roman" w:cs="Times New Roman"/>
          <w:sz w:val="24"/>
          <w:szCs w:val="24"/>
          <w:u w:val="single"/>
          <w:lang w:eastAsia="en-US"/>
        </w:rPr>
        <w:t>10</w:t>
      </w:r>
      <w:r w:rsidR="00C64906" w:rsidRPr="00A73F94">
        <w:rPr>
          <w:rFonts w:ascii="Times New Roman" w:hAnsi="Times New Roman" w:cs="Times New Roman"/>
          <w:sz w:val="24"/>
          <w:szCs w:val="24"/>
          <w:u w:val="single"/>
          <w:lang w:eastAsia="en-US"/>
        </w:rPr>
        <w:t>.</w:t>
      </w:r>
      <w:r w:rsidR="000A626A">
        <w:rPr>
          <w:rFonts w:ascii="Times New Roman" w:hAnsi="Times New Roman" w:cs="Times New Roman"/>
          <w:sz w:val="24"/>
          <w:szCs w:val="24"/>
          <w:u w:val="single"/>
        </w:rPr>
        <w:t>2022</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инструкцией для работы в электронной 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 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w:t>
      </w:r>
      <w:r w:rsidRPr="00610BF4">
        <w:rPr>
          <w:rFonts w:ascii="Times New Roman" w:hAnsi="Times New Roman" w:cs="Times New Roman"/>
          <w:sz w:val="24"/>
          <w:szCs w:val="24"/>
        </w:rPr>
        <w:lastRenderedPageBreak/>
        <w:t>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E12402" w:rsidRDefault="00EA6E42" w:rsidP="00930BE7">
      <w:pPr>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14.1. </w:t>
      </w:r>
      <w:r w:rsidR="005C4CBB" w:rsidRPr="00E12402">
        <w:rPr>
          <w:rFonts w:ascii="Times New Roman" w:hAnsi="Times New Roman" w:cs="Times New Roman"/>
          <w:b/>
          <w:sz w:val="24"/>
          <w:szCs w:val="24"/>
        </w:rPr>
        <w:t>Участник закупки должен подготовить заявку, включающую в себя следующие документы:</w:t>
      </w:r>
    </w:p>
    <w:p w:rsidR="00C64906" w:rsidRPr="00610BF4"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64906" w:rsidRPr="00610BF4">
        <w:rPr>
          <w:rFonts w:ascii="Times New Roman" w:hAnsi="Times New Roman" w:cs="Times New Roman"/>
          <w:sz w:val="24"/>
          <w:szCs w:val="24"/>
        </w:rPr>
        <w:t>Заявку на участие в открытом запросе котировок в электронной форме по форме, установл</w:t>
      </w:r>
      <w:r w:rsidR="00370D3A">
        <w:rPr>
          <w:rFonts w:ascii="Times New Roman" w:hAnsi="Times New Roman" w:cs="Times New Roman"/>
          <w:sz w:val="24"/>
          <w:szCs w:val="24"/>
        </w:rPr>
        <w:t>енной Заказчиком (Приложение № 2</w:t>
      </w:r>
      <w:r w:rsidR="00C64906" w:rsidRPr="00610BF4">
        <w:rPr>
          <w:rFonts w:ascii="Times New Roman" w:hAnsi="Times New Roman" w:cs="Times New Roman"/>
          <w:sz w:val="24"/>
          <w:szCs w:val="24"/>
        </w:rPr>
        <w:t>), а также в соответствии с техническим заданием.</w:t>
      </w:r>
    </w:p>
    <w:p w:rsidR="00C64906" w:rsidRPr="00610BF4" w:rsidRDefault="00B04D74"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30BE7">
        <w:rPr>
          <w:rFonts w:ascii="Times New Roman" w:hAnsi="Times New Roman" w:cs="Times New Roman"/>
          <w:sz w:val="24"/>
          <w:szCs w:val="24"/>
        </w:rPr>
        <w:t xml:space="preserve">) </w:t>
      </w:r>
      <w:r w:rsidR="00C64906" w:rsidRPr="00610BF4">
        <w:rPr>
          <w:rFonts w:ascii="Times New Roman" w:hAnsi="Times New Roman" w:cs="Times New Roman"/>
          <w:sz w:val="24"/>
          <w:szCs w:val="24"/>
        </w:rPr>
        <w:t>Анкету У</w:t>
      </w:r>
      <w:r w:rsidR="00370D3A">
        <w:rPr>
          <w:rFonts w:ascii="Times New Roman" w:hAnsi="Times New Roman" w:cs="Times New Roman"/>
          <w:sz w:val="24"/>
          <w:szCs w:val="24"/>
        </w:rPr>
        <w:t>частника закупки (Приложение № 3</w:t>
      </w:r>
      <w:r w:rsidR="00C64906" w:rsidRPr="00610BF4">
        <w:rPr>
          <w:rFonts w:ascii="Times New Roman" w:hAnsi="Times New Roman" w:cs="Times New Roman"/>
          <w:sz w:val="24"/>
          <w:szCs w:val="24"/>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C64906" w:rsidRPr="00610BF4">
        <w:rPr>
          <w:rFonts w:ascii="Times New Roman" w:hAnsi="Times New Roman" w:cs="Times New Roman"/>
          <w:sz w:val="24"/>
          <w:szCs w:val="24"/>
        </w:rPr>
        <w:t xml:space="preserve">) </w:t>
      </w:r>
      <w:r w:rsidR="00930BE7">
        <w:rPr>
          <w:rFonts w:ascii="Times New Roman" w:hAnsi="Times New Roman" w:cs="Times New Roman"/>
          <w:sz w:val="24"/>
          <w:szCs w:val="24"/>
        </w:rPr>
        <w:t>З</w:t>
      </w:r>
      <w:r w:rsidR="00C64906"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главы - руководитель).</w:t>
      </w:r>
      <w:proofErr w:type="gramEnd"/>
      <w:r w:rsidR="00370D3A" w:rsidRPr="00370D3A">
        <w:rPr>
          <w:rFonts w:ascii="Times New Roman" w:hAnsi="Times New Roman" w:cs="Times New Roman"/>
          <w:bCs/>
          <w:sz w:val="24"/>
          <w:szCs w:val="24"/>
          <w:lang w:bidi="ru-RU"/>
        </w:rPr>
        <w:t xml:space="preserve"> В </w:t>
      </w:r>
      <w:proofErr w:type="gramStart"/>
      <w:r w:rsidR="00370D3A" w:rsidRPr="00370D3A">
        <w:rPr>
          <w:rFonts w:ascii="Times New Roman" w:hAnsi="Times New Roman" w:cs="Times New Roman"/>
          <w:bCs/>
          <w:sz w:val="24"/>
          <w:szCs w:val="24"/>
          <w:lang w:bidi="ru-RU"/>
        </w:rPr>
        <w:t>случае</w:t>
      </w:r>
      <w:proofErr w:type="gramEnd"/>
      <w:r w:rsidR="00370D3A" w:rsidRPr="00370D3A">
        <w:rPr>
          <w:rFonts w:ascii="Times New Roman" w:hAnsi="Times New Roman" w:cs="Times New Roman"/>
          <w:bCs/>
          <w:sz w:val="24"/>
          <w:szCs w:val="24"/>
          <w:lang w:bidi="ru-RU"/>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w:t>
      </w:r>
      <w:proofErr w:type="gramStart"/>
      <w:r w:rsidR="00370D3A" w:rsidRPr="00370D3A">
        <w:rPr>
          <w:rFonts w:ascii="Times New Roman" w:hAnsi="Times New Roman" w:cs="Times New Roman"/>
          <w:bCs/>
          <w:sz w:val="24"/>
          <w:szCs w:val="24"/>
          <w:lang w:bidi="ru-RU"/>
        </w:rPr>
        <w:t>случае</w:t>
      </w:r>
      <w:proofErr w:type="gramEnd"/>
      <w:r w:rsidR="00370D3A" w:rsidRPr="00370D3A">
        <w:rPr>
          <w:rFonts w:ascii="Times New Roman" w:hAnsi="Times New Roman" w:cs="Times New Roman"/>
          <w:bCs/>
          <w:sz w:val="24"/>
          <w:szCs w:val="24"/>
          <w:lang w:bidi="ru-RU"/>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w:t>
      </w:r>
      <w:r w:rsidR="00370D3A">
        <w:rPr>
          <w:rFonts w:ascii="Times New Roman" w:hAnsi="Times New Roman" w:cs="Times New Roman"/>
          <w:bCs/>
          <w:sz w:val="24"/>
          <w:szCs w:val="24"/>
          <w:lang w:bidi="ru-RU"/>
        </w:rPr>
        <w:t>рждающий полномочия такого лица;</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 xml:space="preserve">выписку из ЕГРЮЛ, полученную </w:t>
      </w:r>
      <w:r w:rsidR="00AB6BAD" w:rsidRPr="00370D3A">
        <w:rPr>
          <w:rFonts w:ascii="Times New Roman" w:hAnsi="Times New Roman" w:cs="Times New Roman"/>
          <w:bCs/>
          <w:sz w:val="24"/>
          <w:szCs w:val="24"/>
          <w:lang w:bidi="ru-RU"/>
        </w:rPr>
        <w:t>не ранее чем за 14 календарных дней на дату предоставления коммерческого предложения (в том чи</w:t>
      </w:r>
      <w:r w:rsidR="00AB6BAD">
        <w:rPr>
          <w:rFonts w:ascii="Times New Roman" w:hAnsi="Times New Roman" w:cs="Times New Roman"/>
          <w:bCs/>
          <w:sz w:val="24"/>
          <w:szCs w:val="24"/>
          <w:lang w:bidi="ru-RU"/>
        </w:rPr>
        <w:t>сле при распечатывании выписки)</w:t>
      </w:r>
      <w:r w:rsidR="00370D3A" w:rsidRPr="00370D3A">
        <w:rPr>
          <w:rFonts w:ascii="Times New Roman" w:hAnsi="Times New Roman" w:cs="Times New Roman"/>
          <w:bCs/>
          <w:sz w:val="24"/>
          <w:szCs w:val="24"/>
          <w:lang w:bidi="ru-RU"/>
        </w:rPr>
        <w:t>.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w:t>
      </w:r>
      <w:r w:rsidR="00AB6BAD">
        <w:rPr>
          <w:rFonts w:ascii="Times New Roman" w:hAnsi="Times New Roman" w:cs="Times New Roman"/>
          <w:bCs/>
          <w:sz w:val="24"/>
          <w:szCs w:val="24"/>
          <w:lang w:bidi="ru-RU"/>
        </w:rPr>
        <w:t>нную подпись и ее визуализацию;</w:t>
      </w:r>
    </w:p>
    <w:p w:rsidR="00FB2D5A"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610BF4">
        <w:rPr>
          <w:rFonts w:ascii="Times New Roman" w:hAnsi="Times New Roman" w:cs="Times New Roman"/>
          <w:sz w:val="24"/>
          <w:szCs w:val="24"/>
        </w:rPr>
        <w:t>-</w:t>
      </w: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копии учредительных документов (устав, учредительный договор), заверенные подписью и печатью участника;</w:t>
      </w:r>
    </w:p>
    <w:p w:rsidR="00370D3A" w:rsidRPr="00370D3A" w:rsidRDefault="00370D3A" w:rsidP="00370D3A">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государственной регистрации, заверенную подписью и печатью претендента;</w:t>
      </w:r>
    </w:p>
    <w:p w:rsidR="00370D3A" w:rsidRPr="00370D3A" w:rsidRDefault="00370D3A" w:rsidP="00370D3A">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постановке на налоговый учет, заверенную подписью и печатью претендента;</w:t>
      </w:r>
    </w:p>
    <w:p w:rsidR="00C64906" w:rsidRPr="00610BF4" w:rsidRDefault="00370D3A"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w:t>
      </w:r>
      <w:r w:rsidR="00C64906" w:rsidRPr="00E753AD">
        <w:rPr>
          <w:rFonts w:ascii="Times New Roman" w:hAnsi="Times New Roman" w:cs="Times New Roman"/>
          <w:sz w:val="24"/>
          <w:szCs w:val="24"/>
        </w:rPr>
        <w:t>риказ о</w:t>
      </w:r>
      <w:r w:rsidR="00930BE7">
        <w:rPr>
          <w:rFonts w:ascii="Times New Roman" w:hAnsi="Times New Roman" w:cs="Times New Roman"/>
          <w:sz w:val="24"/>
          <w:szCs w:val="24"/>
        </w:rPr>
        <w:t xml:space="preserve"> назначении главного бухгалтера.</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30BE7">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sidR="00370D3A">
        <w:rPr>
          <w:rFonts w:ascii="Times New Roman" w:hAnsi="Times New Roman" w:cs="Times New Roman"/>
          <w:bCs/>
          <w:sz w:val="24"/>
          <w:szCs w:val="24"/>
          <w:lang w:bidi="ru-RU"/>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930BE7">
        <w:rPr>
          <w:rFonts w:ascii="Times New Roman" w:hAnsi="Times New Roman" w:cs="Times New Roman"/>
          <w:sz w:val="24"/>
          <w:szCs w:val="24"/>
        </w:rPr>
        <w:t xml:space="preserve">) </w:t>
      </w:r>
      <w:r w:rsidR="00370D3A">
        <w:rPr>
          <w:rFonts w:ascii="Times New Roman" w:hAnsi="Times New Roman" w:cs="Times New Roman"/>
          <w:sz w:val="24"/>
          <w:szCs w:val="24"/>
        </w:rPr>
        <w:t>и</w:t>
      </w:r>
      <w:r w:rsidR="00C64906" w:rsidRPr="00610BF4">
        <w:rPr>
          <w:rFonts w:ascii="Times New Roman" w:hAnsi="Times New Roman" w:cs="Times New Roman"/>
          <w:sz w:val="24"/>
          <w:szCs w:val="24"/>
        </w:rPr>
        <w:t>нформацию о собственниках (номинальных владельцах) долей, акций и (или) паев Поставщика с указанием бенефициарных владельцев (выгодоприобрета</w:t>
      </w:r>
      <w:r w:rsidR="00930BE7">
        <w:rPr>
          <w:rFonts w:ascii="Times New Roman" w:hAnsi="Times New Roman" w:cs="Times New Roman"/>
          <w:sz w:val="24"/>
          <w:szCs w:val="24"/>
        </w:rPr>
        <w:t>телей).</w:t>
      </w:r>
    </w:p>
    <w:p w:rsidR="00C64906" w:rsidRPr="00E753A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C64906" w:rsidRPr="00E753AD">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бухгалтерская отчетность: формы №1 «Бухгалтерский баланс», и форма №2 «Отчет о финансовых результатах» за последний отчетный период, с подтверждением факта получения документов налоговым органом;</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расчёт по страховым взносам за последний отчетный период за исключением 3 раздела;</w:t>
      </w:r>
    </w:p>
    <w:p w:rsidR="00C64906" w:rsidRPr="00E753A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0F05FD">
        <w:rPr>
          <w:rFonts w:ascii="Times New Roman" w:hAnsi="Times New Roman" w:cs="Times New Roman"/>
          <w:sz w:val="24"/>
          <w:szCs w:val="24"/>
        </w:rPr>
        <w:t>) ф</w:t>
      </w:r>
      <w:r w:rsidR="00C64906" w:rsidRPr="00E753AD">
        <w:rPr>
          <w:rFonts w:ascii="Times New Roman" w:hAnsi="Times New Roman" w:cs="Times New Roman"/>
          <w:sz w:val="24"/>
          <w:szCs w:val="24"/>
        </w:rPr>
        <w:t xml:space="preserve">орма 6-НДФЛ </w:t>
      </w:r>
      <w:r w:rsidR="004B2BA8">
        <w:rPr>
          <w:rFonts w:ascii="Times New Roman" w:hAnsi="Times New Roman" w:cs="Times New Roman"/>
          <w:sz w:val="24"/>
          <w:szCs w:val="24"/>
        </w:rPr>
        <w:t>за последний отчетный период</w:t>
      </w:r>
      <w:r w:rsidR="000F05FD">
        <w:rPr>
          <w:rFonts w:ascii="Times New Roman" w:hAnsi="Times New Roman" w:cs="Times New Roman"/>
          <w:sz w:val="24"/>
          <w:szCs w:val="24"/>
        </w:rPr>
        <w:t>;</w:t>
      </w:r>
    </w:p>
    <w:p w:rsidR="00C64906" w:rsidRPr="00610BF4" w:rsidRDefault="00B04D74" w:rsidP="00930BE7">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налоговые декларации по НДС и налогу на прибыль ежеквартально (за последний отчетный период), (включая уточненные декларации);</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11</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F05F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12</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копии лицензии и свидетельств, подтверждающих членство в саморегулируемых организациях (при необходимости);</w:t>
      </w:r>
    </w:p>
    <w:p w:rsidR="000F05F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lastRenderedPageBreak/>
        <w:t>13</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D2B60" w:rsidRDefault="00B04D74"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14</w:t>
      </w:r>
      <w:r w:rsidR="000F05FD">
        <w:rPr>
          <w:rFonts w:ascii="Times New Roman" w:hAnsi="Times New Roman" w:cs="Times New Roman"/>
          <w:bCs/>
          <w:sz w:val="24"/>
          <w:szCs w:val="24"/>
          <w:lang w:bidi="ru-RU"/>
        </w:rPr>
        <w:t xml:space="preserve">) </w:t>
      </w:r>
      <w:r w:rsidR="004D2B60">
        <w:rPr>
          <w:rFonts w:ascii="Times New Roman" w:hAnsi="Times New Roman" w:cs="Times New Roman"/>
          <w:bCs/>
          <w:sz w:val="24"/>
          <w:szCs w:val="24"/>
          <w:lang w:bidi="ru-RU"/>
        </w:rPr>
        <w:t>д</w:t>
      </w:r>
      <w:r w:rsidR="004D2B60" w:rsidRPr="00887C80">
        <w:rPr>
          <w:rFonts w:ascii="Times New Roman" w:hAnsi="Times New Roman" w:cs="Times New Roman"/>
          <w:bCs/>
          <w:sz w:val="24"/>
          <w:szCs w:val="24"/>
          <w:lang w:bidi="ru-RU"/>
        </w:rPr>
        <w:t>окумент подтверждающий статус производителя либо официального торгового представит</w:t>
      </w:r>
      <w:r w:rsidR="004D2B60">
        <w:rPr>
          <w:rFonts w:ascii="Times New Roman" w:hAnsi="Times New Roman" w:cs="Times New Roman"/>
          <w:bCs/>
          <w:sz w:val="24"/>
          <w:szCs w:val="24"/>
          <w:lang w:bidi="ru-RU"/>
        </w:rPr>
        <w:t>еля производителя (при наличии);</w:t>
      </w:r>
    </w:p>
    <w:p w:rsidR="00C64906" w:rsidRDefault="00B04D74"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4D2B60">
        <w:rPr>
          <w:rFonts w:ascii="Times New Roman" w:hAnsi="Times New Roman" w:cs="Times New Roman"/>
          <w:sz w:val="24"/>
          <w:szCs w:val="24"/>
        </w:rPr>
        <w:t>5</w:t>
      </w:r>
      <w:r w:rsidR="00C64906" w:rsidRPr="00EB7430">
        <w:rPr>
          <w:rFonts w:ascii="Times New Roman" w:hAnsi="Times New Roman" w:cs="Times New Roman"/>
          <w:sz w:val="24"/>
          <w:szCs w:val="24"/>
        </w:rPr>
        <w:t xml:space="preserve">) </w:t>
      </w:r>
      <w:r w:rsidR="004B2BA8">
        <w:rPr>
          <w:rFonts w:ascii="Times New Roman" w:hAnsi="Times New Roman" w:cs="Times New Roman"/>
          <w:sz w:val="24"/>
          <w:szCs w:val="24"/>
        </w:rPr>
        <w:t>Сертификат</w:t>
      </w:r>
      <w:r w:rsidR="006B4C2F">
        <w:rPr>
          <w:rFonts w:ascii="Times New Roman" w:hAnsi="Times New Roman" w:cs="Times New Roman"/>
          <w:sz w:val="24"/>
          <w:szCs w:val="24"/>
        </w:rPr>
        <w:t>ы</w:t>
      </w:r>
      <w:r w:rsidR="00C64906">
        <w:rPr>
          <w:rFonts w:ascii="Times New Roman" w:hAnsi="Times New Roman" w:cs="Times New Roman"/>
          <w:sz w:val="24"/>
          <w:szCs w:val="24"/>
        </w:rPr>
        <w:t xml:space="preserve"> качества завода изготовителя либо г</w:t>
      </w:r>
      <w:r w:rsidR="00C64906" w:rsidRPr="00EB7430">
        <w:rPr>
          <w:rFonts w:ascii="Times New Roman" w:hAnsi="Times New Roman" w:cs="Times New Roman"/>
          <w:sz w:val="24"/>
          <w:szCs w:val="24"/>
        </w:rPr>
        <w:t xml:space="preserve">арантийное письмо о предоставлении </w:t>
      </w:r>
      <w:r w:rsidR="006B4C2F">
        <w:rPr>
          <w:rFonts w:ascii="Times New Roman" w:hAnsi="Times New Roman" w:cs="Times New Roman"/>
          <w:sz w:val="24"/>
          <w:szCs w:val="24"/>
        </w:rPr>
        <w:t>сертификатов</w:t>
      </w:r>
      <w:r w:rsidR="00C64906">
        <w:rPr>
          <w:rFonts w:ascii="Times New Roman" w:hAnsi="Times New Roman" w:cs="Times New Roman"/>
          <w:sz w:val="24"/>
          <w:szCs w:val="24"/>
        </w:rPr>
        <w:t xml:space="preserve"> </w:t>
      </w:r>
      <w:r w:rsidR="00C64906" w:rsidRPr="009D5E7D">
        <w:rPr>
          <w:rFonts w:ascii="Times New Roman" w:hAnsi="Times New Roman" w:cs="Times New Roman"/>
          <w:sz w:val="24"/>
          <w:szCs w:val="24"/>
        </w:rPr>
        <w:t xml:space="preserve">качества </w:t>
      </w:r>
      <w:r w:rsidR="00C64906">
        <w:rPr>
          <w:rFonts w:ascii="Times New Roman" w:hAnsi="Times New Roman" w:cs="Times New Roman"/>
          <w:sz w:val="24"/>
          <w:szCs w:val="24"/>
        </w:rPr>
        <w:t>завода изготовителя</w:t>
      </w:r>
      <w:r w:rsidR="00C64906" w:rsidRPr="009D5E7D">
        <w:rPr>
          <w:rFonts w:ascii="Times New Roman" w:hAnsi="Times New Roman" w:cs="Times New Roman"/>
          <w:sz w:val="24"/>
          <w:szCs w:val="24"/>
        </w:rPr>
        <w:t xml:space="preserve"> </w:t>
      </w:r>
      <w:r w:rsidR="00C64906">
        <w:rPr>
          <w:rFonts w:ascii="Times New Roman" w:hAnsi="Times New Roman" w:cs="Times New Roman"/>
          <w:sz w:val="24"/>
          <w:szCs w:val="24"/>
        </w:rPr>
        <w:t>при поставк</w:t>
      </w:r>
      <w:r w:rsidR="006B4C2F">
        <w:rPr>
          <w:rFonts w:ascii="Times New Roman" w:hAnsi="Times New Roman" w:cs="Times New Roman"/>
          <w:sz w:val="24"/>
          <w:szCs w:val="24"/>
        </w:rPr>
        <w:t>е (надлежащим образом заверенные</w:t>
      </w:r>
      <w:r w:rsidR="00C64906">
        <w:rPr>
          <w:rFonts w:ascii="Times New Roman" w:hAnsi="Times New Roman" w:cs="Times New Roman"/>
          <w:sz w:val="24"/>
          <w:szCs w:val="24"/>
        </w:rPr>
        <w:t xml:space="preserve"> к</w:t>
      </w:r>
      <w:r w:rsidR="006B4C2F">
        <w:rPr>
          <w:rFonts w:ascii="Times New Roman" w:hAnsi="Times New Roman" w:cs="Times New Roman"/>
          <w:sz w:val="24"/>
          <w:szCs w:val="24"/>
        </w:rPr>
        <w:t>опии</w:t>
      </w:r>
      <w:r w:rsidR="00930BE7">
        <w:rPr>
          <w:rFonts w:ascii="Times New Roman" w:hAnsi="Times New Roman" w:cs="Times New Roman"/>
          <w:sz w:val="24"/>
          <w:szCs w:val="24"/>
        </w:rPr>
        <w:t>).</w:t>
      </w:r>
    </w:p>
    <w:p w:rsidR="008D2B78" w:rsidRDefault="008D2B78"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16) Сертификат дилера, представителя. </w:t>
      </w:r>
      <w:bookmarkStart w:id="0" w:name="_GoBack"/>
      <w:bookmarkEnd w:id="0"/>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w:t>
      </w:r>
      <w:r w:rsidRPr="00E764D9">
        <w:rPr>
          <w:rFonts w:ascii="Times New Roman" w:hAnsi="Times New Roman" w:cs="Times New Roman"/>
          <w:sz w:val="24"/>
          <w:szCs w:val="24"/>
        </w:rPr>
        <w:t>/</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w:t>
      </w:r>
      <w:r w:rsidR="00D41D66">
        <w:rPr>
          <w:rFonts w:ascii="Times New Roman" w:eastAsia="DejaVu Sans" w:hAnsi="Times New Roman" w:cs="Times New Roman"/>
          <w:sz w:val="24"/>
          <w:szCs w:val="24"/>
        </w:rPr>
        <w:t xml:space="preserve">100 </w:t>
      </w:r>
      <w:r w:rsidRPr="00AB332E">
        <w:rPr>
          <w:rFonts w:ascii="Times New Roman" w:eastAsia="DejaVu Sans" w:hAnsi="Times New Roman" w:cs="Times New Roman"/>
          <w:sz w:val="24"/>
          <w:szCs w:val="24"/>
        </w:rPr>
        <w:t>%, производится</w:t>
      </w:r>
      <w:r w:rsidR="00D678AA">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 xml:space="preserve">в течение 5 (пяти) рабочих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903E35">
        <w:rPr>
          <w:rFonts w:ascii="Times New Roman" w:eastAsia="DejaVu Sans" w:hAnsi="Times New Roman" w:cs="Times New Roman"/>
          <w:sz w:val="24"/>
          <w:szCs w:val="24"/>
        </w:rPr>
        <w:t>3</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три</w:t>
      </w:r>
      <w:r w:rsidR="004E0A5B">
        <w:rPr>
          <w:rFonts w:ascii="Times New Roman" w:eastAsia="DejaVu Sans" w:hAnsi="Times New Roman" w:cs="Times New Roman"/>
          <w:sz w:val="24"/>
          <w:szCs w:val="24"/>
        </w:rPr>
        <w:t>дцат</w:t>
      </w:r>
      <w:r w:rsidR="00D678AA">
        <w:rPr>
          <w:rFonts w:ascii="Times New Roman" w:eastAsia="DejaVu Sans" w:hAnsi="Times New Roman" w:cs="Times New Roman"/>
          <w:sz w:val="24"/>
          <w:szCs w:val="24"/>
        </w:rPr>
        <w:t>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календарных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roofErr w:type="gramEnd"/>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lastRenderedPageBreak/>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Российской Федерации об административных правонарушениях;</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w:t>
      </w:r>
      <w:r w:rsidRPr="00051BEB">
        <w:rPr>
          <w:rFonts w:ascii="Times New Roman" w:hAnsi="Times New Roman" w:cs="Times New Roman"/>
          <w:sz w:val="24"/>
          <w:szCs w:val="24"/>
        </w:rPr>
        <w:lastRenderedPageBreak/>
        <w:t>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A4501" w:rsidRDefault="000A4501"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4E0A5B">
      <w:pPr>
        <w:widowControl w:val="0"/>
        <w:tabs>
          <w:tab w:val="left" w:pos="142"/>
        </w:tabs>
        <w:autoSpaceDE w:val="0"/>
        <w:spacing w:after="0" w:line="240" w:lineRule="auto"/>
        <w:rPr>
          <w:rFonts w:ascii="Times New Roman" w:hAnsi="Times New Roman" w:cs="Times New Roman"/>
          <w:i/>
          <w:sz w:val="24"/>
          <w:szCs w:val="24"/>
        </w:rPr>
      </w:pPr>
    </w:p>
    <w:p w:rsidR="004E0A5B" w:rsidRDefault="004E0A5B"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uppressAutoHyphens w:val="0"/>
        <w:spacing w:after="0" w:line="240" w:lineRule="auto"/>
        <w:jc w:val="center"/>
        <w:rPr>
          <w:rFonts w:ascii="Times New Roman" w:hAnsi="Times New Roman" w:cs="Times New Roman"/>
          <w:b/>
          <w:sz w:val="24"/>
          <w:szCs w:val="24"/>
          <w:lang w:eastAsia="en-US"/>
        </w:rPr>
      </w:pPr>
      <w:r w:rsidRPr="00930BE7">
        <w:rPr>
          <w:rFonts w:ascii="Times New Roman" w:hAnsi="Times New Roman" w:cs="Times New Roman"/>
          <w:b/>
          <w:sz w:val="24"/>
          <w:szCs w:val="24"/>
          <w:lang w:eastAsia="en-US"/>
        </w:rPr>
        <w:t>Техническое задание</w:t>
      </w:r>
    </w:p>
    <w:p w:rsidR="00D41D66" w:rsidRPr="00372B6E" w:rsidRDefault="00903E35" w:rsidP="00D41D66">
      <w:pPr>
        <w:jc w:val="center"/>
        <w:rPr>
          <w:rFonts w:eastAsia="Times New Roman"/>
          <w:color w:val="000000"/>
          <w:sz w:val="20"/>
          <w:szCs w:val="20"/>
          <w:lang w:eastAsia="ru-RU"/>
        </w:rPr>
      </w:pPr>
      <w:r w:rsidRPr="008D2B78">
        <w:rPr>
          <w:rFonts w:ascii="Times New Roman" w:hAnsi="Times New Roman" w:cs="Times New Roman"/>
          <w:i/>
          <w:sz w:val="24"/>
          <w:szCs w:val="24"/>
          <w:lang w:eastAsia="en-US"/>
        </w:rPr>
        <w:t>на приобретение</w:t>
      </w:r>
      <w:r w:rsidRPr="00903E35">
        <w:rPr>
          <w:rFonts w:ascii="Times New Roman" w:hAnsi="Times New Roman" w:cs="Times New Roman"/>
          <w:b/>
          <w:sz w:val="24"/>
          <w:szCs w:val="24"/>
          <w:lang w:eastAsia="en-US"/>
        </w:rPr>
        <w:t xml:space="preserve"> </w:t>
      </w:r>
      <w:r w:rsidR="00D41D66">
        <w:rPr>
          <w:rFonts w:ascii="Times New Roman" w:hAnsi="Times New Roman" w:cs="Times New Roman"/>
          <w:i/>
        </w:rPr>
        <w:t>профильного и сортового</w:t>
      </w:r>
      <w:r w:rsidR="00D41D66" w:rsidRPr="00AC265F">
        <w:rPr>
          <w:rFonts w:ascii="Times New Roman" w:hAnsi="Times New Roman" w:cs="Times New Roman"/>
          <w:i/>
        </w:rPr>
        <w:t xml:space="preserve">  металлопроката</w:t>
      </w:r>
      <w:r w:rsidR="00D41D66">
        <w:rPr>
          <w:rFonts w:ascii="Times New Roman" w:hAnsi="Times New Roman" w:cs="Times New Roman"/>
          <w:i/>
        </w:rPr>
        <w:t xml:space="preserve"> на МСЧ  </w:t>
      </w:r>
      <w:r w:rsidR="00D41D66" w:rsidRPr="00AC265F">
        <w:rPr>
          <w:rFonts w:ascii="Times New Roman" w:hAnsi="Times New Roman" w:cs="Times New Roman"/>
          <w:i/>
        </w:rPr>
        <w:t xml:space="preserve">для грузопассажирского судна проекта </w:t>
      </w:r>
      <w:r w:rsidR="00D41D66" w:rsidRPr="00AC265F">
        <w:rPr>
          <w:rFonts w:ascii="Times New Roman" w:hAnsi="Times New Roman" w:cs="Times New Roman"/>
          <w:i/>
          <w:lang w:val="en-US"/>
        </w:rPr>
        <w:t>CNF</w:t>
      </w:r>
      <w:r w:rsidR="00D41D66" w:rsidRPr="00AC265F">
        <w:rPr>
          <w:rFonts w:ascii="Times New Roman" w:hAnsi="Times New Roman" w:cs="Times New Roman"/>
          <w:i/>
        </w:rPr>
        <w:t xml:space="preserve">22 по ведомости </w:t>
      </w:r>
      <w:r w:rsidR="00D41D66">
        <w:rPr>
          <w:rFonts w:ascii="Times New Roman" w:hAnsi="Times New Roman" w:cs="Times New Roman"/>
          <w:i/>
        </w:rPr>
        <w:t>401-909-ИЯМН.062</w:t>
      </w:r>
      <w:r w:rsidR="00D41D66">
        <w:rPr>
          <w:rFonts w:eastAsia="Times New Roman"/>
          <w:color w:val="000000"/>
          <w:sz w:val="20"/>
          <w:szCs w:val="20"/>
          <w:lang w:eastAsia="ru-RU"/>
        </w:rPr>
        <w:t>.</w:t>
      </w:r>
    </w:p>
    <w:p w:rsidR="00D41D66" w:rsidRPr="00B56F13" w:rsidRDefault="00D41D66" w:rsidP="00D41D66">
      <w:pPr>
        <w:spacing w:after="0" w:line="240" w:lineRule="auto"/>
        <w:ind w:right="566"/>
        <w:jc w:val="center"/>
        <w:rPr>
          <w:rFonts w:ascii="Times New Roman" w:hAnsi="Times New Roman" w:cs="Times New Roman"/>
          <w:i/>
        </w:rPr>
      </w:pPr>
    </w:p>
    <w:p w:rsidR="00D41D66" w:rsidRPr="00B56F13" w:rsidRDefault="00D41D66" w:rsidP="00D41D66">
      <w:pPr>
        <w:spacing w:after="0" w:line="240" w:lineRule="auto"/>
        <w:ind w:right="566"/>
        <w:jc w:val="center"/>
        <w:rPr>
          <w:rFonts w:ascii="Times New Roman" w:hAnsi="Times New Roman" w:cs="Times New Roman"/>
          <w:b/>
        </w:rPr>
      </w:pPr>
    </w:p>
    <w:p w:rsidR="00D41D66" w:rsidRPr="00B56F13" w:rsidRDefault="00D41D66" w:rsidP="00D41D66">
      <w:pPr>
        <w:spacing w:after="0" w:line="240" w:lineRule="auto"/>
        <w:ind w:right="140" w:firstLine="708"/>
        <w:jc w:val="both"/>
        <w:rPr>
          <w:rFonts w:ascii="Times New Roman" w:hAnsi="Times New Roman" w:cs="Times New Roman"/>
          <w:b/>
        </w:rPr>
      </w:pPr>
      <w:r w:rsidRPr="00B56F13">
        <w:rPr>
          <w:rFonts w:ascii="Times New Roman" w:hAnsi="Times New Roman" w:cs="Times New Roman"/>
          <w:b/>
        </w:rPr>
        <w:t>1. Требование к количественным характеристикам поставки.</w:t>
      </w:r>
    </w:p>
    <w:p w:rsidR="00D41D66" w:rsidRPr="00B56F13" w:rsidRDefault="00D41D66" w:rsidP="00D41D66">
      <w:pPr>
        <w:spacing w:after="0" w:line="240" w:lineRule="auto"/>
        <w:ind w:right="140" w:firstLine="708"/>
        <w:jc w:val="both"/>
        <w:rPr>
          <w:rFonts w:ascii="Times New Roman" w:hAnsi="Times New Roman" w:cs="Times New Roman"/>
        </w:rPr>
      </w:pPr>
      <w:r w:rsidRPr="00B56F13">
        <w:rPr>
          <w:rFonts w:ascii="Times New Roman" w:hAnsi="Times New Roman" w:cs="Times New Roman"/>
        </w:rPr>
        <w:t>1.1. Предметом настоящего технического задани</w:t>
      </w:r>
      <w:r>
        <w:rPr>
          <w:rFonts w:ascii="Times New Roman" w:hAnsi="Times New Roman" w:cs="Times New Roman"/>
        </w:rPr>
        <w:t xml:space="preserve">я является приобретение сортового и профильного металлопроката для изготовления МСЧ  </w:t>
      </w:r>
      <w:r w:rsidRPr="00B56F13">
        <w:rPr>
          <w:rFonts w:ascii="Times New Roman" w:hAnsi="Times New Roman" w:cs="Times New Roman"/>
        </w:rPr>
        <w:t xml:space="preserve"> грузопассажирского судна проекта </w:t>
      </w:r>
      <w:r w:rsidRPr="00B56F13">
        <w:rPr>
          <w:rFonts w:ascii="Times New Roman" w:hAnsi="Times New Roman" w:cs="Times New Roman"/>
          <w:lang w:val="en-US"/>
        </w:rPr>
        <w:t>CNF</w:t>
      </w:r>
      <w:r w:rsidRPr="00B56F13">
        <w:rPr>
          <w:rFonts w:ascii="Times New Roman" w:hAnsi="Times New Roman" w:cs="Times New Roman"/>
        </w:rPr>
        <w:t>22 в целях обеспечения выполнения Государственного контракта № КИ-348-2019</w:t>
      </w:r>
      <w:r>
        <w:rPr>
          <w:rFonts w:ascii="Times New Roman" w:hAnsi="Times New Roman" w:cs="Times New Roman"/>
        </w:rPr>
        <w:t xml:space="preserve"> (ИГК </w:t>
      </w:r>
      <w:r w:rsidRPr="00001999">
        <w:rPr>
          <w:rFonts w:ascii="Times New Roman" w:hAnsi="Times New Roman" w:cs="Times New Roman"/>
          <w:sz w:val="24"/>
          <w:szCs w:val="24"/>
        </w:rPr>
        <w:t>17702017400 19 0000060</w:t>
      </w:r>
      <w:r>
        <w:rPr>
          <w:rFonts w:ascii="Times New Roman" w:hAnsi="Times New Roman" w:cs="Times New Roman"/>
        </w:rPr>
        <w:t>)</w:t>
      </w:r>
      <w:r w:rsidRPr="00B56F13">
        <w:rPr>
          <w:rFonts w:ascii="Times New Roman" w:hAnsi="Times New Roman" w:cs="Times New Roman"/>
        </w:rPr>
        <w:t xml:space="preserve"> на выполнение строительных работ по объекту «Строительство грузопассажирского судна для организации  регулярного пассажирского сообщения между морскими портами Дальневосточного федерального округа. Грузопассажирское судно проекта </w:t>
      </w:r>
      <w:r w:rsidRPr="00B56F13">
        <w:rPr>
          <w:rFonts w:ascii="Times New Roman" w:hAnsi="Times New Roman" w:cs="Times New Roman"/>
          <w:lang w:val="en-US"/>
        </w:rPr>
        <w:t>CNF</w:t>
      </w:r>
      <w:r w:rsidRPr="00B56F13">
        <w:rPr>
          <w:rFonts w:ascii="Times New Roman" w:hAnsi="Times New Roman" w:cs="Times New Roman"/>
        </w:rPr>
        <w:t>22» от 19.08.2019 года.</w:t>
      </w:r>
    </w:p>
    <w:p w:rsidR="00D41D66" w:rsidRPr="00B56F13" w:rsidRDefault="00D41D66" w:rsidP="00D41D66">
      <w:pPr>
        <w:spacing w:after="0" w:line="240" w:lineRule="auto"/>
        <w:ind w:right="140" w:firstLine="708"/>
        <w:jc w:val="both"/>
        <w:rPr>
          <w:rFonts w:ascii="Times New Roman" w:hAnsi="Times New Roman" w:cs="Times New Roman"/>
          <w:lang w:eastAsia="ru-RU"/>
        </w:rPr>
      </w:pPr>
      <w:r w:rsidRPr="00B56F13">
        <w:rPr>
          <w:rFonts w:ascii="Times New Roman" w:hAnsi="Times New Roman" w:cs="Times New Roman"/>
        </w:rPr>
        <w:t xml:space="preserve">1.2. </w:t>
      </w:r>
      <w:r w:rsidRPr="00B56F13">
        <w:rPr>
          <w:rFonts w:ascii="Times New Roman" w:hAnsi="Times New Roman" w:cs="Times New Roman"/>
          <w:lang w:eastAsia="ru-RU"/>
        </w:rPr>
        <w:t>Адрес поставки товара: РФ, Республика Крым, г. Керчь, ул. Танкистов, д. 4.</w:t>
      </w:r>
    </w:p>
    <w:p w:rsidR="00D41D66" w:rsidRDefault="00D41D66" w:rsidP="00D41D66">
      <w:pPr>
        <w:spacing w:after="0" w:line="240" w:lineRule="auto"/>
        <w:ind w:right="140" w:firstLine="708"/>
        <w:jc w:val="both"/>
        <w:rPr>
          <w:rFonts w:ascii="Times New Roman" w:hAnsi="Times New Roman" w:cs="Times New Roman"/>
          <w:lang w:eastAsia="ru-RU"/>
        </w:rPr>
      </w:pPr>
      <w:r w:rsidRPr="00B56F13">
        <w:rPr>
          <w:rFonts w:ascii="Times New Roman" w:hAnsi="Times New Roman" w:cs="Times New Roman"/>
          <w:lang w:eastAsia="ru-RU"/>
        </w:rPr>
        <w:t xml:space="preserve">1.3. Срок поставки товара:  </w:t>
      </w:r>
      <w:r>
        <w:rPr>
          <w:rFonts w:ascii="Times New Roman" w:hAnsi="Times New Roman" w:cs="Times New Roman"/>
          <w:lang w:eastAsia="ru-RU"/>
        </w:rPr>
        <w:t xml:space="preserve">  15 рабочих дней с момента оплаты аванса 100%.</w:t>
      </w:r>
    </w:p>
    <w:p w:rsidR="00D41D66" w:rsidRPr="00B56F13" w:rsidRDefault="00D41D66" w:rsidP="00D41D66">
      <w:pPr>
        <w:spacing w:after="0" w:line="240" w:lineRule="auto"/>
        <w:ind w:right="140" w:firstLine="708"/>
        <w:jc w:val="both"/>
        <w:rPr>
          <w:rFonts w:ascii="Times New Roman" w:hAnsi="Times New Roman" w:cs="Times New Roman"/>
        </w:rPr>
      </w:pPr>
      <w:r w:rsidRPr="00B56F13">
        <w:rPr>
          <w:rFonts w:ascii="Times New Roman" w:hAnsi="Times New Roman" w:cs="Times New Roman"/>
        </w:rPr>
        <w:t>1.4. Товар должен иметь следующую сопроводительную документацию:</w:t>
      </w:r>
    </w:p>
    <w:p w:rsidR="00D41D66" w:rsidRPr="00B56F13" w:rsidRDefault="00D41D66" w:rsidP="00D41D66">
      <w:pPr>
        <w:spacing w:after="0" w:line="240" w:lineRule="auto"/>
        <w:ind w:right="140" w:firstLine="708"/>
        <w:jc w:val="both"/>
        <w:rPr>
          <w:rFonts w:ascii="Times New Roman" w:hAnsi="Times New Roman" w:cs="Times New Roman"/>
        </w:rPr>
      </w:pPr>
      <w:r w:rsidRPr="00B56F13">
        <w:rPr>
          <w:rFonts w:ascii="Times New Roman" w:hAnsi="Times New Roman" w:cs="Times New Roman"/>
        </w:rPr>
        <w:t xml:space="preserve">• </w:t>
      </w:r>
      <w:r>
        <w:rPr>
          <w:rFonts w:ascii="Times New Roman" w:hAnsi="Times New Roman" w:cs="Times New Roman"/>
        </w:rPr>
        <w:t>сертификат качества (оригинал) или надлежащим образом заверенная копия;</w:t>
      </w:r>
    </w:p>
    <w:p w:rsidR="00D41D66" w:rsidRPr="00B56F13" w:rsidRDefault="00D41D66" w:rsidP="00D41D66">
      <w:pPr>
        <w:spacing w:after="0" w:line="240" w:lineRule="auto"/>
        <w:ind w:right="140" w:firstLine="708"/>
        <w:jc w:val="both"/>
        <w:rPr>
          <w:rFonts w:ascii="Times New Roman" w:hAnsi="Times New Roman" w:cs="Times New Roman"/>
        </w:rPr>
      </w:pPr>
      <w:r w:rsidRPr="00B56F13">
        <w:rPr>
          <w:rFonts w:ascii="Times New Roman" w:hAnsi="Times New Roman" w:cs="Times New Roman"/>
        </w:rPr>
        <w:t>• Товарная накладная</w:t>
      </w:r>
      <w:r>
        <w:rPr>
          <w:rFonts w:ascii="Times New Roman" w:hAnsi="Times New Roman" w:cs="Times New Roman"/>
        </w:rPr>
        <w:t xml:space="preserve"> (оригинал) или УПД (оригинал), товарно-транспортная накладная;</w:t>
      </w:r>
    </w:p>
    <w:p w:rsidR="00D41D66" w:rsidRPr="00F242EE" w:rsidRDefault="00D41D66" w:rsidP="00D41D66">
      <w:pPr>
        <w:spacing w:after="0" w:line="240" w:lineRule="auto"/>
        <w:ind w:right="140" w:firstLine="708"/>
        <w:jc w:val="both"/>
        <w:rPr>
          <w:rFonts w:ascii="Times New Roman" w:hAnsi="Times New Roman" w:cs="Times New Roman"/>
        </w:rPr>
      </w:pPr>
      <w:r w:rsidRPr="00B56F13">
        <w:rPr>
          <w:rFonts w:ascii="Times New Roman" w:hAnsi="Times New Roman" w:cs="Times New Roman"/>
        </w:rPr>
        <w:t>• Счёт-фактура</w:t>
      </w:r>
      <w:r>
        <w:rPr>
          <w:rFonts w:ascii="Times New Roman" w:hAnsi="Times New Roman" w:cs="Times New Roman"/>
        </w:rPr>
        <w:t xml:space="preserve"> (оригинал).</w:t>
      </w:r>
    </w:p>
    <w:p w:rsidR="00D41D66" w:rsidRPr="00D674AE" w:rsidRDefault="00D41D66" w:rsidP="00D41D66">
      <w:pPr>
        <w:tabs>
          <w:tab w:val="left" w:pos="13750"/>
        </w:tabs>
        <w:spacing w:after="0" w:line="240" w:lineRule="auto"/>
        <w:ind w:right="140" w:firstLine="567"/>
        <w:jc w:val="both"/>
        <w:rPr>
          <w:rFonts w:ascii="Times New Roman" w:hAnsi="Times New Roman" w:cs="Times New Roman"/>
          <w:lang w:eastAsia="ar-SA"/>
        </w:rPr>
      </w:pPr>
      <w:r w:rsidRPr="00B56F13">
        <w:rPr>
          <w:rFonts w:ascii="Times New Roman" w:hAnsi="Times New Roman" w:cs="Times New Roman"/>
        </w:rPr>
        <w:t xml:space="preserve">  1.5</w:t>
      </w:r>
      <w:r w:rsidRPr="00B56F13">
        <w:rPr>
          <w:rFonts w:ascii="Times New Roman" w:hAnsi="Times New Roman" w:cs="Times New Roman"/>
          <w:lang w:eastAsia="ar-SA"/>
        </w:rPr>
        <w:t xml:space="preserve">. В стоимость Товара включена доставка до склада Заказчика, расходы по уплате налогов и сборов, а так же другие обязательные платежи. </w:t>
      </w:r>
    </w:p>
    <w:p w:rsidR="00D41D66" w:rsidRDefault="00D41D66" w:rsidP="00D41D66">
      <w:pPr>
        <w:tabs>
          <w:tab w:val="left" w:pos="13750"/>
        </w:tabs>
        <w:spacing w:after="0" w:line="240" w:lineRule="auto"/>
        <w:ind w:right="140"/>
        <w:jc w:val="both"/>
        <w:rPr>
          <w:rFonts w:ascii="Times New Roman" w:hAnsi="Times New Roman" w:cs="Times New Roman"/>
        </w:rPr>
      </w:pPr>
      <w:r>
        <w:rPr>
          <w:rFonts w:ascii="Times New Roman" w:hAnsi="Times New Roman" w:cs="Times New Roman"/>
        </w:rPr>
        <w:t xml:space="preserve">          1.6</w:t>
      </w:r>
      <w:r w:rsidRPr="00B56F13">
        <w:rPr>
          <w:rFonts w:ascii="Times New Roman" w:hAnsi="Times New Roman" w:cs="Times New Roman"/>
        </w:rPr>
        <w:t>.Пере</w:t>
      </w:r>
      <w:r>
        <w:rPr>
          <w:rFonts w:ascii="Times New Roman" w:hAnsi="Times New Roman" w:cs="Times New Roman"/>
        </w:rPr>
        <w:t>чень необходимого Товара</w:t>
      </w:r>
      <w:r w:rsidRPr="00B56F13">
        <w:rPr>
          <w:rFonts w:ascii="Times New Roman" w:hAnsi="Times New Roman" w:cs="Times New Roman"/>
        </w:rPr>
        <w:t>:</w:t>
      </w:r>
    </w:p>
    <w:tbl>
      <w:tblPr>
        <w:tblW w:w="5000" w:type="pct"/>
        <w:tblLook w:val="04A0" w:firstRow="1" w:lastRow="0" w:firstColumn="1" w:lastColumn="0" w:noHBand="0" w:noVBand="1"/>
      </w:tblPr>
      <w:tblGrid>
        <w:gridCol w:w="680"/>
        <w:gridCol w:w="4519"/>
        <w:gridCol w:w="2355"/>
        <w:gridCol w:w="1347"/>
        <w:gridCol w:w="1803"/>
      </w:tblGrid>
      <w:tr w:rsidR="00D41D66" w:rsidRPr="0019042E" w:rsidTr="00D41D66">
        <w:trPr>
          <w:trHeight w:val="585"/>
        </w:trPr>
        <w:tc>
          <w:tcPr>
            <w:tcW w:w="31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41D66" w:rsidRPr="0019042E" w:rsidRDefault="00D41D66" w:rsidP="00D41D66">
            <w:pPr>
              <w:suppressAutoHyphens w:val="0"/>
              <w:spacing w:after="0" w:line="240" w:lineRule="auto"/>
              <w:jc w:val="center"/>
              <w:rPr>
                <w:rFonts w:ascii="Times New Roman" w:eastAsia="Times New Roman" w:hAnsi="Times New Roman" w:cs="Times New Roman"/>
                <w:b/>
                <w:bCs/>
                <w:color w:val="000000"/>
                <w:lang w:eastAsia="ru-RU"/>
              </w:rPr>
            </w:pPr>
            <w:r w:rsidRPr="0019042E">
              <w:rPr>
                <w:rFonts w:ascii="Times New Roman" w:eastAsia="Times New Roman" w:hAnsi="Times New Roman" w:cs="Times New Roman"/>
                <w:b/>
                <w:bCs/>
                <w:color w:val="000000"/>
                <w:lang w:eastAsia="ru-RU"/>
              </w:rPr>
              <w:t xml:space="preserve">№ </w:t>
            </w:r>
            <w:proofErr w:type="gramStart"/>
            <w:r w:rsidRPr="0019042E">
              <w:rPr>
                <w:rFonts w:ascii="Times New Roman" w:eastAsia="Times New Roman" w:hAnsi="Times New Roman" w:cs="Times New Roman"/>
                <w:b/>
                <w:bCs/>
                <w:color w:val="000000"/>
                <w:lang w:eastAsia="ru-RU"/>
              </w:rPr>
              <w:t>п</w:t>
            </w:r>
            <w:proofErr w:type="gramEnd"/>
            <w:r w:rsidRPr="0019042E">
              <w:rPr>
                <w:rFonts w:ascii="Times New Roman" w:eastAsia="Times New Roman" w:hAnsi="Times New Roman" w:cs="Times New Roman"/>
                <w:b/>
                <w:bCs/>
                <w:color w:val="000000"/>
                <w:lang w:eastAsia="ru-RU"/>
              </w:rPr>
              <w:t>/п</w:t>
            </w:r>
          </w:p>
        </w:tc>
        <w:tc>
          <w:tcPr>
            <w:tcW w:w="2111" w:type="pct"/>
            <w:tcBorders>
              <w:top w:val="single" w:sz="4" w:space="0" w:color="auto"/>
              <w:left w:val="nil"/>
              <w:bottom w:val="single" w:sz="4" w:space="0" w:color="auto"/>
              <w:right w:val="single" w:sz="4" w:space="0" w:color="auto"/>
            </w:tcBorders>
            <w:shd w:val="clear" w:color="auto" w:fill="auto"/>
            <w:noWrap/>
            <w:vAlign w:val="bottom"/>
            <w:hideMark/>
          </w:tcPr>
          <w:p w:rsidR="00D41D66" w:rsidRPr="0019042E" w:rsidRDefault="00D41D66" w:rsidP="00D41D66">
            <w:pPr>
              <w:suppressAutoHyphens w:val="0"/>
              <w:spacing w:after="0" w:line="240" w:lineRule="auto"/>
              <w:jc w:val="center"/>
              <w:rPr>
                <w:rFonts w:ascii="Times New Roman" w:eastAsia="Times New Roman" w:hAnsi="Times New Roman" w:cs="Times New Roman"/>
                <w:b/>
                <w:bCs/>
                <w:color w:val="000000"/>
                <w:lang w:eastAsia="ru-RU"/>
              </w:rPr>
            </w:pPr>
            <w:r w:rsidRPr="0019042E">
              <w:rPr>
                <w:rFonts w:ascii="Times New Roman" w:eastAsia="Times New Roman" w:hAnsi="Times New Roman" w:cs="Times New Roman"/>
                <w:b/>
                <w:bCs/>
                <w:color w:val="000000"/>
                <w:lang w:eastAsia="ru-RU"/>
              </w:rPr>
              <w:t>Наименование</w:t>
            </w:r>
          </w:p>
        </w:tc>
        <w:tc>
          <w:tcPr>
            <w:tcW w:w="1099" w:type="pct"/>
            <w:tcBorders>
              <w:top w:val="single" w:sz="4" w:space="0" w:color="auto"/>
              <w:left w:val="nil"/>
              <w:bottom w:val="single" w:sz="4" w:space="0" w:color="auto"/>
              <w:right w:val="single" w:sz="4" w:space="0" w:color="auto"/>
            </w:tcBorders>
            <w:shd w:val="clear" w:color="auto" w:fill="auto"/>
            <w:noWrap/>
            <w:vAlign w:val="bottom"/>
            <w:hideMark/>
          </w:tcPr>
          <w:p w:rsidR="00D41D66" w:rsidRPr="0019042E" w:rsidRDefault="00D41D66" w:rsidP="00D41D66">
            <w:pPr>
              <w:suppressAutoHyphens w:val="0"/>
              <w:spacing w:after="0" w:line="240" w:lineRule="auto"/>
              <w:jc w:val="center"/>
              <w:rPr>
                <w:rFonts w:ascii="Times New Roman" w:eastAsia="Times New Roman" w:hAnsi="Times New Roman" w:cs="Times New Roman"/>
                <w:b/>
                <w:bCs/>
                <w:color w:val="000000"/>
                <w:lang w:eastAsia="ru-RU"/>
              </w:rPr>
            </w:pPr>
            <w:r w:rsidRPr="0019042E">
              <w:rPr>
                <w:rFonts w:ascii="Times New Roman" w:eastAsia="Times New Roman" w:hAnsi="Times New Roman" w:cs="Times New Roman"/>
                <w:b/>
                <w:bCs/>
                <w:color w:val="000000"/>
                <w:lang w:eastAsia="ru-RU"/>
              </w:rPr>
              <w:t xml:space="preserve">Кол-во, </w:t>
            </w:r>
            <w:proofErr w:type="gramStart"/>
            <w:r w:rsidRPr="0019042E">
              <w:rPr>
                <w:rFonts w:ascii="Times New Roman" w:eastAsia="Times New Roman" w:hAnsi="Times New Roman" w:cs="Times New Roman"/>
                <w:b/>
                <w:bCs/>
                <w:color w:val="000000"/>
                <w:lang w:eastAsia="ru-RU"/>
              </w:rPr>
              <w:t>кг</w:t>
            </w:r>
            <w:proofErr w:type="gramEnd"/>
          </w:p>
        </w:tc>
        <w:tc>
          <w:tcPr>
            <w:tcW w:w="629" w:type="pct"/>
            <w:tcBorders>
              <w:top w:val="single" w:sz="4" w:space="0" w:color="auto"/>
              <w:left w:val="nil"/>
              <w:bottom w:val="single" w:sz="4" w:space="0" w:color="auto"/>
              <w:right w:val="single" w:sz="4" w:space="0" w:color="auto"/>
            </w:tcBorders>
            <w:shd w:val="clear" w:color="auto" w:fill="auto"/>
            <w:vAlign w:val="bottom"/>
            <w:hideMark/>
          </w:tcPr>
          <w:p w:rsidR="00D41D66" w:rsidRPr="0019042E" w:rsidRDefault="00D41D66" w:rsidP="00D41D66">
            <w:pPr>
              <w:suppressAutoHyphens w:val="0"/>
              <w:spacing w:after="0" w:line="240" w:lineRule="auto"/>
              <w:jc w:val="center"/>
              <w:rPr>
                <w:rFonts w:ascii="Times New Roman" w:eastAsia="Times New Roman" w:hAnsi="Times New Roman" w:cs="Times New Roman"/>
                <w:b/>
                <w:bCs/>
                <w:color w:val="000000"/>
                <w:lang w:eastAsia="ru-RU"/>
              </w:rPr>
            </w:pPr>
            <w:r w:rsidRPr="0019042E">
              <w:rPr>
                <w:rFonts w:ascii="Times New Roman" w:eastAsia="Times New Roman" w:hAnsi="Times New Roman" w:cs="Times New Roman"/>
                <w:b/>
                <w:bCs/>
                <w:color w:val="000000"/>
                <w:lang w:eastAsia="ru-RU"/>
              </w:rPr>
              <w:t xml:space="preserve">Цена за </w:t>
            </w:r>
            <w:proofErr w:type="gramStart"/>
            <w:r w:rsidRPr="0019042E">
              <w:rPr>
                <w:rFonts w:ascii="Times New Roman" w:eastAsia="Times New Roman" w:hAnsi="Times New Roman" w:cs="Times New Roman"/>
                <w:b/>
                <w:bCs/>
                <w:color w:val="000000"/>
                <w:lang w:eastAsia="ru-RU"/>
              </w:rPr>
              <w:t>кг</w:t>
            </w:r>
            <w:proofErr w:type="gramEnd"/>
            <w:r w:rsidRPr="0019042E">
              <w:rPr>
                <w:rFonts w:ascii="Times New Roman" w:eastAsia="Times New Roman" w:hAnsi="Times New Roman" w:cs="Times New Roman"/>
                <w:b/>
                <w:bCs/>
                <w:color w:val="000000"/>
                <w:lang w:eastAsia="ru-RU"/>
              </w:rPr>
              <w:t xml:space="preserve"> с НДС </w:t>
            </w:r>
          </w:p>
        </w:tc>
        <w:tc>
          <w:tcPr>
            <w:tcW w:w="843" w:type="pct"/>
            <w:tcBorders>
              <w:top w:val="single" w:sz="4" w:space="0" w:color="auto"/>
              <w:left w:val="nil"/>
              <w:bottom w:val="single" w:sz="4" w:space="0" w:color="auto"/>
              <w:right w:val="single" w:sz="4" w:space="0" w:color="auto"/>
            </w:tcBorders>
            <w:shd w:val="clear" w:color="auto" w:fill="auto"/>
            <w:vAlign w:val="bottom"/>
            <w:hideMark/>
          </w:tcPr>
          <w:p w:rsidR="00D41D66" w:rsidRPr="0019042E" w:rsidRDefault="00D41D66" w:rsidP="00D41D66">
            <w:pPr>
              <w:suppressAutoHyphens w:val="0"/>
              <w:spacing w:after="0" w:line="240" w:lineRule="auto"/>
              <w:jc w:val="center"/>
              <w:rPr>
                <w:rFonts w:ascii="Times New Roman" w:eastAsia="Times New Roman" w:hAnsi="Times New Roman" w:cs="Times New Roman"/>
                <w:b/>
                <w:bCs/>
                <w:color w:val="000000"/>
                <w:lang w:eastAsia="ru-RU"/>
              </w:rPr>
            </w:pPr>
            <w:r w:rsidRPr="0019042E">
              <w:rPr>
                <w:rFonts w:ascii="Times New Roman" w:eastAsia="Times New Roman" w:hAnsi="Times New Roman" w:cs="Times New Roman"/>
                <w:b/>
                <w:bCs/>
                <w:color w:val="000000"/>
                <w:lang w:eastAsia="ru-RU"/>
              </w:rPr>
              <w:t xml:space="preserve">Стоимость с НДС </w:t>
            </w:r>
          </w:p>
        </w:tc>
      </w:tr>
      <w:tr w:rsidR="00D41D66" w:rsidRPr="0019042E" w:rsidTr="00D41D66">
        <w:trPr>
          <w:trHeight w:val="300"/>
        </w:trPr>
        <w:tc>
          <w:tcPr>
            <w:tcW w:w="318" w:type="pct"/>
            <w:tcBorders>
              <w:top w:val="nil"/>
              <w:left w:val="single" w:sz="4" w:space="0" w:color="auto"/>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1</w:t>
            </w:r>
          </w:p>
        </w:tc>
        <w:tc>
          <w:tcPr>
            <w:tcW w:w="2111" w:type="pct"/>
            <w:tcBorders>
              <w:top w:val="nil"/>
              <w:left w:val="nil"/>
              <w:bottom w:val="single" w:sz="4" w:space="0" w:color="auto"/>
              <w:right w:val="single" w:sz="4" w:space="0" w:color="auto"/>
            </w:tcBorders>
            <w:shd w:val="clear" w:color="000000" w:fill="FFFFFF"/>
            <w:vAlign w:val="bottom"/>
            <w:hideMark/>
          </w:tcPr>
          <w:p w:rsidR="00D41D66" w:rsidRPr="0019042E" w:rsidRDefault="00D41D66" w:rsidP="00D41D66">
            <w:pPr>
              <w:suppressAutoHyphens w:val="0"/>
              <w:spacing w:after="0" w:line="240" w:lineRule="auto"/>
              <w:rPr>
                <w:rFonts w:ascii="Times New Roman" w:eastAsia="Times New Roman" w:hAnsi="Times New Roman" w:cs="Times New Roman"/>
                <w:color w:val="000000"/>
                <w:sz w:val="20"/>
                <w:szCs w:val="20"/>
                <w:lang w:eastAsia="ru-RU"/>
              </w:rPr>
            </w:pPr>
            <w:r w:rsidRPr="0019042E">
              <w:rPr>
                <w:rFonts w:ascii="Times New Roman" w:eastAsia="Times New Roman" w:hAnsi="Times New Roman" w:cs="Times New Roman"/>
                <w:color w:val="000000"/>
                <w:sz w:val="20"/>
                <w:szCs w:val="20"/>
                <w:lang w:eastAsia="ru-RU"/>
              </w:rPr>
              <w:t>Квадрат 18 Ст3 ГОСТ2591/ГОСТ535</w:t>
            </w:r>
          </w:p>
        </w:tc>
        <w:tc>
          <w:tcPr>
            <w:tcW w:w="1099"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80,000</w:t>
            </w:r>
          </w:p>
        </w:tc>
        <w:tc>
          <w:tcPr>
            <w:tcW w:w="629"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100,00</w:t>
            </w:r>
          </w:p>
        </w:tc>
        <w:tc>
          <w:tcPr>
            <w:tcW w:w="843"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8 000,00</w:t>
            </w:r>
          </w:p>
        </w:tc>
      </w:tr>
      <w:tr w:rsidR="00D41D66" w:rsidRPr="0019042E" w:rsidTr="00D41D66">
        <w:trPr>
          <w:trHeight w:val="300"/>
        </w:trPr>
        <w:tc>
          <w:tcPr>
            <w:tcW w:w="318" w:type="pct"/>
            <w:tcBorders>
              <w:top w:val="nil"/>
              <w:left w:val="single" w:sz="4" w:space="0" w:color="auto"/>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2</w:t>
            </w:r>
          </w:p>
        </w:tc>
        <w:tc>
          <w:tcPr>
            <w:tcW w:w="2111" w:type="pct"/>
            <w:tcBorders>
              <w:top w:val="nil"/>
              <w:left w:val="nil"/>
              <w:bottom w:val="single" w:sz="4" w:space="0" w:color="auto"/>
              <w:right w:val="single" w:sz="4" w:space="0" w:color="auto"/>
            </w:tcBorders>
            <w:shd w:val="clear" w:color="000000" w:fill="FFFFFF"/>
            <w:vAlign w:val="bottom"/>
            <w:hideMark/>
          </w:tcPr>
          <w:p w:rsidR="00D41D66" w:rsidRPr="0019042E" w:rsidRDefault="00D41D66" w:rsidP="00D41D66">
            <w:pPr>
              <w:suppressAutoHyphens w:val="0"/>
              <w:spacing w:after="0" w:line="240" w:lineRule="auto"/>
              <w:rPr>
                <w:rFonts w:ascii="Times New Roman" w:eastAsia="Times New Roman" w:hAnsi="Times New Roman" w:cs="Times New Roman"/>
                <w:color w:val="000000"/>
                <w:sz w:val="20"/>
                <w:szCs w:val="20"/>
                <w:lang w:eastAsia="ru-RU"/>
              </w:rPr>
            </w:pPr>
            <w:r w:rsidRPr="0019042E">
              <w:rPr>
                <w:rFonts w:ascii="Times New Roman" w:eastAsia="Times New Roman" w:hAnsi="Times New Roman" w:cs="Times New Roman"/>
                <w:color w:val="000000"/>
                <w:sz w:val="20"/>
                <w:szCs w:val="20"/>
                <w:lang w:eastAsia="ru-RU"/>
              </w:rPr>
              <w:t>Лента 2х20 Ст3 ГОСТ 6009</w:t>
            </w:r>
          </w:p>
        </w:tc>
        <w:tc>
          <w:tcPr>
            <w:tcW w:w="1099"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5,000</w:t>
            </w:r>
          </w:p>
        </w:tc>
        <w:tc>
          <w:tcPr>
            <w:tcW w:w="629"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200,00</w:t>
            </w:r>
          </w:p>
        </w:tc>
        <w:tc>
          <w:tcPr>
            <w:tcW w:w="843"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1 000,00</w:t>
            </w:r>
          </w:p>
        </w:tc>
      </w:tr>
      <w:tr w:rsidR="00D41D66" w:rsidRPr="0019042E" w:rsidTr="00D41D66">
        <w:trPr>
          <w:trHeight w:val="300"/>
        </w:trPr>
        <w:tc>
          <w:tcPr>
            <w:tcW w:w="318" w:type="pct"/>
            <w:tcBorders>
              <w:top w:val="nil"/>
              <w:left w:val="single" w:sz="4" w:space="0" w:color="auto"/>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3</w:t>
            </w:r>
          </w:p>
        </w:tc>
        <w:tc>
          <w:tcPr>
            <w:tcW w:w="2111" w:type="pct"/>
            <w:tcBorders>
              <w:top w:val="nil"/>
              <w:left w:val="nil"/>
              <w:bottom w:val="single" w:sz="4" w:space="0" w:color="auto"/>
              <w:right w:val="single" w:sz="4" w:space="0" w:color="auto"/>
            </w:tcBorders>
            <w:shd w:val="clear" w:color="000000" w:fill="FFFFFF"/>
            <w:vAlign w:val="bottom"/>
            <w:hideMark/>
          </w:tcPr>
          <w:p w:rsidR="00D41D66" w:rsidRPr="0019042E" w:rsidRDefault="00D41D66" w:rsidP="00D41D66">
            <w:pPr>
              <w:suppressAutoHyphens w:val="0"/>
              <w:spacing w:after="0" w:line="240" w:lineRule="auto"/>
              <w:rPr>
                <w:rFonts w:ascii="Times New Roman" w:eastAsia="Times New Roman" w:hAnsi="Times New Roman" w:cs="Times New Roman"/>
                <w:color w:val="000000"/>
                <w:sz w:val="20"/>
                <w:szCs w:val="20"/>
                <w:lang w:eastAsia="ru-RU"/>
              </w:rPr>
            </w:pPr>
            <w:r w:rsidRPr="0019042E">
              <w:rPr>
                <w:rFonts w:ascii="Times New Roman" w:eastAsia="Times New Roman" w:hAnsi="Times New Roman" w:cs="Times New Roman"/>
                <w:color w:val="000000"/>
                <w:sz w:val="20"/>
                <w:szCs w:val="20"/>
                <w:lang w:eastAsia="ru-RU"/>
              </w:rPr>
              <w:t>Полоса 12х50 Ст3</w:t>
            </w:r>
          </w:p>
        </w:tc>
        <w:tc>
          <w:tcPr>
            <w:tcW w:w="1099"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45,000</w:t>
            </w:r>
          </w:p>
        </w:tc>
        <w:tc>
          <w:tcPr>
            <w:tcW w:w="629"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200,00</w:t>
            </w:r>
          </w:p>
        </w:tc>
        <w:tc>
          <w:tcPr>
            <w:tcW w:w="843"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9 000,00</w:t>
            </w:r>
          </w:p>
        </w:tc>
      </w:tr>
      <w:tr w:rsidR="00D41D66" w:rsidRPr="0019042E" w:rsidTr="00D41D66">
        <w:trPr>
          <w:trHeight w:val="300"/>
        </w:trPr>
        <w:tc>
          <w:tcPr>
            <w:tcW w:w="318" w:type="pct"/>
            <w:tcBorders>
              <w:top w:val="nil"/>
              <w:left w:val="single" w:sz="4" w:space="0" w:color="auto"/>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4</w:t>
            </w:r>
          </w:p>
        </w:tc>
        <w:tc>
          <w:tcPr>
            <w:tcW w:w="2111" w:type="pct"/>
            <w:tcBorders>
              <w:top w:val="nil"/>
              <w:left w:val="nil"/>
              <w:bottom w:val="single" w:sz="4" w:space="0" w:color="auto"/>
              <w:right w:val="single" w:sz="4" w:space="0" w:color="auto"/>
            </w:tcBorders>
            <w:shd w:val="clear" w:color="000000" w:fill="FFFFFF"/>
            <w:vAlign w:val="bottom"/>
            <w:hideMark/>
          </w:tcPr>
          <w:p w:rsidR="00D41D66" w:rsidRPr="0019042E" w:rsidRDefault="00D41D66" w:rsidP="00D41D66">
            <w:pPr>
              <w:suppressAutoHyphens w:val="0"/>
              <w:spacing w:after="0" w:line="240" w:lineRule="auto"/>
              <w:rPr>
                <w:rFonts w:ascii="Times New Roman" w:eastAsia="Times New Roman" w:hAnsi="Times New Roman" w:cs="Times New Roman"/>
                <w:color w:val="000000"/>
                <w:sz w:val="20"/>
                <w:szCs w:val="20"/>
                <w:lang w:eastAsia="ru-RU"/>
              </w:rPr>
            </w:pPr>
            <w:r w:rsidRPr="0019042E">
              <w:rPr>
                <w:rFonts w:ascii="Times New Roman" w:eastAsia="Times New Roman" w:hAnsi="Times New Roman" w:cs="Times New Roman"/>
                <w:color w:val="000000"/>
                <w:sz w:val="20"/>
                <w:szCs w:val="20"/>
                <w:lang w:eastAsia="ru-RU"/>
              </w:rPr>
              <w:t>Полоса 4х20 Ст3 ГОСТ 103/ГОСТ535</w:t>
            </w:r>
          </w:p>
        </w:tc>
        <w:tc>
          <w:tcPr>
            <w:tcW w:w="1099"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5,000</w:t>
            </w:r>
          </w:p>
        </w:tc>
        <w:tc>
          <w:tcPr>
            <w:tcW w:w="629"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200,00</w:t>
            </w:r>
          </w:p>
        </w:tc>
        <w:tc>
          <w:tcPr>
            <w:tcW w:w="843"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1 000,00</w:t>
            </w:r>
          </w:p>
        </w:tc>
      </w:tr>
      <w:tr w:rsidR="00D41D66" w:rsidRPr="0019042E" w:rsidTr="00D41D66">
        <w:trPr>
          <w:trHeight w:val="300"/>
        </w:trPr>
        <w:tc>
          <w:tcPr>
            <w:tcW w:w="318" w:type="pct"/>
            <w:tcBorders>
              <w:top w:val="nil"/>
              <w:left w:val="single" w:sz="4" w:space="0" w:color="auto"/>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5</w:t>
            </w:r>
          </w:p>
        </w:tc>
        <w:tc>
          <w:tcPr>
            <w:tcW w:w="2111" w:type="pct"/>
            <w:tcBorders>
              <w:top w:val="nil"/>
              <w:left w:val="nil"/>
              <w:bottom w:val="single" w:sz="4" w:space="0" w:color="auto"/>
              <w:right w:val="single" w:sz="4" w:space="0" w:color="auto"/>
            </w:tcBorders>
            <w:shd w:val="clear" w:color="000000" w:fill="FFFFFF"/>
            <w:vAlign w:val="bottom"/>
            <w:hideMark/>
          </w:tcPr>
          <w:p w:rsidR="00D41D66" w:rsidRPr="0019042E" w:rsidRDefault="00D41D66" w:rsidP="00D41D66">
            <w:pPr>
              <w:suppressAutoHyphens w:val="0"/>
              <w:spacing w:after="0" w:line="240" w:lineRule="auto"/>
              <w:rPr>
                <w:rFonts w:ascii="Times New Roman" w:eastAsia="Times New Roman" w:hAnsi="Times New Roman" w:cs="Times New Roman"/>
                <w:color w:val="000000"/>
                <w:sz w:val="20"/>
                <w:szCs w:val="20"/>
                <w:lang w:eastAsia="ru-RU"/>
              </w:rPr>
            </w:pPr>
            <w:r w:rsidRPr="0019042E">
              <w:rPr>
                <w:rFonts w:ascii="Times New Roman" w:eastAsia="Times New Roman" w:hAnsi="Times New Roman" w:cs="Times New Roman"/>
                <w:color w:val="000000"/>
                <w:sz w:val="20"/>
                <w:szCs w:val="20"/>
                <w:lang w:eastAsia="ru-RU"/>
              </w:rPr>
              <w:t>Полоса 4х25 Ст3 ГОСТ 103/ГОСТ53</w:t>
            </w:r>
          </w:p>
        </w:tc>
        <w:tc>
          <w:tcPr>
            <w:tcW w:w="1099"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40,000</w:t>
            </w:r>
          </w:p>
        </w:tc>
        <w:tc>
          <w:tcPr>
            <w:tcW w:w="629"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200,00</w:t>
            </w:r>
          </w:p>
        </w:tc>
        <w:tc>
          <w:tcPr>
            <w:tcW w:w="843"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8 000,00</w:t>
            </w:r>
          </w:p>
        </w:tc>
      </w:tr>
      <w:tr w:rsidR="00D41D66" w:rsidRPr="0019042E" w:rsidTr="00D41D66">
        <w:trPr>
          <w:trHeight w:val="300"/>
        </w:trPr>
        <w:tc>
          <w:tcPr>
            <w:tcW w:w="318" w:type="pct"/>
            <w:tcBorders>
              <w:top w:val="nil"/>
              <w:left w:val="single" w:sz="4" w:space="0" w:color="auto"/>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6</w:t>
            </w:r>
          </w:p>
        </w:tc>
        <w:tc>
          <w:tcPr>
            <w:tcW w:w="2111" w:type="pct"/>
            <w:tcBorders>
              <w:top w:val="nil"/>
              <w:left w:val="nil"/>
              <w:bottom w:val="single" w:sz="4" w:space="0" w:color="auto"/>
              <w:right w:val="single" w:sz="4" w:space="0" w:color="auto"/>
            </w:tcBorders>
            <w:shd w:val="clear" w:color="000000" w:fill="FFFFFF"/>
            <w:vAlign w:val="bottom"/>
            <w:hideMark/>
          </w:tcPr>
          <w:p w:rsidR="00D41D66" w:rsidRPr="0019042E" w:rsidRDefault="00D41D66" w:rsidP="00D41D66">
            <w:pPr>
              <w:suppressAutoHyphens w:val="0"/>
              <w:spacing w:after="0" w:line="240" w:lineRule="auto"/>
              <w:rPr>
                <w:rFonts w:ascii="Times New Roman" w:eastAsia="Times New Roman" w:hAnsi="Times New Roman" w:cs="Times New Roman"/>
                <w:color w:val="000000"/>
                <w:sz w:val="20"/>
                <w:szCs w:val="20"/>
                <w:lang w:eastAsia="ru-RU"/>
              </w:rPr>
            </w:pPr>
            <w:r w:rsidRPr="0019042E">
              <w:rPr>
                <w:rFonts w:ascii="Times New Roman" w:eastAsia="Times New Roman" w:hAnsi="Times New Roman" w:cs="Times New Roman"/>
                <w:color w:val="000000"/>
                <w:sz w:val="20"/>
                <w:szCs w:val="20"/>
                <w:lang w:eastAsia="ru-RU"/>
              </w:rPr>
              <w:t>Полоса 4х30 Ст3 ГОСТ 103/ГОСТ53</w:t>
            </w:r>
          </w:p>
        </w:tc>
        <w:tc>
          <w:tcPr>
            <w:tcW w:w="1099"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864,000</w:t>
            </w:r>
          </w:p>
        </w:tc>
        <w:tc>
          <w:tcPr>
            <w:tcW w:w="629"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98,00</w:t>
            </w:r>
          </w:p>
        </w:tc>
        <w:tc>
          <w:tcPr>
            <w:tcW w:w="843"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84 672,00</w:t>
            </w:r>
          </w:p>
        </w:tc>
      </w:tr>
      <w:tr w:rsidR="00D41D66" w:rsidRPr="0019042E" w:rsidTr="00D41D66">
        <w:trPr>
          <w:trHeight w:val="300"/>
        </w:trPr>
        <w:tc>
          <w:tcPr>
            <w:tcW w:w="318" w:type="pct"/>
            <w:tcBorders>
              <w:top w:val="nil"/>
              <w:left w:val="single" w:sz="4" w:space="0" w:color="auto"/>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7</w:t>
            </w:r>
          </w:p>
        </w:tc>
        <w:tc>
          <w:tcPr>
            <w:tcW w:w="2111" w:type="pct"/>
            <w:tcBorders>
              <w:top w:val="nil"/>
              <w:left w:val="nil"/>
              <w:bottom w:val="single" w:sz="4" w:space="0" w:color="auto"/>
              <w:right w:val="single" w:sz="4" w:space="0" w:color="auto"/>
            </w:tcBorders>
            <w:shd w:val="clear" w:color="000000" w:fill="FFFFFF"/>
            <w:vAlign w:val="bottom"/>
            <w:hideMark/>
          </w:tcPr>
          <w:p w:rsidR="00D41D66" w:rsidRPr="0019042E" w:rsidRDefault="00D41D66" w:rsidP="00D41D66">
            <w:pPr>
              <w:suppressAutoHyphens w:val="0"/>
              <w:spacing w:after="0" w:line="240" w:lineRule="auto"/>
              <w:rPr>
                <w:rFonts w:ascii="Times New Roman" w:eastAsia="Times New Roman" w:hAnsi="Times New Roman" w:cs="Times New Roman"/>
                <w:color w:val="000000"/>
                <w:sz w:val="20"/>
                <w:szCs w:val="20"/>
                <w:lang w:eastAsia="ru-RU"/>
              </w:rPr>
            </w:pPr>
            <w:r w:rsidRPr="0019042E">
              <w:rPr>
                <w:rFonts w:ascii="Times New Roman" w:eastAsia="Times New Roman" w:hAnsi="Times New Roman" w:cs="Times New Roman"/>
                <w:color w:val="000000"/>
                <w:sz w:val="20"/>
                <w:szCs w:val="20"/>
                <w:lang w:eastAsia="ru-RU"/>
              </w:rPr>
              <w:t>Полоса 4х50 Ст3 ГОСТ 103/ГОСТ53</w:t>
            </w:r>
          </w:p>
        </w:tc>
        <w:tc>
          <w:tcPr>
            <w:tcW w:w="1099"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100,000</w:t>
            </w:r>
          </w:p>
        </w:tc>
        <w:tc>
          <w:tcPr>
            <w:tcW w:w="629"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98,00</w:t>
            </w:r>
          </w:p>
        </w:tc>
        <w:tc>
          <w:tcPr>
            <w:tcW w:w="843"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9 800,00</w:t>
            </w:r>
          </w:p>
        </w:tc>
      </w:tr>
      <w:tr w:rsidR="00D41D66" w:rsidRPr="0019042E" w:rsidTr="00D41D66">
        <w:trPr>
          <w:trHeight w:val="300"/>
        </w:trPr>
        <w:tc>
          <w:tcPr>
            <w:tcW w:w="318" w:type="pct"/>
            <w:tcBorders>
              <w:top w:val="nil"/>
              <w:left w:val="single" w:sz="4" w:space="0" w:color="auto"/>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8</w:t>
            </w:r>
          </w:p>
        </w:tc>
        <w:tc>
          <w:tcPr>
            <w:tcW w:w="2111" w:type="pct"/>
            <w:tcBorders>
              <w:top w:val="nil"/>
              <w:left w:val="nil"/>
              <w:bottom w:val="single" w:sz="4" w:space="0" w:color="auto"/>
              <w:right w:val="single" w:sz="4" w:space="0" w:color="auto"/>
            </w:tcBorders>
            <w:shd w:val="clear" w:color="000000" w:fill="FFFFFF"/>
            <w:vAlign w:val="bottom"/>
            <w:hideMark/>
          </w:tcPr>
          <w:p w:rsidR="00D41D66" w:rsidRPr="0019042E" w:rsidRDefault="00D41D66" w:rsidP="00D41D66">
            <w:pPr>
              <w:suppressAutoHyphens w:val="0"/>
              <w:spacing w:after="0" w:line="240" w:lineRule="auto"/>
              <w:rPr>
                <w:rFonts w:ascii="Times New Roman" w:eastAsia="Times New Roman" w:hAnsi="Times New Roman" w:cs="Times New Roman"/>
                <w:color w:val="000000"/>
                <w:sz w:val="20"/>
                <w:szCs w:val="20"/>
                <w:lang w:eastAsia="ru-RU"/>
              </w:rPr>
            </w:pPr>
            <w:r w:rsidRPr="0019042E">
              <w:rPr>
                <w:rFonts w:ascii="Times New Roman" w:eastAsia="Times New Roman" w:hAnsi="Times New Roman" w:cs="Times New Roman"/>
                <w:color w:val="000000"/>
                <w:sz w:val="20"/>
                <w:szCs w:val="20"/>
                <w:lang w:eastAsia="ru-RU"/>
              </w:rPr>
              <w:t>Полоса 8х50 Ст3 ГОСТ 103/ГОСТ53</w:t>
            </w:r>
          </w:p>
        </w:tc>
        <w:tc>
          <w:tcPr>
            <w:tcW w:w="1099"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40,000</w:t>
            </w:r>
          </w:p>
        </w:tc>
        <w:tc>
          <w:tcPr>
            <w:tcW w:w="629"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98,00</w:t>
            </w:r>
          </w:p>
        </w:tc>
        <w:tc>
          <w:tcPr>
            <w:tcW w:w="843"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3 920,00</w:t>
            </w:r>
          </w:p>
        </w:tc>
      </w:tr>
      <w:tr w:rsidR="00D41D66" w:rsidRPr="0019042E" w:rsidTr="00D41D66">
        <w:trPr>
          <w:trHeight w:val="300"/>
        </w:trPr>
        <w:tc>
          <w:tcPr>
            <w:tcW w:w="318" w:type="pct"/>
            <w:tcBorders>
              <w:top w:val="nil"/>
              <w:left w:val="single" w:sz="4" w:space="0" w:color="auto"/>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9</w:t>
            </w:r>
          </w:p>
        </w:tc>
        <w:tc>
          <w:tcPr>
            <w:tcW w:w="2111" w:type="pct"/>
            <w:tcBorders>
              <w:top w:val="nil"/>
              <w:left w:val="nil"/>
              <w:bottom w:val="single" w:sz="4" w:space="0" w:color="auto"/>
              <w:right w:val="single" w:sz="4" w:space="0" w:color="auto"/>
            </w:tcBorders>
            <w:shd w:val="clear" w:color="000000" w:fill="FFFFFF"/>
            <w:vAlign w:val="bottom"/>
            <w:hideMark/>
          </w:tcPr>
          <w:p w:rsidR="00D41D66" w:rsidRPr="0019042E" w:rsidRDefault="00D41D66" w:rsidP="00D41D66">
            <w:pPr>
              <w:suppressAutoHyphens w:val="0"/>
              <w:spacing w:after="0" w:line="240" w:lineRule="auto"/>
              <w:rPr>
                <w:rFonts w:ascii="Times New Roman" w:eastAsia="Times New Roman" w:hAnsi="Times New Roman" w:cs="Times New Roman"/>
                <w:color w:val="000000"/>
                <w:sz w:val="20"/>
                <w:szCs w:val="20"/>
                <w:lang w:eastAsia="ru-RU"/>
              </w:rPr>
            </w:pPr>
            <w:r w:rsidRPr="0019042E">
              <w:rPr>
                <w:rFonts w:ascii="Times New Roman" w:eastAsia="Times New Roman" w:hAnsi="Times New Roman" w:cs="Times New Roman"/>
                <w:color w:val="000000"/>
                <w:sz w:val="20"/>
                <w:szCs w:val="20"/>
                <w:lang w:eastAsia="ru-RU"/>
              </w:rPr>
              <w:t>Круг ф10 ст20 ГОСТ 2590/ГОСТ1050</w:t>
            </w:r>
          </w:p>
        </w:tc>
        <w:tc>
          <w:tcPr>
            <w:tcW w:w="1099"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662,000</w:t>
            </w:r>
          </w:p>
        </w:tc>
        <w:tc>
          <w:tcPr>
            <w:tcW w:w="629"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85,00</w:t>
            </w:r>
          </w:p>
        </w:tc>
        <w:tc>
          <w:tcPr>
            <w:tcW w:w="843"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56 270,00</w:t>
            </w:r>
          </w:p>
        </w:tc>
      </w:tr>
      <w:tr w:rsidR="00D41D66" w:rsidRPr="0019042E" w:rsidTr="00D41D66">
        <w:trPr>
          <w:trHeight w:val="300"/>
        </w:trPr>
        <w:tc>
          <w:tcPr>
            <w:tcW w:w="318" w:type="pct"/>
            <w:tcBorders>
              <w:top w:val="nil"/>
              <w:left w:val="single" w:sz="4" w:space="0" w:color="auto"/>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10</w:t>
            </w:r>
          </w:p>
        </w:tc>
        <w:tc>
          <w:tcPr>
            <w:tcW w:w="2111" w:type="pct"/>
            <w:tcBorders>
              <w:top w:val="nil"/>
              <w:left w:val="nil"/>
              <w:bottom w:val="single" w:sz="4" w:space="0" w:color="auto"/>
              <w:right w:val="single" w:sz="4" w:space="0" w:color="auto"/>
            </w:tcBorders>
            <w:shd w:val="clear" w:color="000000" w:fill="FFFFFF"/>
            <w:vAlign w:val="bottom"/>
            <w:hideMark/>
          </w:tcPr>
          <w:p w:rsidR="00D41D66" w:rsidRPr="0019042E" w:rsidRDefault="00D41D66" w:rsidP="00D41D66">
            <w:pPr>
              <w:suppressAutoHyphens w:val="0"/>
              <w:spacing w:after="0" w:line="240" w:lineRule="auto"/>
              <w:rPr>
                <w:rFonts w:ascii="Times New Roman" w:eastAsia="Times New Roman" w:hAnsi="Times New Roman" w:cs="Times New Roman"/>
                <w:color w:val="000000"/>
                <w:sz w:val="20"/>
                <w:szCs w:val="20"/>
                <w:lang w:eastAsia="ru-RU"/>
              </w:rPr>
            </w:pPr>
            <w:r w:rsidRPr="0019042E">
              <w:rPr>
                <w:rFonts w:ascii="Times New Roman" w:eastAsia="Times New Roman" w:hAnsi="Times New Roman" w:cs="Times New Roman"/>
                <w:color w:val="000000"/>
                <w:sz w:val="20"/>
                <w:szCs w:val="20"/>
                <w:lang w:eastAsia="ru-RU"/>
              </w:rPr>
              <w:t>Круг ф12 ст20 ГОСТ 2590/ГОСТ1050</w:t>
            </w:r>
          </w:p>
        </w:tc>
        <w:tc>
          <w:tcPr>
            <w:tcW w:w="1099"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494,000</w:t>
            </w:r>
          </w:p>
        </w:tc>
        <w:tc>
          <w:tcPr>
            <w:tcW w:w="629"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85,00</w:t>
            </w:r>
          </w:p>
        </w:tc>
        <w:tc>
          <w:tcPr>
            <w:tcW w:w="843"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41 990,00</w:t>
            </w:r>
          </w:p>
        </w:tc>
      </w:tr>
      <w:tr w:rsidR="00D41D66" w:rsidRPr="0019042E" w:rsidTr="00D41D66">
        <w:trPr>
          <w:trHeight w:val="300"/>
        </w:trPr>
        <w:tc>
          <w:tcPr>
            <w:tcW w:w="318" w:type="pct"/>
            <w:tcBorders>
              <w:top w:val="nil"/>
              <w:left w:val="single" w:sz="4" w:space="0" w:color="auto"/>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11</w:t>
            </w:r>
          </w:p>
        </w:tc>
        <w:tc>
          <w:tcPr>
            <w:tcW w:w="2111" w:type="pct"/>
            <w:tcBorders>
              <w:top w:val="nil"/>
              <w:left w:val="nil"/>
              <w:bottom w:val="single" w:sz="4" w:space="0" w:color="auto"/>
              <w:right w:val="single" w:sz="4" w:space="0" w:color="auto"/>
            </w:tcBorders>
            <w:shd w:val="clear" w:color="000000" w:fill="FFFFFF"/>
            <w:vAlign w:val="bottom"/>
            <w:hideMark/>
          </w:tcPr>
          <w:p w:rsidR="00D41D66" w:rsidRPr="0019042E" w:rsidRDefault="00D41D66" w:rsidP="00D41D66">
            <w:pPr>
              <w:suppressAutoHyphens w:val="0"/>
              <w:spacing w:after="0" w:line="240" w:lineRule="auto"/>
              <w:rPr>
                <w:rFonts w:ascii="Times New Roman" w:eastAsia="Times New Roman" w:hAnsi="Times New Roman" w:cs="Times New Roman"/>
                <w:color w:val="000000"/>
                <w:sz w:val="20"/>
                <w:szCs w:val="20"/>
                <w:lang w:eastAsia="ru-RU"/>
              </w:rPr>
            </w:pPr>
            <w:r w:rsidRPr="0019042E">
              <w:rPr>
                <w:rFonts w:ascii="Times New Roman" w:eastAsia="Times New Roman" w:hAnsi="Times New Roman" w:cs="Times New Roman"/>
                <w:color w:val="000000"/>
                <w:sz w:val="20"/>
                <w:szCs w:val="20"/>
                <w:lang w:eastAsia="ru-RU"/>
              </w:rPr>
              <w:t>Круг ф120 ст20 ГОСТ 2590/ГОСТ1050</w:t>
            </w:r>
          </w:p>
        </w:tc>
        <w:tc>
          <w:tcPr>
            <w:tcW w:w="1099"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350,000</w:t>
            </w:r>
          </w:p>
        </w:tc>
        <w:tc>
          <w:tcPr>
            <w:tcW w:w="629"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85,00</w:t>
            </w:r>
          </w:p>
        </w:tc>
        <w:tc>
          <w:tcPr>
            <w:tcW w:w="843"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29 750,00</w:t>
            </w:r>
          </w:p>
        </w:tc>
      </w:tr>
      <w:tr w:rsidR="00D41D66" w:rsidRPr="0019042E" w:rsidTr="00D41D66">
        <w:trPr>
          <w:trHeight w:val="300"/>
        </w:trPr>
        <w:tc>
          <w:tcPr>
            <w:tcW w:w="318" w:type="pct"/>
            <w:tcBorders>
              <w:top w:val="nil"/>
              <w:left w:val="single" w:sz="4" w:space="0" w:color="auto"/>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12</w:t>
            </w:r>
          </w:p>
        </w:tc>
        <w:tc>
          <w:tcPr>
            <w:tcW w:w="2111" w:type="pct"/>
            <w:tcBorders>
              <w:top w:val="nil"/>
              <w:left w:val="nil"/>
              <w:bottom w:val="single" w:sz="4" w:space="0" w:color="auto"/>
              <w:right w:val="single" w:sz="4" w:space="0" w:color="auto"/>
            </w:tcBorders>
            <w:shd w:val="clear" w:color="000000" w:fill="FFFFFF"/>
            <w:vAlign w:val="bottom"/>
            <w:hideMark/>
          </w:tcPr>
          <w:p w:rsidR="00D41D66" w:rsidRPr="0019042E" w:rsidRDefault="00D41D66" w:rsidP="00D41D66">
            <w:pPr>
              <w:suppressAutoHyphens w:val="0"/>
              <w:spacing w:after="0" w:line="240" w:lineRule="auto"/>
              <w:rPr>
                <w:rFonts w:ascii="Times New Roman" w:eastAsia="Times New Roman" w:hAnsi="Times New Roman" w:cs="Times New Roman"/>
                <w:color w:val="000000"/>
                <w:sz w:val="20"/>
                <w:szCs w:val="20"/>
                <w:lang w:eastAsia="ru-RU"/>
              </w:rPr>
            </w:pPr>
            <w:r w:rsidRPr="0019042E">
              <w:rPr>
                <w:rFonts w:ascii="Times New Roman" w:eastAsia="Times New Roman" w:hAnsi="Times New Roman" w:cs="Times New Roman"/>
                <w:color w:val="000000"/>
                <w:sz w:val="20"/>
                <w:szCs w:val="20"/>
                <w:lang w:eastAsia="ru-RU"/>
              </w:rPr>
              <w:t>Круг ф15 ст3 ГОСТ 2590/ГОСТ1050</w:t>
            </w:r>
          </w:p>
        </w:tc>
        <w:tc>
          <w:tcPr>
            <w:tcW w:w="1099"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20,000</w:t>
            </w:r>
          </w:p>
        </w:tc>
        <w:tc>
          <w:tcPr>
            <w:tcW w:w="629"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95,00</w:t>
            </w:r>
          </w:p>
        </w:tc>
        <w:tc>
          <w:tcPr>
            <w:tcW w:w="843"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1 900,00</w:t>
            </w:r>
          </w:p>
        </w:tc>
      </w:tr>
      <w:tr w:rsidR="00D41D66" w:rsidRPr="0019042E" w:rsidTr="00D41D66">
        <w:trPr>
          <w:trHeight w:val="300"/>
        </w:trPr>
        <w:tc>
          <w:tcPr>
            <w:tcW w:w="318" w:type="pct"/>
            <w:tcBorders>
              <w:top w:val="nil"/>
              <w:left w:val="single" w:sz="4" w:space="0" w:color="auto"/>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13</w:t>
            </w:r>
          </w:p>
        </w:tc>
        <w:tc>
          <w:tcPr>
            <w:tcW w:w="2111" w:type="pct"/>
            <w:tcBorders>
              <w:top w:val="nil"/>
              <w:left w:val="nil"/>
              <w:bottom w:val="single" w:sz="4" w:space="0" w:color="auto"/>
              <w:right w:val="single" w:sz="4" w:space="0" w:color="auto"/>
            </w:tcBorders>
            <w:shd w:val="clear" w:color="000000" w:fill="FFFFFF"/>
            <w:vAlign w:val="bottom"/>
            <w:hideMark/>
          </w:tcPr>
          <w:p w:rsidR="00D41D66" w:rsidRPr="0019042E" w:rsidRDefault="00D41D66" w:rsidP="00D41D66">
            <w:pPr>
              <w:suppressAutoHyphens w:val="0"/>
              <w:spacing w:after="0" w:line="240" w:lineRule="auto"/>
              <w:rPr>
                <w:rFonts w:ascii="Times New Roman" w:eastAsia="Times New Roman" w:hAnsi="Times New Roman" w:cs="Times New Roman"/>
                <w:color w:val="000000"/>
                <w:sz w:val="20"/>
                <w:szCs w:val="20"/>
                <w:lang w:eastAsia="ru-RU"/>
              </w:rPr>
            </w:pPr>
            <w:r w:rsidRPr="0019042E">
              <w:rPr>
                <w:rFonts w:ascii="Times New Roman" w:eastAsia="Times New Roman" w:hAnsi="Times New Roman" w:cs="Times New Roman"/>
                <w:color w:val="000000"/>
                <w:sz w:val="20"/>
                <w:szCs w:val="20"/>
                <w:lang w:eastAsia="ru-RU"/>
              </w:rPr>
              <w:t>Круг ф16 ст20 ГОСТ 2590/ГОСТ1050</w:t>
            </w:r>
          </w:p>
        </w:tc>
        <w:tc>
          <w:tcPr>
            <w:tcW w:w="1099"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852,000</w:t>
            </w:r>
          </w:p>
        </w:tc>
        <w:tc>
          <w:tcPr>
            <w:tcW w:w="629"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85,00</w:t>
            </w:r>
          </w:p>
        </w:tc>
        <w:tc>
          <w:tcPr>
            <w:tcW w:w="843"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72 420,00</w:t>
            </w:r>
          </w:p>
        </w:tc>
      </w:tr>
      <w:tr w:rsidR="00D41D66" w:rsidRPr="0019042E" w:rsidTr="00D41D66">
        <w:trPr>
          <w:trHeight w:val="300"/>
        </w:trPr>
        <w:tc>
          <w:tcPr>
            <w:tcW w:w="318" w:type="pct"/>
            <w:tcBorders>
              <w:top w:val="nil"/>
              <w:left w:val="single" w:sz="4" w:space="0" w:color="auto"/>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14</w:t>
            </w:r>
          </w:p>
        </w:tc>
        <w:tc>
          <w:tcPr>
            <w:tcW w:w="2111" w:type="pct"/>
            <w:tcBorders>
              <w:top w:val="nil"/>
              <w:left w:val="nil"/>
              <w:bottom w:val="single" w:sz="4" w:space="0" w:color="auto"/>
              <w:right w:val="single" w:sz="4" w:space="0" w:color="auto"/>
            </w:tcBorders>
            <w:shd w:val="clear" w:color="000000" w:fill="FFFFFF"/>
            <w:vAlign w:val="bottom"/>
            <w:hideMark/>
          </w:tcPr>
          <w:p w:rsidR="00D41D66" w:rsidRPr="0019042E" w:rsidRDefault="00D41D66" w:rsidP="00D41D66">
            <w:pPr>
              <w:suppressAutoHyphens w:val="0"/>
              <w:spacing w:after="0" w:line="240" w:lineRule="auto"/>
              <w:rPr>
                <w:rFonts w:ascii="Times New Roman" w:eastAsia="Times New Roman" w:hAnsi="Times New Roman" w:cs="Times New Roman"/>
                <w:color w:val="000000"/>
                <w:sz w:val="20"/>
                <w:szCs w:val="20"/>
                <w:lang w:eastAsia="ru-RU"/>
              </w:rPr>
            </w:pPr>
            <w:r w:rsidRPr="0019042E">
              <w:rPr>
                <w:rFonts w:ascii="Times New Roman" w:eastAsia="Times New Roman" w:hAnsi="Times New Roman" w:cs="Times New Roman"/>
                <w:color w:val="000000"/>
                <w:sz w:val="20"/>
                <w:szCs w:val="20"/>
                <w:lang w:eastAsia="ru-RU"/>
              </w:rPr>
              <w:t>Круг ф24ст10 ГОСТ 2590/ГОСТ1050</w:t>
            </w:r>
          </w:p>
        </w:tc>
        <w:tc>
          <w:tcPr>
            <w:tcW w:w="1099"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77,000</w:t>
            </w:r>
          </w:p>
        </w:tc>
        <w:tc>
          <w:tcPr>
            <w:tcW w:w="629"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85,00</w:t>
            </w:r>
          </w:p>
        </w:tc>
        <w:tc>
          <w:tcPr>
            <w:tcW w:w="843"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6 545,00</w:t>
            </w:r>
          </w:p>
        </w:tc>
      </w:tr>
      <w:tr w:rsidR="00D41D66" w:rsidRPr="0019042E" w:rsidTr="00D41D66">
        <w:trPr>
          <w:trHeight w:val="300"/>
        </w:trPr>
        <w:tc>
          <w:tcPr>
            <w:tcW w:w="318" w:type="pct"/>
            <w:tcBorders>
              <w:top w:val="nil"/>
              <w:left w:val="single" w:sz="4" w:space="0" w:color="auto"/>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15</w:t>
            </w:r>
          </w:p>
        </w:tc>
        <w:tc>
          <w:tcPr>
            <w:tcW w:w="2111" w:type="pct"/>
            <w:tcBorders>
              <w:top w:val="nil"/>
              <w:left w:val="nil"/>
              <w:bottom w:val="single" w:sz="4" w:space="0" w:color="auto"/>
              <w:right w:val="single" w:sz="4" w:space="0" w:color="auto"/>
            </w:tcBorders>
            <w:shd w:val="clear" w:color="000000" w:fill="FFFFFF"/>
            <w:vAlign w:val="bottom"/>
            <w:hideMark/>
          </w:tcPr>
          <w:p w:rsidR="00D41D66" w:rsidRPr="0019042E" w:rsidRDefault="00D41D66" w:rsidP="00D41D66">
            <w:pPr>
              <w:suppressAutoHyphens w:val="0"/>
              <w:spacing w:after="0" w:line="240" w:lineRule="auto"/>
              <w:rPr>
                <w:rFonts w:ascii="Times New Roman" w:eastAsia="Times New Roman" w:hAnsi="Times New Roman" w:cs="Times New Roman"/>
                <w:color w:val="000000"/>
                <w:sz w:val="20"/>
                <w:szCs w:val="20"/>
                <w:lang w:eastAsia="ru-RU"/>
              </w:rPr>
            </w:pPr>
            <w:r w:rsidRPr="0019042E">
              <w:rPr>
                <w:rFonts w:ascii="Times New Roman" w:eastAsia="Times New Roman" w:hAnsi="Times New Roman" w:cs="Times New Roman"/>
                <w:color w:val="000000"/>
                <w:sz w:val="20"/>
                <w:szCs w:val="20"/>
                <w:lang w:eastAsia="ru-RU"/>
              </w:rPr>
              <w:t>Круг ф28ст35 ГОСТ 2590/ГОСТ1050</w:t>
            </w:r>
          </w:p>
        </w:tc>
        <w:tc>
          <w:tcPr>
            <w:tcW w:w="1099"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175,000</w:t>
            </w:r>
          </w:p>
        </w:tc>
        <w:tc>
          <w:tcPr>
            <w:tcW w:w="629"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85,00</w:t>
            </w:r>
          </w:p>
        </w:tc>
        <w:tc>
          <w:tcPr>
            <w:tcW w:w="843"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14 875,00</w:t>
            </w:r>
          </w:p>
        </w:tc>
      </w:tr>
      <w:tr w:rsidR="00D41D66" w:rsidRPr="0019042E" w:rsidTr="00D41D66">
        <w:trPr>
          <w:trHeight w:val="300"/>
        </w:trPr>
        <w:tc>
          <w:tcPr>
            <w:tcW w:w="318" w:type="pct"/>
            <w:tcBorders>
              <w:top w:val="nil"/>
              <w:left w:val="single" w:sz="4" w:space="0" w:color="auto"/>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16</w:t>
            </w:r>
          </w:p>
        </w:tc>
        <w:tc>
          <w:tcPr>
            <w:tcW w:w="2111" w:type="pct"/>
            <w:tcBorders>
              <w:top w:val="nil"/>
              <w:left w:val="nil"/>
              <w:bottom w:val="single" w:sz="4" w:space="0" w:color="auto"/>
              <w:right w:val="single" w:sz="4" w:space="0" w:color="auto"/>
            </w:tcBorders>
            <w:shd w:val="clear" w:color="000000" w:fill="FFFFFF"/>
            <w:vAlign w:val="bottom"/>
            <w:hideMark/>
          </w:tcPr>
          <w:p w:rsidR="00D41D66" w:rsidRPr="0019042E" w:rsidRDefault="00D41D66" w:rsidP="00D41D66">
            <w:pPr>
              <w:suppressAutoHyphens w:val="0"/>
              <w:spacing w:after="0" w:line="240" w:lineRule="auto"/>
              <w:rPr>
                <w:rFonts w:ascii="Times New Roman" w:eastAsia="Times New Roman" w:hAnsi="Times New Roman" w:cs="Times New Roman"/>
                <w:color w:val="000000"/>
                <w:sz w:val="20"/>
                <w:szCs w:val="20"/>
                <w:lang w:eastAsia="ru-RU"/>
              </w:rPr>
            </w:pPr>
            <w:r w:rsidRPr="0019042E">
              <w:rPr>
                <w:rFonts w:ascii="Times New Roman" w:eastAsia="Times New Roman" w:hAnsi="Times New Roman" w:cs="Times New Roman"/>
                <w:color w:val="000000"/>
                <w:sz w:val="20"/>
                <w:szCs w:val="20"/>
                <w:lang w:eastAsia="ru-RU"/>
              </w:rPr>
              <w:t>Круг ф30ст35 ГОСТ 2590/ГОСТ1050</w:t>
            </w:r>
          </w:p>
        </w:tc>
        <w:tc>
          <w:tcPr>
            <w:tcW w:w="1099"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66,000</w:t>
            </w:r>
          </w:p>
        </w:tc>
        <w:tc>
          <w:tcPr>
            <w:tcW w:w="629"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95,00</w:t>
            </w:r>
          </w:p>
        </w:tc>
        <w:tc>
          <w:tcPr>
            <w:tcW w:w="843"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6 270,00</w:t>
            </w:r>
          </w:p>
        </w:tc>
      </w:tr>
      <w:tr w:rsidR="00D41D66" w:rsidRPr="0019042E" w:rsidTr="00D41D66">
        <w:trPr>
          <w:trHeight w:val="300"/>
        </w:trPr>
        <w:tc>
          <w:tcPr>
            <w:tcW w:w="318" w:type="pct"/>
            <w:tcBorders>
              <w:top w:val="nil"/>
              <w:left w:val="single" w:sz="4" w:space="0" w:color="auto"/>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17</w:t>
            </w:r>
          </w:p>
        </w:tc>
        <w:tc>
          <w:tcPr>
            <w:tcW w:w="2111" w:type="pct"/>
            <w:tcBorders>
              <w:top w:val="nil"/>
              <w:left w:val="nil"/>
              <w:bottom w:val="single" w:sz="4" w:space="0" w:color="auto"/>
              <w:right w:val="single" w:sz="4" w:space="0" w:color="auto"/>
            </w:tcBorders>
            <w:shd w:val="clear" w:color="000000" w:fill="FFFFFF"/>
            <w:vAlign w:val="bottom"/>
            <w:hideMark/>
          </w:tcPr>
          <w:p w:rsidR="00D41D66" w:rsidRPr="0019042E" w:rsidRDefault="00D41D66" w:rsidP="00D41D66">
            <w:pPr>
              <w:suppressAutoHyphens w:val="0"/>
              <w:spacing w:after="0" w:line="240" w:lineRule="auto"/>
              <w:rPr>
                <w:rFonts w:ascii="Times New Roman" w:eastAsia="Times New Roman" w:hAnsi="Times New Roman" w:cs="Times New Roman"/>
                <w:color w:val="000000"/>
                <w:sz w:val="20"/>
                <w:szCs w:val="20"/>
                <w:lang w:eastAsia="ru-RU"/>
              </w:rPr>
            </w:pPr>
            <w:r w:rsidRPr="0019042E">
              <w:rPr>
                <w:rFonts w:ascii="Times New Roman" w:eastAsia="Times New Roman" w:hAnsi="Times New Roman" w:cs="Times New Roman"/>
                <w:color w:val="000000"/>
                <w:sz w:val="20"/>
                <w:szCs w:val="20"/>
                <w:lang w:eastAsia="ru-RU"/>
              </w:rPr>
              <w:t>Круг ф35ст25 ГОСТ 2590/ГОСТ1050</w:t>
            </w:r>
          </w:p>
        </w:tc>
        <w:tc>
          <w:tcPr>
            <w:tcW w:w="1099"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752,000</w:t>
            </w:r>
          </w:p>
        </w:tc>
        <w:tc>
          <w:tcPr>
            <w:tcW w:w="629"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95,00</w:t>
            </w:r>
          </w:p>
        </w:tc>
        <w:tc>
          <w:tcPr>
            <w:tcW w:w="843"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71 440,00</w:t>
            </w:r>
          </w:p>
        </w:tc>
      </w:tr>
      <w:tr w:rsidR="00D41D66" w:rsidRPr="0019042E" w:rsidTr="00D41D66">
        <w:trPr>
          <w:trHeight w:val="300"/>
        </w:trPr>
        <w:tc>
          <w:tcPr>
            <w:tcW w:w="318" w:type="pct"/>
            <w:tcBorders>
              <w:top w:val="nil"/>
              <w:left w:val="single" w:sz="4" w:space="0" w:color="auto"/>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18</w:t>
            </w:r>
          </w:p>
        </w:tc>
        <w:tc>
          <w:tcPr>
            <w:tcW w:w="2111" w:type="pct"/>
            <w:tcBorders>
              <w:top w:val="nil"/>
              <w:left w:val="nil"/>
              <w:bottom w:val="single" w:sz="4" w:space="0" w:color="auto"/>
              <w:right w:val="single" w:sz="4" w:space="0" w:color="auto"/>
            </w:tcBorders>
            <w:shd w:val="clear" w:color="000000" w:fill="FFFFFF"/>
            <w:vAlign w:val="bottom"/>
            <w:hideMark/>
          </w:tcPr>
          <w:p w:rsidR="00D41D66" w:rsidRPr="0019042E" w:rsidRDefault="00D41D66" w:rsidP="00D41D66">
            <w:pPr>
              <w:suppressAutoHyphens w:val="0"/>
              <w:spacing w:after="0" w:line="240" w:lineRule="auto"/>
              <w:rPr>
                <w:rFonts w:ascii="Times New Roman" w:eastAsia="Times New Roman" w:hAnsi="Times New Roman" w:cs="Times New Roman"/>
                <w:color w:val="000000"/>
                <w:sz w:val="20"/>
                <w:szCs w:val="20"/>
                <w:lang w:eastAsia="ru-RU"/>
              </w:rPr>
            </w:pPr>
            <w:r w:rsidRPr="0019042E">
              <w:rPr>
                <w:rFonts w:ascii="Times New Roman" w:eastAsia="Times New Roman" w:hAnsi="Times New Roman" w:cs="Times New Roman"/>
                <w:color w:val="000000"/>
                <w:sz w:val="20"/>
                <w:szCs w:val="20"/>
                <w:lang w:eastAsia="ru-RU"/>
              </w:rPr>
              <w:t>Круг ф35ст35 ГОСТ 2590/ГОСТ1050</w:t>
            </w:r>
          </w:p>
        </w:tc>
        <w:tc>
          <w:tcPr>
            <w:tcW w:w="1099"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76,000</w:t>
            </w:r>
          </w:p>
        </w:tc>
        <w:tc>
          <w:tcPr>
            <w:tcW w:w="629"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95,00</w:t>
            </w:r>
          </w:p>
        </w:tc>
        <w:tc>
          <w:tcPr>
            <w:tcW w:w="843"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7 220,00</w:t>
            </w:r>
          </w:p>
        </w:tc>
      </w:tr>
      <w:tr w:rsidR="00D41D66" w:rsidRPr="0019042E" w:rsidTr="00D41D66">
        <w:trPr>
          <w:trHeight w:val="300"/>
        </w:trPr>
        <w:tc>
          <w:tcPr>
            <w:tcW w:w="318" w:type="pct"/>
            <w:tcBorders>
              <w:top w:val="nil"/>
              <w:left w:val="single" w:sz="4" w:space="0" w:color="auto"/>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19</w:t>
            </w:r>
          </w:p>
        </w:tc>
        <w:tc>
          <w:tcPr>
            <w:tcW w:w="2111" w:type="pct"/>
            <w:tcBorders>
              <w:top w:val="nil"/>
              <w:left w:val="nil"/>
              <w:bottom w:val="single" w:sz="4" w:space="0" w:color="auto"/>
              <w:right w:val="single" w:sz="4" w:space="0" w:color="auto"/>
            </w:tcBorders>
            <w:shd w:val="clear" w:color="000000" w:fill="FFFFFF"/>
            <w:vAlign w:val="bottom"/>
            <w:hideMark/>
          </w:tcPr>
          <w:p w:rsidR="00D41D66" w:rsidRPr="0019042E" w:rsidRDefault="00D41D66" w:rsidP="00D41D66">
            <w:pPr>
              <w:suppressAutoHyphens w:val="0"/>
              <w:spacing w:after="0" w:line="240" w:lineRule="auto"/>
              <w:rPr>
                <w:rFonts w:ascii="Times New Roman" w:eastAsia="Times New Roman" w:hAnsi="Times New Roman" w:cs="Times New Roman"/>
                <w:color w:val="000000"/>
                <w:sz w:val="20"/>
                <w:szCs w:val="20"/>
                <w:lang w:eastAsia="ru-RU"/>
              </w:rPr>
            </w:pPr>
            <w:r w:rsidRPr="0019042E">
              <w:rPr>
                <w:rFonts w:ascii="Times New Roman" w:eastAsia="Times New Roman" w:hAnsi="Times New Roman" w:cs="Times New Roman"/>
                <w:color w:val="000000"/>
                <w:sz w:val="20"/>
                <w:szCs w:val="20"/>
                <w:lang w:eastAsia="ru-RU"/>
              </w:rPr>
              <w:t>Круг ф38ст25 ГОСТ 2590/ГОСТ1050</w:t>
            </w:r>
          </w:p>
        </w:tc>
        <w:tc>
          <w:tcPr>
            <w:tcW w:w="1099"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85,000</w:t>
            </w:r>
          </w:p>
        </w:tc>
        <w:tc>
          <w:tcPr>
            <w:tcW w:w="629"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95,00</w:t>
            </w:r>
          </w:p>
        </w:tc>
        <w:tc>
          <w:tcPr>
            <w:tcW w:w="843"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8 075,00</w:t>
            </w:r>
          </w:p>
        </w:tc>
      </w:tr>
      <w:tr w:rsidR="00D41D66" w:rsidRPr="0019042E" w:rsidTr="00D41D66">
        <w:trPr>
          <w:trHeight w:val="300"/>
        </w:trPr>
        <w:tc>
          <w:tcPr>
            <w:tcW w:w="318" w:type="pct"/>
            <w:tcBorders>
              <w:top w:val="nil"/>
              <w:left w:val="single" w:sz="4" w:space="0" w:color="auto"/>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20</w:t>
            </w:r>
          </w:p>
        </w:tc>
        <w:tc>
          <w:tcPr>
            <w:tcW w:w="2111" w:type="pct"/>
            <w:tcBorders>
              <w:top w:val="nil"/>
              <w:left w:val="nil"/>
              <w:bottom w:val="single" w:sz="4" w:space="0" w:color="auto"/>
              <w:right w:val="single" w:sz="4" w:space="0" w:color="auto"/>
            </w:tcBorders>
            <w:shd w:val="clear" w:color="000000" w:fill="FFFFFF"/>
            <w:vAlign w:val="bottom"/>
            <w:hideMark/>
          </w:tcPr>
          <w:p w:rsidR="00D41D66" w:rsidRPr="0019042E" w:rsidRDefault="00D41D66" w:rsidP="00D41D66">
            <w:pPr>
              <w:suppressAutoHyphens w:val="0"/>
              <w:spacing w:after="0" w:line="240" w:lineRule="auto"/>
              <w:rPr>
                <w:rFonts w:ascii="Times New Roman" w:eastAsia="Times New Roman" w:hAnsi="Times New Roman" w:cs="Times New Roman"/>
                <w:color w:val="000000"/>
                <w:sz w:val="20"/>
                <w:szCs w:val="20"/>
                <w:lang w:eastAsia="ru-RU"/>
              </w:rPr>
            </w:pPr>
            <w:r w:rsidRPr="0019042E">
              <w:rPr>
                <w:rFonts w:ascii="Times New Roman" w:eastAsia="Times New Roman" w:hAnsi="Times New Roman" w:cs="Times New Roman"/>
                <w:color w:val="000000"/>
                <w:sz w:val="20"/>
                <w:szCs w:val="20"/>
                <w:lang w:eastAsia="ru-RU"/>
              </w:rPr>
              <w:t>Круг ф40ст20 ГОСТ 2590/ГОСТ1050</w:t>
            </w:r>
          </w:p>
        </w:tc>
        <w:tc>
          <w:tcPr>
            <w:tcW w:w="1099"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197,000</w:t>
            </w:r>
          </w:p>
        </w:tc>
        <w:tc>
          <w:tcPr>
            <w:tcW w:w="629"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90,00</w:t>
            </w:r>
          </w:p>
        </w:tc>
        <w:tc>
          <w:tcPr>
            <w:tcW w:w="843"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17 730,00</w:t>
            </w:r>
          </w:p>
        </w:tc>
      </w:tr>
      <w:tr w:rsidR="00D41D66" w:rsidRPr="0019042E" w:rsidTr="00D41D66">
        <w:trPr>
          <w:trHeight w:val="300"/>
        </w:trPr>
        <w:tc>
          <w:tcPr>
            <w:tcW w:w="318" w:type="pct"/>
            <w:tcBorders>
              <w:top w:val="nil"/>
              <w:left w:val="single" w:sz="4" w:space="0" w:color="auto"/>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21</w:t>
            </w:r>
          </w:p>
        </w:tc>
        <w:tc>
          <w:tcPr>
            <w:tcW w:w="2111" w:type="pct"/>
            <w:tcBorders>
              <w:top w:val="nil"/>
              <w:left w:val="nil"/>
              <w:bottom w:val="single" w:sz="4" w:space="0" w:color="auto"/>
              <w:right w:val="single" w:sz="4" w:space="0" w:color="auto"/>
            </w:tcBorders>
            <w:shd w:val="clear" w:color="000000" w:fill="FFFFFF"/>
            <w:vAlign w:val="bottom"/>
            <w:hideMark/>
          </w:tcPr>
          <w:p w:rsidR="00D41D66" w:rsidRPr="0019042E" w:rsidRDefault="00D41D66" w:rsidP="00D41D66">
            <w:pPr>
              <w:suppressAutoHyphens w:val="0"/>
              <w:spacing w:after="0" w:line="240" w:lineRule="auto"/>
              <w:rPr>
                <w:rFonts w:ascii="Times New Roman" w:eastAsia="Times New Roman" w:hAnsi="Times New Roman" w:cs="Times New Roman"/>
                <w:color w:val="000000"/>
                <w:sz w:val="20"/>
                <w:szCs w:val="20"/>
                <w:lang w:eastAsia="ru-RU"/>
              </w:rPr>
            </w:pPr>
            <w:r w:rsidRPr="0019042E">
              <w:rPr>
                <w:rFonts w:ascii="Times New Roman" w:eastAsia="Times New Roman" w:hAnsi="Times New Roman" w:cs="Times New Roman"/>
                <w:color w:val="000000"/>
                <w:sz w:val="20"/>
                <w:szCs w:val="20"/>
                <w:lang w:eastAsia="ru-RU"/>
              </w:rPr>
              <w:t>Круг ф40ст25 ГОСТ 2590/ГОСТ1050</w:t>
            </w:r>
          </w:p>
        </w:tc>
        <w:tc>
          <w:tcPr>
            <w:tcW w:w="1099"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800,000</w:t>
            </w:r>
          </w:p>
        </w:tc>
        <w:tc>
          <w:tcPr>
            <w:tcW w:w="629"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90,00</w:t>
            </w:r>
          </w:p>
        </w:tc>
        <w:tc>
          <w:tcPr>
            <w:tcW w:w="843"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72 000,00</w:t>
            </w:r>
          </w:p>
        </w:tc>
      </w:tr>
      <w:tr w:rsidR="00D41D66" w:rsidRPr="0019042E" w:rsidTr="00D41D66">
        <w:trPr>
          <w:trHeight w:val="300"/>
        </w:trPr>
        <w:tc>
          <w:tcPr>
            <w:tcW w:w="318" w:type="pct"/>
            <w:tcBorders>
              <w:top w:val="nil"/>
              <w:left w:val="single" w:sz="4" w:space="0" w:color="auto"/>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22</w:t>
            </w:r>
          </w:p>
        </w:tc>
        <w:tc>
          <w:tcPr>
            <w:tcW w:w="2111" w:type="pct"/>
            <w:tcBorders>
              <w:top w:val="nil"/>
              <w:left w:val="nil"/>
              <w:bottom w:val="single" w:sz="4" w:space="0" w:color="auto"/>
              <w:right w:val="single" w:sz="4" w:space="0" w:color="auto"/>
            </w:tcBorders>
            <w:shd w:val="clear" w:color="000000" w:fill="FFFFFF"/>
            <w:vAlign w:val="bottom"/>
            <w:hideMark/>
          </w:tcPr>
          <w:p w:rsidR="00D41D66" w:rsidRPr="0019042E" w:rsidRDefault="00D41D66" w:rsidP="00D41D66">
            <w:pPr>
              <w:suppressAutoHyphens w:val="0"/>
              <w:spacing w:after="0" w:line="240" w:lineRule="auto"/>
              <w:rPr>
                <w:rFonts w:ascii="Times New Roman" w:eastAsia="Times New Roman" w:hAnsi="Times New Roman" w:cs="Times New Roman"/>
                <w:color w:val="000000"/>
                <w:sz w:val="20"/>
                <w:szCs w:val="20"/>
                <w:lang w:eastAsia="ru-RU"/>
              </w:rPr>
            </w:pPr>
            <w:r w:rsidRPr="0019042E">
              <w:rPr>
                <w:rFonts w:ascii="Times New Roman" w:eastAsia="Times New Roman" w:hAnsi="Times New Roman" w:cs="Times New Roman"/>
                <w:color w:val="000000"/>
                <w:sz w:val="20"/>
                <w:szCs w:val="20"/>
                <w:lang w:eastAsia="ru-RU"/>
              </w:rPr>
              <w:t>Круг ф40ст3 ГОСТ 2590/ГОСТ1050</w:t>
            </w:r>
          </w:p>
        </w:tc>
        <w:tc>
          <w:tcPr>
            <w:tcW w:w="1099"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180,000</w:t>
            </w:r>
          </w:p>
        </w:tc>
        <w:tc>
          <w:tcPr>
            <w:tcW w:w="629"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90,00</w:t>
            </w:r>
          </w:p>
        </w:tc>
        <w:tc>
          <w:tcPr>
            <w:tcW w:w="843"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16 200,00</w:t>
            </w:r>
          </w:p>
        </w:tc>
      </w:tr>
      <w:tr w:rsidR="00D41D66" w:rsidRPr="0019042E" w:rsidTr="00D41D66">
        <w:trPr>
          <w:trHeight w:val="300"/>
        </w:trPr>
        <w:tc>
          <w:tcPr>
            <w:tcW w:w="318" w:type="pct"/>
            <w:tcBorders>
              <w:top w:val="nil"/>
              <w:left w:val="single" w:sz="4" w:space="0" w:color="auto"/>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23</w:t>
            </w:r>
          </w:p>
        </w:tc>
        <w:tc>
          <w:tcPr>
            <w:tcW w:w="2111" w:type="pct"/>
            <w:tcBorders>
              <w:top w:val="nil"/>
              <w:left w:val="nil"/>
              <w:bottom w:val="single" w:sz="4" w:space="0" w:color="auto"/>
              <w:right w:val="single" w:sz="4" w:space="0" w:color="auto"/>
            </w:tcBorders>
            <w:shd w:val="clear" w:color="000000" w:fill="FFFFFF"/>
            <w:vAlign w:val="bottom"/>
            <w:hideMark/>
          </w:tcPr>
          <w:p w:rsidR="00D41D66" w:rsidRPr="0019042E" w:rsidRDefault="00D41D66" w:rsidP="00D41D66">
            <w:pPr>
              <w:suppressAutoHyphens w:val="0"/>
              <w:spacing w:after="0" w:line="240" w:lineRule="auto"/>
              <w:rPr>
                <w:rFonts w:ascii="Times New Roman" w:eastAsia="Times New Roman" w:hAnsi="Times New Roman" w:cs="Times New Roman"/>
                <w:color w:val="000000"/>
                <w:sz w:val="20"/>
                <w:szCs w:val="20"/>
                <w:lang w:eastAsia="ru-RU"/>
              </w:rPr>
            </w:pPr>
            <w:r w:rsidRPr="0019042E">
              <w:rPr>
                <w:rFonts w:ascii="Times New Roman" w:eastAsia="Times New Roman" w:hAnsi="Times New Roman" w:cs="Times New Roman"/>
                <w:color w:val="000000"/>
                <w:sz w:val="20"/>
                <w:szCs w:val="20"/>
                <w:lang w:eastAsia="ru-RU"/>
              </w:rPr>
              <w:t>Круг ф42ст38ХА ГОСТ 2590/ГОСТ4543</w:t>
            </w:r>
          </w:p>
        </w:tc>
        <w:tc>
          <w:tcPr>
            <w:tcW w:w="1099"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50,000</w:t>
            </w:r>
          </w:p>
        </w:tc>
        <w:tc>
          <w:tcPr>
            <w:tcW w:w="629"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290,00</w:t>
            </w:r>
          </w:p>
        </w:tc>
        <w:tc>
          <w:tcPr>
            <w:tcW w:w="843"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14 500,00</w:t>
            </w:r>
          </w:p>
        </w:tc>
      </w:tr>
      <w:tr w:rsidR="00D41D66" w:rsidRPr="0019042E" w:rsidTr="00D41D66">
        <w:trPr>
          <w:trHeight w:val="300"/>
        </w:trPr>
        <w:tc>
          <w:tcPr>
            <w:tcW w:w="318" w:type="pct"/>
            <w:tcBorders>
              <w:top w:val="nil"/>
              <w:left w:val="single" w:sz="4" w:space="0" w:color="auto"/>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24</w:t>
            </w:r>
          </w:p>
        </w:tc>
        <w:tc>
          <w:tcPr>
            <w:tcW w:w="2111" w:type="pct"/>
            <w:tcBorders>
              <w:top w:val="nil"/>
              <w:left w:val="nil"/>
              <w:bottom w:val="single" w:sz="4" w:space="0" w:color="auto"/>
              <w:right w:val="single" w:sz="4" w:space="0" w:color="auto"/>
            </w:tcBorders>
            <w:shd w:val="clear" w:color="000000" w:fill="FFFFFF"/>
            <w:vAlign w:val="bottom"/>
            <w:hideMark/>
          </w:tcPr>
          <w:p w:rsidR="00D41D66" w:rsidRPr="0019042E" w:rsidRDefault="00D41D66" w:rsidP="00D41D66">
            <w:pPr>
              <w:suppressAutoHyphens w:val="0"/>
              <w:spacing w:after="0" w:line="240" w:lineRule="auto"/>
              <w:rPr>
                <w:rFonts w:ascii="Times New Roman" w:eastAsia="Times New Roman" w:hAnsi="Times New Roman" w:cs="Times New Roman"/>
                <w:color w:val="000000"/>
                <w:sz w:val="20"/>
                <w:szCs w:val="20"/>
                <w:lang w:eastAsia="ru-RU"/>
              </w:rPr>
            </w:pPr>
            <w:r w:rsidRPr="0019042E">
              <w:rPr>
                <w:rFonts w:ascii="Times New Roman" w:eastAsia="Times New Roman" w:hAnsi="Times New Roman" w:cs="Times New Roman"/>
                <w:color w:val="000000"/>
                <w:sz w:val="20"/>
                <w:szCs w:val="20"/>
                <w:lang w:eastAsia="ru-RU"/>
              </w:rPr>
              <w:t>Круг ф42ст20 ГОСТ 2590/ГОСТ1050</w:t>
            </w:r>
          </w:p>
        </w:tc>
        <w:tc>
          <w:tcPr>
            <w:tcW w:w="1099"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84,000</w:t>
            </w:r>
          </w:p>
        </w:tc>
        <w:tc>
          <w:tcPr>
            <w:tcW w:w="629"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90,00</w:t>
            </w:r>
          </w:p>
        </w:tc>
        <w:tc>
          <w:tcPr>
            <w:tcW w:w="843"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7 560,00</w:t>
            </w:r>
          </w:p>
        </w:tc>
      </w:tr>
      <w:tr w:rsidR="00D41D66" w:rsidRPr="0019042E" w:rsidTr="00D41D66">
        <w:trPr>
          <w:trHeight w:val="300"/>
        </w:trPr>
        <w:tc>
          <w:tcPr>
            <w:tcW w:w="318" w:type="pct"/>
            <w:tcBorders>
              <w:top w:val="nil"/>
              <w:left w:val="single" w:sz="4" w:space="0" w:color="auto"/>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25</w:t>
            </w:r>
          </w:p>
        </w:tc>
        <w:tc>
          <w:tcPr>
            <w:tcW w:w="2111" w:type="pct"/>
            <w:tcBorders>
              <w:top w:val="nil"/>
              <w:left w:val="nil"/>
              <w:bottom w:val="single" w:sz="4" w:space="0" w:color="auto"/>
              <w:right w:val="single" w:sz="4" w:space="0" w:color="auto"/>
            </w:tcBorders>
            <w:shd w:val="clear" w:color="000000" w:fill="FFFFFF"/>
            <w:vAlign w:val="bottom"/>
            <w:hideMark/>
          </w:tcPr>
          <w:p w:rsidR="00D41D66" w:rsidRPr="0019042E" w:rsidRDefault="00D41D66" w:rsidP="00D41D66">
            <w:pPr>
              <w:suppressAutoHyphens w:val="0"/>
              <w:spacing w:after="0" w:line="240" w:lineRule="auto"/>
              <w:rPr>
                <w:rFonts w:ascii="Times New Roman" w:eastAsia="Times New Roman" w:hAnsi="Times New Roman" w:cs="Times New Roman"/>
                <w:color w:val="000000"/>
                <w:sz w:val="20"/>
                <w:szCs w:val="20"/>
                <w:lang w:eastAsia="ru-RU"/>
              </w:rPr>
            </w:pPr>
            <w:r w:rsidRPr="0019042E">
              <w:rPr>
                <w:rFonts w:ascii="Times New Roman" w:eastAsia="Times New Roman" w:hAnsi="Times New Roman" w:cs="Times New Roman"/>
                <w:color w:val="000000"/>
                <w:sz w:val="20"/>
                <w:szCs w:val="20"/>
                <w:lang w:eastAsia="ru-RU"/>
              </w:rPr>
              <w:t>Круг ф42ст25 ГОСТ 2590/ГОСТ1050</w:t>
            </w:r>
          </w:p>
        </w:tc>
        <w:tc>
          <w:tcPr>
            <w:tcW w:w="1099"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800,000</w:t>
            </w:r>
          </w:p>
        </w:tc>
        <w:tc>
          <w:tcPr>
            <w:tcW w:w="629"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90,00</w:t>
            </w:r>
          </w:p>
        </w:tc>
        <w:tc>
          <w:tcPr>
            <w:tcW w:w="843"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72 000,00</w:t>
            </w:r>
          </w:p>
        </w:tc>
      </w:tr>
      <w:tr w:rsidR="00D41D66" w:rsidRPr="0019042E" w:rsidTr="00D41D66">
        <w:trPr>
          <w:trHeight w:val="300"/>
        </w:trPr>
        <w:tc>
          <w:tcPr>
            <w:tcW w:w="318" w:type="pct"/>
            <w:tcBorders>
              <w:top w:val="nil"/>
              <w:left w:val="single" w:sz="4" w:space="0" w:color="auto"/>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26</w:t>
            </w:r>
          </w:p>
        </w:tc>
        <w:tc>
          <w:tcPr>
            <w:tcW w:w="2111" w:type="pct"/>
            <w:tcBorders>
              <w:top w:val="nil"/>
              <w:left w:val="nil"/>
              <w:bottom w:val="single" w:sz="4" w:space="0" w:color="auto"/>
              <w:right w:val="single" w:sz="4" w:space="0" w:color="auto"/>
            </w:tcBorders>
            <w:shd w:val="clear" w:color="000000" w:fill="FFFFFF"/>
            <w:vAlign w:val="bottom"/>
            <w:hideMark/>
          </w:tcPr>
          <w:p w:rsidR="00D41D66" w:rsidRPr="0019042E" w:rsidRDefault="00D41D66" w:rsidP="00D41D66">
            <w:pPr>
              <w:suppressAutoHyphens w:val="0"/>
              <w:spacing w:after="0" w:line="240" w:lineRule="auto"/>
              <w:rPr>
                <w:rFonts w:ascii="Times New Roman" w:eastAsia="Times New Roman" w:hAnsi="Times New Roman" w:cs="Times New Roman"/>
                <w:color w:val="000000"/>
                <w:sz w:val="20"/>
                <w:szCs w:val="20"/>
                <w:lang w:eastAsia="ru-RU"/>
              </w:rPr>
            </w:pPr>
            <w:r w:rsidRPr="0019042E">
              <w:rPr>
                <w:rFonts w:ascii="Times New Roman" w:eastAsia="Times New Roman" w:hAnsi="Times New Roman" w:cs="Times New Roman"/>
                <w:color w:val="000000"/>
                <w:sz w:val="20"/>
                <w:szCs w:val="20"/>
                <w:lang w:eastAsia="ru-RU"/>
              </w:rPr>
              <w:t>Круг ф47ст35 ГОСТ 2590/ГОСТ1050</w:t>
            </w:r>
          </w:p>
        </w:tc>
        <w:tc>
          <w:tcPr>
            <w:tcW w:w="1099"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115,000</w:t>
            </w:r>
          </w:p>
        </w:tc>
        <w:tc>
          <w:tcPr>
            <w:tcW w:w="629"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90,00</w:t>
            </w:r>
          </w:p>
        </w:tc>
        <w:tc>
          <w:tcPr>
            <w:tcW w:w="843"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10 350,00</w:t>
            </w:r>
          </w:p>
        </w:tc>
      </w:tr>
      <w:tr w:rsidR="00D41D66" w:rsidRPr="0019042E" w:rsidTr="00D41D66">
        <w:trPr>
          <w:trHeight w:val="300"/>
        </w:trPr>
        <w:tc>
          <w:tcPr>
            <w:tcW w:w="318" w:type="pct"/>
            <w:tcBorders>
              <w:top w:val="nil"/>
              <w:left w:val="single" w:sz="4" w:space="0" w:color="auto"/>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27</w:t>
            </w:r>
          </w:p>
        </w:tc>
        <w:tc>
          <w:tcPr>
            <w:tcW w:w="2111" w:type="pct"/>
            <w:tcBorders>
              <w:top w:val="nil"/>
              <w:left w:val="nil"/>
              <w:bottom w:val="single" w:sz="4" w:space="0" w:color="auto"/>
              <w:right w:val="single" w:sz="4" w:space="0" w:color="auto"/>
            </w:tcBorders>
            <w:shd w:val="clear" w:color="000000" w:fill="FFFFFF"/>
            <w:vAlign w:val="bottom"/>
            <w:hideMark/>
          </w:tcPr>
          <w:p w:rsidR="00D41D66" w:rsidRPr="0019042E" w:rsidRDefault="00D41D66" w:rsidP="00D41D66">
            <w:pPr>
              <w:suppressAutoHyphens w:val="0"/>
              <w:spacing w:after="0" w:line="240" w:lineRule="auto"/>
              <w:rPr>
                <w:rFonts w:ascii="Times New Roman" w:eastAsia="Times New Roman" w:hAnsi="Times New Roman" w:cs="Times New Roman"/>
                <w:color w:val="000000"/>
                <w:sz w:val="20"/>
                <w:szCs w:val="20"/>
                <w:lang w:eastAsia="ru-RU"/>
              </w:rPr>
            </w:pPr>
            <w:r w:rsidRPr="0019042E">
              <w:rPr>
                <w:rFonts w:ascii="Times New Roman" w:eastAsia="Times New Roman" w:hAnsi="Times New Roman" w:cs="Times New Roman"/>
                <w:color w:val="000000"/>
                <w:sz w:val="20"/>
                <w:szCs w:val="20"/>
                <w:lang w:eastAsia="ru-RU"/>
              </w:rPr>
              <w:t>Круг ф48ст25 ГОСТ 2590/ГОСТ1050</w:t>
            </w:r>
          </w:p>
        </w:tc>
        <w:tc>
          <w:tcPr>
            <w:tcW w:w="1099"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2 050,000</w:t>
            </w:r>
          </w:p>
        </w:tc>
        <w:tc>
          <w:tcPr>
            <w:tcW w:w="629"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90,00</w:t>
            </w:r>
          </w:p>
        </w:tc>
        <w:tc>
          <w:tcPr>
            <w:tcW w:w="843"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184 500,00</w:t>
            </w:r>
          </w:p>
        </w:tc>
      </w:tr>
      <w:tr w:rsidR="00D41D66" w:rsidRPr="0019042E" w:rsidTr="00D41D66">
        <w:trPr>
          <w:trHeight w:val="300"/>
        </w:trPr>
        <w:tc>
          <w:tcPr>
            <w:tcW w:w="318" w:type="pct"/>
            <w:tcBorders>
              <w:top w:val="nil"/>
              <w:left w:val="single" w:sz="4" w:space="0" w:color="auto"/>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lastRenderedPageBreak/>
              <w:t>28</w:t>
            </w:r>
          </w:p>
        </w:tc>
        <w:tc>
          <w:tcPr>
            <w:tcW w:w="2111" w:type="pct"/>
            <w:tcBorders>
              <w:top w:val="nil"/>
              <w:left w:val="nil"/>
              <w:bottom w:val="single" w:sz="4" w:space="0" w:color="auto"/>
              <w:right w:val="single" w:sz="4" w:space="0" w:color="auto"/>
            </w:tcBorders>
            <w:shd w:val="clear" w:color="000000" w:fill="FFFFFF"/>
            <w:vAlign w:val="bottom"/>
            <w:hideMark/>
          </w:tcPr>
          <w:p w:rsidR="00D41D66" w:rsidRPr="0019042E" w:rsidRDefault="00D41D66" w:rsidP="00D41D66">
            <w:pPr>
              <w:suppressAutoHyphens w:val="0"/>
              <w:spacing w:after="0" w:line="240" w:lineRule="auto"/>
              <w:rPr>
                <w:rFonts w:ascii="Times New Roman" w:eastAsia="Times New Roman" w:hAnsi="Times New Roman" w:cs="Times New Roman"/>
                <w:color w:val="000000"/>
                <w:sz w:val="20"/>
                <w:szCs w:val="20"/>
                <w:lang w:eastAsia="ru-RU"/>
              </w:rPr>
            </w:pPr>
            <w:r w:rsidRPr="0019042E">
              <w:rPr>
                <w:rFonts w:ascii="Times New Roman" w:eastAsia="Times New Roman" w:hAnsi="Times New Roman" w:cs="Times New Roman"/>
                <w:color w:val="000000"/>
                <w:sz w:val="20"/>
                <w:szCs w:val="20"/>
                <w:lang w:eastAsia="ru-RU"/>
              </w:rPr>
              <w:t>Круг ф48ст35 ГОСТ 2590/ГОСТ1050</w:t>
            </w:r>
          </w:p>
        </w:tc>
        <w:tc>
          <w:tcPr>
            <w:tcW w:w="1099"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105,000</w:t>
            </w:r>
          </w:p>
        </w:tc>
        <w:tc>
          <w:tcPr>
            <w:tcW w:w="629"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90,00</w:t>
            </w:r>
          </w:p>
        </w:tc>
        <w:tc>
          <w:tcPr>
            <w:tcW w:w="843"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9 450,00</w:t>
            </w:r>
          </w:p>
        </w:tc>
      </w:tr>
      <w:tr w:rsidR="00D41D66" w:rsidRPr="0019042E" w:rsidTr="00D41D66">
        <w:trPr>
          <w:trHeight w:val="300"/>
        </w:trPr>
        <w:tc>
          <w:tcPr>
            <w:tcW w:w="318" w:type="pct"/>
            <w:tcBorders>
              <w:top w:val="nil"/>
              <w:left w:val="single" w:sz="4" w:space="0" w:color="auto"/>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29</w:t>
            </w:r>
          </w:p>
        </w:tc>
        <w:tc>
          <w:tcPr>
            <w:tcW w:w="2111" w:type="pct"/>
            <w:tcBorders>
              <w:top w:val="nil"/>
              <w:left w:val="nil"/>
              <w:bottom w:val="single" w:sz="4" w:space="0" w:color="auto"/>
              <w:right w:val="single" w:sz="4" w:space="0" w:color="auto"/>
            </w:tcBorders>
            <w:shd w:val="clear" w:color="000000" w:fill="FFFFFF"/>
            <w:vAlign w:val="bottom"/>
            <w:hideMark/>
          </w:tcPr>
          <w:p w:rsidR="00D41D66" w:rsidRPr="0019042E" w:rsidRDefault="00D41D66" w:rsidP="00D41D66">
            <w:pPr>
              <w:suppressAutoHyphens w:val="0"/>
              <w:spacing w:after="0" w:line="240" w:lineRule="auto"/>
              <w:rPr>
                <w:rFonts w:ascii="Times New Roman" w:eastAsia="Times New Roman" w:hAnsi="Times New Roman" w:cs="Times New Roman"/>
                <w:color w:val="000000"/>
                <w:sz w:val="20"/>
                <w:szCs w:val="20"/>
                <w:lang w:eastAsia="ru-RU"/>
              </w:rPr>
            </w:pPr>
            <w:r w:rsidRPr="0019042E">
              <w:rPr>
                <w:rFonts w:ascii="Times New Roman" w:eastAsia="Times New Roman" w:hAnsi="Times New Roman" w:cs="Times New Roman"/>
                <w:color w:val="000000"/>
                <w:sz w:val="20"/>
                <w:szCs w:val="20"/>
                <w:lang w:eastAsia="ru-RU"/>
              </w:rPr>
              <w:t>Круг ф52ст25 ГОСТ 2590/ГОСТ1050</w:t>
            </w:r>
          </w:p>
        </w:tc>
        <w:tc>
          <w:tcPr>
            <w:tcW w:w="1099"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142,000</w:t>
            </w:r>
          </w:p>
        </w:tc>
        <w:tc>
          <w:tcPr>
            <w:tcW w:w="629"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90,00</w:t>
            </w:r>
          </w:p>
        </w:tc>
        <w:tc>
          <w:tcPr>
            <w:tcW w:w="843"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12 780,00</w:t>
            </w:r>
          </w:p>
        </w:tc>
      </w:tr>
      <w:tr w:rsidR="00D41D66" w:rsidRPr="0019042E" w:rsidTr="00D41D66">
        <w:trPr>
          <w:trHeight w:val="300"/>
        </w:trPr>
        <w:tc>
          <w:tcPr>
            <w:tcW w:w="318" w:type="pct"/>
            <w:tcBorders>
              <w:top w:val="nil"/>
              <w:left w:val="single" w:sz="4" w:space="0" w:color="auto"/>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30</w:t>
            </w:r>
          </w:p>
        </w:tc>
        <w:tc>
          <w:tcPr>
            <w:tcW w:w="2111" w:type="pct"/>
            <w:tcBorders>
              <w:top w:val="nil"/>
              <w:left w:val="nil"/>
              <w:bottom w:val="single" w:sz="4" w:space="0" w:color="auto"/>
              <w:right w:val="single" w:sz="4" w:space="0" w:color="auto"/>
            </w:tcBorders>
            <w:shd w:val="clear" w:color="000000" w:fill="FFFFFF"/>
            <w:vAlign w:val="bottom"/>
            <w:hideMark/>
          </w:tcPr>
          <w:p w:rsidR="00D41D66" w:rsidRPr="0019042E" w:rsidRDefault="00D41D66" w:rsidP="00D41D66">
            <w:pPr>
              <w:suppressAutoHyphens w:val="0"/>
              <w:spacing w:after="0" w:line="240" w:lineRule="auto"/>
              <w:rPr>
                <w:rFonts w:ascii="Times New Roman" w:eastAsia="Times New Roman" w:hAnsi="Times New Roman" w:cs="Times New Roman"/>
                <w:color w:val="000000"/>
                <w:sz w:val="20"/>
                <w:szCs w:val="20"/>
                <w:lang w:eastAsia="ru-RU"/>
              </w:rPr>
            </w:pPr>
            <w:r w:rsidRPr="0019042E">
              <w:rPr>
                <w:rFonts w:ascii="Times New Roman" w:eastAsia="Times New Roman" w:hAnsi="Times New Roman" w:cs="Times New Roman"/>
                <w:color w:val="000000"/>
                <w:sz w:val="20"/>
                <w:szCs w:val="20"/>
                <w:lang w:eastAsia="ru-RU"/>
              </w:rPr>
              <w:t>Круг ф54ст35 ГОСТ 2590/ГОСТ1050</w:t>
            </w:r>
          </w:p>
        </w:tc>
        <w:tc>
          <w:tcPr>
            <w:tcW w:w="1099"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983,000</w:t>
            </w:r>
          </w:p>
        </w:tc>
        <w:tc>
          <w:tcPr>
            <w:tcW w:w="629"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90,00</w:t>
            </w:r>
          </w:p>
        </w:tc>
        <w:tc>
          <w:tcPr>
            <w:tcW w:w="843"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88 470,00</w:t>
            </w:r>
          </w:p>
        </w:tc>
      </w:tr>
      <w:tr w:rsidR="00D41D66" w:rsidRPr="0019042E" w:rsidTr="00D41D66">
        <w:trPr>
          <w:trHeight w:val="300"/>
        </w:trPr>
        <w:tc>
          <w:tcPr>
            <w:tcW w:w="318" w:type="pct"/>
            <w:tcBorders>
              <w:top w:val="nil"/>
              <w:left w:val="single" w:sz="4" w:space="0" w:color="auto"/>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31</w:t>
            </w:r>
          </w:p>
        </w:tc>
        <w:tc>
          <w:tcPr>
            <w:tcW w:w="2111" w:type="pct"/>
            <w:tcBorders>
              <w:top w:val="nil"/>
              <w:left w:val="nil"/>
              <w:bottom w:val="single" w:sz="4" w:space="0" w:color="auto"/>
              <w:right w:val="single" w:sz="4" w:space="0" w:color="auto"/>
            </w:tcBorders>
            <w:shd w:val="clear" w:color="000000" w:fill="FFFFFF"/>
            <w:vAlign w:val="bottom"/>
            <w:hideMark/>
          </w:tcPr>
          <w:p w:rsidR="00D41D66" w:rsidRPr="0019042E" w:rsidRDefault="00D41D66" w:rsidP="00D41D66">
            <w:pPr>
              <w:suppressAutoHyphens w:val="0"/>
              <w:spacing w:after="0" w:line="240" w:lineRule="auto"/>
              <w:rPr>
                <w:rFonts w:ascii="Times New Roman" w:eastAsia="Times New Roman" w:hAnsi="Times New Roman" w:cs="Times New Roman"/>
                <w:color w:val="000000"/>
                <w:sz w:val="20"/>
                <w:szCs w:val="20"/>
                <w:lang w:eastAsia="ru-RU"/>
              </w:rPr>
            </w:pPr>
            <w:r w:rsidRPr="0019042E">
              <w:rPr>
                <w:rFonts w:ascii="Times New Roman" w:eastAsia="Times New Roman" w:hAnsi="Times New Roman" w:cs="Times New Roman"/>
                <w:color w:val="000000"/>
                <w:sz w:val="20"/>
                <w:szCs w:val="20"/>
                <w:lang w:eastAsia="ru-RU"/>
              </w:rPr>
              <w:t>Круг ф55ст25 ГОСТ 2590/ГОСТ1050</w:t>
            </w:r>
          </w:p>
        </w:tc>
        <w:tc>
          <w:tcPr>
            <w:tcW w:w="1099"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200,000</w:t>
            </w:r>
          </w:p>
        </w:tc>
        <w:tc>
          <w:tcPr>
            <w:tcW w:w="629"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90,00</w:t>
            </w:r>
          </w:p>
        </w:tc>
        <w:tc>
          <w:tcPr>
            <w:tcW w:w="843"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18 000,00</w:t>
            </w:r>
          </w:p>
        </w:tc>
      </w:tr>
      <w:tr w:rsidR="00D41D66" w:rsidRPr="0019042E" w:rsidTr="00D41D66">
        <w:trPr>
          <w:trHeight w:val="300"/>
        </w:trPr>
        <w:tc>
          <w:tcPr>
            <w:tcW w:w="318" w:type="pct"/>
            <w:tcBorders>
              <w:top w:val="nil"/>
              <w:left w:val="single" w:sz="4" w:space="0" w:color="auto"/>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32</w:t>
            </w:r>
          </w:p>
        </w:tc>
        <w:tc>
          <w:tcPr>
            <w:tcW w:w="2111" w:type="pct"/>
            <w:tcBorders>
              <w:top w:val="nil"/>
              <w:left w:val="nil"/>
              <w:bottom w:val="single" w:sz="4" w:space="0" w:color="auto"/>
              <w:right w:val="single" w:sz="4" w:space="0" w:color="auto"/>
            </w:tcBorders>
            <w:shd w:val="clear" w:color="000000" w:fill="FFFFFF"/>
            <w:vAlign w:val="bottom"/>
            <w:hideMark/>
          </w:tcPr>
          <w:p w:rsidR="00D41D66" w:rsidRPr="0019042E" w:rsidRDefault="00D41D66" w:rsidP="00D41D66">
            <w:pPr>
              <w:suppressAutoHyphens w:val="0"/>
              <w:spacing w:after="0" w:line="240" w:lineRule="auto"/>
              <w:rPr>
                <w:rFonts w:ascii="Times New Roman" w:eastAsia="Times New Roman" w:hAnsi="Times New Roman" w:cs="Times New Roman"/>
                <w:color w:val="000000"/>
                <w:sz w:val="20"/>
                <w:szCs w:val="20"/>
                <w:lang w:eastAsia="ru-RU"/>
              </w:rPr>
            </w:pPr>
            <w:r w:rsidRPr="0019042E">
              <w:rPr>
                <w:rFonts w:ascii="Times New Roman" w:eastAsia="Times New Roman" w:hAnsi="Times New Roman" w:cs="Times New Roman"/>
                <w:color w:val="000000"/>
                <w:sz w:val="20"/>
                <w:szCs w:val="20"/>
                <w:lang w:eastAsia="ru-RU"/>
              </w:rPr>
              <w:t>Круг ф55ст35 ГОСТ 2590/ГОСТ1050</w:t>
            </w:r>
          </w:p>
        </w:tc>
        <w:tc>
          <w:tcPr>
            <w:tcW w:w="1099"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150,000</w:t>
            </w:r>
          </w:p>
        </w:tc>
        <w:tc>
          <w:tcPr>
            <w:tcW w:w="629"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90,00</w:t>
            </w:r>
          </w:p>
        </w:tc>
        <w:tc>
          <w:tcPr>
            <w:tcW w:w="843"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13 500,00</w:t>
            </w:r>
          </w:p>
        </w:tc>
      </w:tr>
      <w:tr w:rsidR="00D41D66" w:rsidRPr="0019042E" w:rsidTr="00D41D66">
        <w:trPr>
          <w:trHeight w:val="300"/>
        </w:trPr>
        <w:tc>
          <w:tcPr>
            <w:tcW w:w="318" w:type="pct"/>
            <w:tcBorders>
              <w:top w:val="nil"/>
              <w:left w:val="single" w:sz="4" w:space="0" w:color="auto"/>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33</w:t>
            </w:r>
          </w:p>
        </w:tc>
        <w:tc>
          <w:tcPr>
            <w:tcW w:w="2111" w:type="pct"/>
            <w:tcBorders>
              <w:top w:val="nil"/>
              <w:left w:val="nil"/>
              <w:bottom w:val="single" w:sz="4" w:space="0" w:color="auto"/>
              <w:right w:val="single" w:sz="4" w:space="0" w:color="auto"/>
            </w:tcBorders>
            <w:shd w:val="clear" w:color="000000" w:fill="FFFFFF"/>
            <w:vAlign w:val="bottom"/>
            <w:hideMark/>
          </w:tcPr>
          <w:p w:rsidR="00D41D66" w:rsidRPr="0019042E" w:rsidRDefault="00D41D66" w:rsidP="00D41D66">
            <w:pPr>
              <w:suppressAutoHyphens w:val="0"/>
              <w:spacing w:after="0" w:line="240" w:lineRule="auto"/>
              <w:rPr>
                <w:rFonts w:ascii="Times New Roman" w:eastAsia="Times New Roman" w:hAnsi="Times New Roman" w:cs="Times New Roman"/>
                <w:color w:val="000000"/>
                <w:sz w:val="20"/>
                <w:szCs w:val="20"/>
                <w:lang w:eastAsia="ru-RU"/>
              </w:rPr>
            </w:pPr>
            <w:r w:rsidRPr="0019042E">
              <w:rPr>
                <w:rFonts w:ascii="Times New Roman" w:eastAsia="Times New Roman" w:hAnsi="Times New Roman" w:cs="Times New Roman"/>
                <w:color w:val="000000"/>
                <w:sz w:val="20"/>
                <w:szCs w:val="20"/>
                <w:lang w:eastAsia="ru-RU"/>
              </w:rPr>
              <w:t>Круг ф58ст25 ГОСТ 2590/ГОСТ1050</w:t>
            </w:r>
          </w:p>
        </w:tc>
        <w:tc>
          <w:tcPr>
            <w:tcW w:w="1099"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1 000,000</w:t>
            </w:r>
          </w:p>
        </w:tc>
        <w:tc>
          <w:tcPr>
            <w:tcW w:w="629"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90,00</w:t>
            </w:r>
          </w:p>
        </w:tc>
        <w:tc>
          <w:tcPr>
            <w:tcW w:w="843"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90 000,00</w:t>
            </w:r>
          </w:p>
        </w:tc>
      </w:tr>
      <w:tr w:rsidR="00D41D66" w:rsidRPr="0019042E" w:rsidTr="00D41D66">
        <w:trPr>
          <w:trHeight w:val="300"/>
        </w:trPr>
        <w:tc>
          <w:tcPr>
            <w:tcW w:w="318" w:type="pct"/>
            <w:tcBorders>
              <w:top w:val="nil"/>
              <w:left w:val="single" w:sz="4" w:space="0" w:color="auto"/>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w:t>
            </w:r>
          </w:p>
        </w:tc>
        <w:tc>
          <w:tcPr>
            <w:tcW w:w="2111" w:type="pct"/>
            <w:tcBorders>
              <w:top w:val="nil"/>
              <w:left w:val="nil"/>
              <w:bottom w:val="single" w:sz="4" w:space="0" w:color="auto"/>
              <w:right w:val="single" w:sz="4" w:space="0" w:color="auto"/>
            </w:tcBorders>
            <w:shd w:val="clear" w:color="000000" w:fill="FFFFFF"/>
            <w:vAlign w:val="bottom"/>
            <w:hideMark/>
          </w:tcPr>
          <w:p w:rsidR="00D41D66" w:rsidRPr="0019042E" w:rsidRDefault="00D41D66" w:rsidP="00D41D66">
            <w:pPr>
              <w:suppressAutoHyphens w:val="0"/>
              <w:spacing w:after="0" w:line="240" w:lineRule="auto"/>
              <w:rPr>
                <w:rFonts w:ascii="Times New Roman" w:eastAsia="Times New Roman" w:hAnsi="Times New Roman" w:cs="Times New Roman"/>
                <w:color w:val="000000"/>
                <w:sz w:val="20"/>
                <w:szCs w:val="20"/>
                <w:lang w:eastAsia="ru-RU"/>
              </w:rPr>
            </w:pPr>
            <w:r w:rsidRPr="0019042E">
              <w:rPr>
                <w:rFonts w:ascii="Times New Roman" w:eastAsia="Times New Roman" w:hAnsi="Times New Roman" w:cs="Times New Roman"/>
                <w:color w:val="000000"/>
                <w:sz w:val="20"/>
                <w:szCs w:val="20"/>
                <w:lang w:eastAsia="ru-RU"/>
              </w:rPr>
              <w:t>Круг ф65ст38ХА ГОСТ 2590/ГОСТ4543</w:t>
            </w:r>
          </w:p>
        </w:tc>
        <w:tc>
          <w:tcPr>
            <w:tcW w:w="1099"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50,000</w:t>
            </w:r>
          </w:p>
        </w:tc>
        <w:tc>
          <w:tcPr>
            <w:tcW w:w="629"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290,00</w:t>
            </w:r>
          </w:p>
        </w:tc>
        <w:tc>
          <w:tcPr>
            <w:tcW w:w="843"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14 500,00</w:t>
            </w:r>
          </w:p>
        </w:tc>
      </w:tr>
      <w:tr w:rsidR="00D41D66" w:rsidRPr="0019042E" w:rsidTr="00D41D66">
        <w:trPr>
          <w:trHeight w:val="300"/>
        </w:trPr>
        <w:tc>
          <w:tcPr>
            <w:tcW w:w="318" w:type="pct"/>
            <w:tcBorders>
              <w:top w:val="nil"/>
              <w:left w:val="single" w:sz="4" w:space="0" w:color="auto"/>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w:t>
            </w:r>
          </w:p>
        </w:tc>
        <w:tc>
          <w:tcPr>
            <w:tcW w:w="2111" w:type="pct"/>
            <w:tcBorders>
              <w:top w:val="nil"/>
              <w:left w:val="nil"/>
              <w:bottom w:val="single" w:sz="4" w:space="0" w:color="auto"/>
              <w:right w:val="single" w:sz="4" w:space="0" w:color="auto"/>
            </w:tcBorders>
            <w:shd w:val="clear" w:color="000000" w:fill="FFFFFF"/>
            <w:vAlign w:val="bottom"/>
            <w:hideMark/>
          </w:tcPr>
          <w:p w:rsidR="00D41D66" w:rsidRPr="0019042E" w:rsidRDefault="00D41D66" w:rsidP="00D41D66">
            <w:pPr>
              <w:suppressAutoHyphens w:val="0"/>
              <w:spacing w:after="0" w:line="240" w:lineRule="auto"/>
              <w:rPr>
                <w:rFonts w:ascii="Times New Roman" w:eastAsia="Times New Roman" w:hAnsi="Times New Roman" w:cs="Times New Roman"/>
                <w:color w:val="000000"/>
                <w:sz w:val="20"/>
                <w:szCs w:val="20"/>
                <w:lang w:eastAsia="ru-RU"/>
              </w:rPr>
            </w:pPr>
            <w:r w:rsidRPr="0019042E">
              <w:rPr>
                <w:rFonts w:ascii="Times New Roman" w:eastAsia="Times New Roman" w:hAnsi="Times New Roman" w:cs="Times New Roman"/>
                <w:color w:val="000000"/>
                <w:sz w:val="20"/>
                <w:szCs w:val="20"/>
                <w:lang w:eastAsia="ru-RU"/>
              </w:rPr>
              <w:t>Круг ф65ст35 ГОСТ 2590/ГОСТ1050</w:t>
            </w:r>
          </w:p>
        </w:tc>
        <w:tc>
          <w:tcPr>
            <w:tcW w:w="1099"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1 630,000</w:t>
            </w:r>
          </w:p>
        </w:tc>
        <w:tc>
          <w:tcPr>
            <w:tcW w:w="629"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90,00</w:t>
            </w:r>
          </w:p>
        </w:tc>
        <w:tc>
          <w:tcPr>
            <w:tcW w:w="843"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146 700,00</w:t>
            </w:r>
          </w:p>
        </w:tc>
      </w:tr>
      <w:tr w:rsidR="00D41D66" w:rsidRPr="0019042E" w:rsidTr="00D41D66">
        <w:trPr>
          <w:trHeight w:val="300"/>
        </w:trPr>
        <w:tc>
          <w:tcPr>
            <w:tcW w:w="318" w:type="pct"/>
            <w:tcBorders>
              <w:top w:val="nil"/>
              <w:left w:val="single" w:sz="4" w:space="0" w:color="auto"/>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36</w:t>
            </w:r>
          </w:p>
        </w:tc>
        <w:tc>
          <w:tcPr>
            <w:tcW w:w="2111" w:type="pct"/>
            <w:tcBorders>
              <w:top w:val="nil"/>
              <w:left w:val="nil"/>
              <w:bottom w:val="single" w:sz="4" w:space="0" w:color="auto"/>
              <w:right w:val="single" w:sz="4" w:space="0" w:color="auto"/>
            </w:tcBorders>
            <w:shd w:val="clear" w:color="000000" w:fill="FFFFFF"/>
            <w:vAlign w:val="bottom"/>
            <w:hideMark/>
          </w:tcPr>
          <w:p w:rsidR="00D41D66" w:rsidRPr="0019042E" w:rsidRDefault="00D41D66" w:rsidP="00D41D66">
            <w:pPr>
              <w:suppressAutoHyphens w:val="0"/>
              <w:spacing w:after="0" w:line="240" w:lineRule="auto"/>
              <w:rPr>
                <w:rFonts w:ascii="Times New Roman" w:eastAsia="Times New Roman" w:hAnsi="Times New Roman" w:cs="Times New Roman"/>
                <w:color w:val="000000"/>
                <w:sz w:val="20"/>
                <w:szCs w:val="20"/>
                <w:lang w:eastAsia="ru-RU"/>
              </w:rPr>
            </w:pPr>
            <w:r w:rsidRPr="0019042E">
              <w:rPr>
                <w:rFonts w:ascii="Times New Roman" w:eastAsia="Times New Roman" w:hAnsi="Times New Roman" w:cs="Times New Roman"/>
                <w:color w:val="000000"/>
                <w:sz w:val="20"/>
                <w:szCs w:val="20"/>
                <w:lang w:eastAsia="ru-RU"/>
              </w:rPr>
              <w:t>Круг ф70ст25 ГОСТ 2590/ГОСТ1050</w:t>
            </w:r>
          </w:p>
        </w:tc>
        <w:tc>
          <w:tcPr>
            <w:tcW w:w="1099"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350,000</w:t>
            </w:r>
          </w:p>
        </w:tc>
        <w:tc>
          <w:tcPr>
            <w:tcW w:w="629"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90,00</w:t>
            </w:r>
          </w:p>
        </w:tc>
        <w:tc>
          <w:tcPr>
            <w:tcW w:w="843"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31 500,00</w:t>
            </w:r>
          </w:p>
        </w:tc>
      </w:tr>
      <w:tr w:rsidR="00D41D66" w:rsidRPr="0019042E" w:rsidTr="00D41D66">
        <w:trPr>
          <w:trHeight w:val="300"/>
        </w:trPr>
        <w:tc>
          <w:tcPr>
            <w:tcW w:w="318" w:type="pct"/>
            <w:tcBorders>
              <w:top w:val="nil"/>
              <w:left w:val="single" w:sz="4" w:space="0" w:color="auto"/>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37</w:t>
            </w:r>
          </w:p>
        </w:tc>
        <w:tc>
          <w:tcPr>
            <w:tcW w:w="2111" w:type="pct"/>
            <w:tcBorders>
              <w:top w:val="nil"/>
              <w:left w:val="nil"/>
              <w:bottom w:val="single" w:sz="4" w:space="0" w:color="auto"/>
              <w:right w:val="single" w:sz="4" w:space="0" w:color="auto"/>
            </w:tcBorders>
            <w:shd w:val="clear" w:color="000000" w:fill="FFFFFF"/>
            <w:vAlign w:val="bottom"/>
            <w:hideMark/>
          </w:tcPr>
          <w:p w:rsidR="00D41D66" w:rsidRPr="0019042E" w:rsidRDefault="00D41D66" w:rsidP="00D41D66">
            <w:pPr>
              <w:suppressAutoHyphens w:val="0"/>
              <w:spacing w:after="0" w:line="240" w:lineRule="auto"/>
              <w:rPr>
                <w:rFonts w:ascii="Times New Roman" w:eastAsia="Times New Roman" w:hAnsi="Times New Roman" w:cs="Times New Roman"/>
                <w:color w:val="000000"/>
                <w:sz w:val="20"/>
                <w:szCs w:val="20"/>
                <w:lang w:eastAsia="ru-RU"/>
              </w:rPr>
            </w:pPr>
            <w:r w:rsidRPr="0019042E">
              <w:rPr>
                <w:rFonts w:ascii="Times New Roman" w:eastAsia="Times New Roman" w:hAnsi="Times New Roman" w:cs="Times New Roman"/>
                <w:color w:val="000000"/>
                <w:sz w:val="20"/>
                <w:szCs w:val="20"/>
                <w:lang w:eastAsia="ru-RU"/>
              </w:rPr>
              <w:t>Круг ф75ст35 ГОСТ 2590/ГОСТ1050</w:t>
            </w:r>
          </w:p>
        </w:tc>
        <w:tc>
          <w:tcPr>
            <w:tcW w:w="1099"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170,000</w:t>
            </w:r>
          </w:p>
        </w:tc>
        <w:tc>
          <w:tcPr>
            <w:tcW w:w="629"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90,00</w:t>
            </w:r>
          </w:p>
        </w:tc>
        <w:tc>
          <w:tcPr>
            <w:tcW w:w="843"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15 300,00</w:t>
            </w:r>
          </w:p>
        </w:tc>
      </w:tr>
      <w:tr w:rsidR="00D41D66" w:rsidRPr="0019042E" w:rsidTr="00D41D66">
        <w:trPr>
          <w:trHeight w:val="300"/>
        </w:trPr>
        <w:tc>
          <w:tcPr>
            <w:tcW w:w="318" w:type="pct"/>
            <w:tcBorders>
              <w:top w:val="nil"/>
              <w:left w:val="single" w:sz="4" w:space="0" w:color="auto"/>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38</w:t>
            </w:r>
          </w:p>
        </w:tc>
        <w:tc>
          <w:tcPr>
            <w:tcW w:w="2111" w:type="pct"/>
            <w:tcBorders>
              <w:top w:val="nil"/>
              <w:left w:val="nil"/>
              <w:bottom w:val="single" w:sz="4" w:space="0" w:color="auto"/>
              <w:right w:val="single" w:sz="4" w:space="0" w:color="auto"/>
            </w:tcBorders>
            <w:shd w:val="clear" w:color="000000" w:fill="FFFFFF"/>
            <w:vAlign w:val="bottom"/>
            <w:hideMark/>
          </w:tcPr>
          <w:p w:rsidR="00D41D66" w:rsidRPr="0019042E" w:rsidRDefault="00D41D66" w:rsidP="00D41D66">
            <w:pPr>
              <w:suppressAutoHyphens w:val="0"/>
              <w:spacing w:after="0" w:line="240" w:lineRule="auto"/>
              <w:rPr>
                <w:rFonts w:ascii="Times New Roman" w:eastAsia="Times New Roman" w:hAnsi="Times New Roman" w:cs="Times New Roman"/>
                <w:color w:val="000000"/>
                <w:sz w:val="20"/>
                <w:szCs w:val="20"/>
                <w:lang w:eastAsia="ru-RU"/>
              </w:rPr>
            </w:pPr>
            <w:r w:rsidRPr="0019042E">
              <w:rPr>
                <w:rFonts w:ascii="Times New Roman" w:eastAsia="Times New Roman" w:hAnsi="Times New Roman" w:cs="Times New Roman"/>
                <w:color w:val="000000"/>
                <w:sz w:val="20"/>
                <w:szCs w:val="20"/>
                <w:lang w:eastAsia="ru-RU"/>
              </w:rPr>
              <w:t>Круг ф9ст3 ГОСТ 2590/ГОСТ1050</w:t>
            </w:r>
          </w:p>
        </w:tc>
        <w:tc>
          <w:tcPr>
            <w:tcW w:w="1099"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10,000</w:t>
            </w:r>
          </w:p>
        </w:tc>
        <w:tc>
          <w:tcPr>
            <w:tcW w:w="629"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290,00</w:t>
            </w:r>
          </w:p>
        </w:tc>
        <w:tc>
          <w:tcPr>
            <w:tcW w:w="843"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2 900,00</w:t>
            </w:r>
          </w:p>
        </w:tc>
      </w:tr>
      <w:tr w:rsidR="00D41D66" w:rsidRPr="0019042E" w:rsidTr="00D41D66">
        <w:trPr>
          <w:trHeight w:val="315"/>
        </w:trPr>
        <w:tc>
          <w:tcPr>
            <w:tcW w:w="318" w:type="pct"/>
            <w:tcBorders>
              <w:top w:val="nil"/>
              <w:left w:val="single" w:sz="4" w:space="0" w:color="auto"/>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39</w:t>
            </w:r>
          </w:p>
        </w:tc>
        <w:tc>
          <w:tcPr>
            <w:tcW w:w="2111" w:type="pct"/>
            <w:tcBorders>
              <w:top w:val="nil"/>
              <w:left w:val="nil"/>
              <w:bottom w:val="single" w:sz="4" w:space="0" w:color="auto"/>
              <w:right w:val="single" w:sz="4" w:space="0" w:color="auto"/>
            </w:tcBorders>
            <w:shd w:val="clear" w:color="000000" w:fill="FFFFFF"/>
            <w:vAlign w:val="bottom"/>
            <w:hideMark/>
          </w:tcPr>
          <w:p w:rsidR="00D41D66" w:rsidRPr="0019042E" w:rsidRDefault="00D41D66" w:rsidP="00D41D66">
            <w:pPr>
              <w:suppressAutoHyphens w:val="0"/>
              <w:spacing w:after="0" w:line="240" w:lineRule="auto"/>
              <w:rPr>
                <w:rFonts w:ascii="Times New Roman" w:eastAsia="Times New Roman" w:hAnsi="Times New Roman" w:cs="Times New Roman"/>
                <w:color w:val="000000"/>
                <w:sz w:val="20"/>
                <w:szCs w:val="20"/>
                <w:lang w:eastAsia="ru-RU"/>
              </w:rPr>
            </w:pPr>
            <w:r w:rsidRPr="0019042E">
              <w:rPr>
                <w:rFonts w:ascii="Times New Roman" w:eastAsia="Times New Roman" w:hAnsi="Times New Roman" w:cs="Times New Roman"/>
                <w:color w:val="000000"/>
                <w:sz w:val="20"/>
                <w:szCs w:val="20"/>
                <w:lang w:eastAsia="ru-RU"/>
              </w:rPr>
              <w:t>Уголок 40х40х4 ст3 ГОСТ 8509/ГОСТ 535</w:t>
            </w:r>
          </w:p>
        </w:tc>
        <w:tc>
          <w:tcPr>
            <w:tcW w:w="1099"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230,000</w:t>
            </w:r>
          </w:p>
        </w:tc>
        <w:tc>
          <w:tcPr>
            <w:tcW w:w="629"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84,00</w:t>
            </w:r>
          </w:p>
        </w:tc>
        <w:tc>
          <w:tcPr>
            <w:tcW w:w="843"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19 320,00</w:t>
            </w:r>
          </w:p>
        </w:tc>
      </w:tr>
      <w:tr w:rsidR="00D41D66" w:rsidRPr="0019042E" w:rsidTr="00D41D66">
        <w:trPr>
          <w:trHeight w:val="315"/>
        </w:trPr>
        <w:tc>
          <w:tcPr>
            <w:tcW w:w="3529"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НДС 20%</w:t>
            </w:r>
            <w:r w:rsidRPr="0019042E">
              <w:rPr>
                <w:rFonts w:ascii="Times New Roman" w:eastAsia="Times New Roman" w:hAnsi="Times New Roman" w:cs="Times New Roman"/>
                <w:b/>
                <w:bCs/>
                <w:color w:val="000000"/>
                <w:lang w:eastAsia="ru-RU"/>
              </w:rPr>
              <w:t> </w:t>
            </w:r>
          </w:p>
        </w:tc>
        <w:tc>
          <w:tcPr>
            <w:tcW w:w="629" w:type="pct"/>
            <w:tcBorders>
              <w:top w:val="nil"/>
              <w:left w:val="nil"/>
              <w:bottom w:val="single" w:sz="4" w:space="0" w:color="auto"/>
              <w:right w:val="single" w:sz="4" w:space="0" w:color="auto"/>
            </w:tcBorders>
            <w:shd w:val="clear" w:color="auto" w:fill="auto"/>
            <w:noWrap/>
            <w:vAlign w:val="bottom"/>
            <w:hideMark/>
          </w:tcPr>
          <w:p w:rsidR="00D41D66" w:rsidRPr="0019042E" w:rsidRDefault="00D41D66" w:rsidP="00D41D66">
            <w:pPr>
              <w:suppressAutoHyphens w:val="0"/>
              <w:spacing w:after="0" w:line="240" w:lineRule="auto"/>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 </w:t>
            </w:r>
          </w:p>
        </w:tc>
        <w:tc>
          <w:tcPr>
            <w:tcW w:w="843"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b/>
                <w:color w:val="000000"/>
                <w:lang w:eastAsia="ru-RU"/>
              </w:rPr>
            </w:pPr>
            <w:r w:rsidRPr="0019042E">
              <w:rPr>
                <w:rFonts w:ascii="Times New Roman" w:eastAsia="Times New Roman" w:hAnsi="Times New Roman" w:cs="Times New Roman"/>
                <w:b/>
                <w:color w:val="000000"/>
                <w:lang w:eastAsia="ru-RU"/>
              </w:rPr>
              <w:t>216 567,82</w:t>
            </w:r>
          </w:p>
        </w:tc>
      </w:tr>
      <w:tr w:rsidR="00D41D66" w:rsidRPr="0019042E" w:rsidTr="00D41D66">
        <w:trPr>
          <w:trHeight w:val="300"/>
        </w:trPr>
        <w:tc>
          <w:tcPr>
            <w:tcW w:w="318" w:type="pct"/>
            <w:tcBorders>
              <w:top w:val="nil"/>
              <w:left w:val="single" w:sz="4" w:space="0" w:color="auto"/>
              <w:bottom w:val="single" w:sz="4" w:space="0" w:color="auto"/>
              <w:right w:val="single" w:sz="4" w:space="0" w:color="auto"/>
            </w:tcBorders>
            <w:shd w:val="clear" w:color="auto" w:fill="auto"/>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b/>
                <w:bCs/>
                <w:color w:val="000000"/>
                <w:lang w:eastAsia="ru-RU"/>
              </w:rPr>
            </w:pPr>
            <w:r w:rsidRPr="0019042E">
              <w:rPr>
                <w:rFonts w:ascii="Times New Roman" w:eastAsia="Times New Roman" w:hAnsi="Times New Roman" w:cs="Times New Roman"/>
                <w:b/>
                <w:bCs/>
                <w:color w:val="000000"/>
                <w:lang w:eastAsia="ru-RU"/>
              </w:rPr>
              <w:t> </w:t>
            </w:r>
          </w:p>
        </w:tc>
        <w:tc>
          <w:tcPr>
            <w:tcW w:w="2111" w:type="pct"/>
            <w:tcBorders>
              <w:top w:val="nil"/>
              <w:left w:val="nil"/>
              <w:bottom w:val="single" w:sz="4" w:space="0" w:color="auto"/>
              <w:right w:val="single" w:sz="4" w:space="0" w:color="auto"/>
            </w:tcBorders>
            <w:shd w:val="clear" w:color="auto" w:fill="auto"/>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 </w:t>
            </w:r>
          </w:p>
        </w:tc>
        <w:tc>
          <w:tcPr>
            <w:tcW w:w="1099" w:type="pct"/>
            <w:tcBorders>
              <w:top w:val="nil"/>
              <w:left w:val="nil"/>
              <w:bottom w:val="single" w:sz="4" w:space="0" w:color="auto"/>
              <w:right w:val="single" w:sz="4" w:space="0" w:color="auto"/>
            </w:tcBorders>
            <w:shd w:val="clear" w:color="auto" w:fill="auto"/>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b/>
                <w:bCs/>
                <w:color w:val="000000"/>
                <w:lang w:eastAsia="ru-RU"/>
              </w:rPr>
            </w:pPr>
            <w:r w:rsidRPr="0019042E">
              <w:rPr>
                <w:rFonts w:ascii="Times New Roman" w:eastAsia="Times New Roman" w:hAnsi="Times New Roman" w:cs="Times New Roman"/>
                <w:b/>
                <w:bCs/>
                <w:color w:val="000000"/>
                <w:lang w:eastAsia="ru-RU"/>
              </w:rPr>
              <w:t>Итого с НДС20%:</w:t>
            </w:r>
          </w:p>
        </w:tc>
        <w:tc>
          <w:tcPr>
            <w:tcW w:w="629" w:type="pct"/>
            <w:tcBorders>
              <w:top w:val="nil"/>
              <w:left w:val="nil"/>
              <w:bottom w:val="single" w:sz="4" w:space="0" w:color="auto"/>
              <w:right w:val="single" w:sz="4" w:space="0" w:color="auto"/>
            </w:tcBorders>
            <w:shd w:val="clear" w:color="auto" w:fill="auto"/>
            <w:noWrap/>
            <w:vAlign w:val="bottom"/>
            <w:hideMark/>
          </w:tcPr>
          <w:p w:rsidR="00D41D66" w:rsidRPr="0019042E" w:rsidRDefault="00D41D66" w:rsidP="00D41D66">
            <w:pPr>
              <w:suppressAutoHyphens w:val="0"/>
              <w:spacing w:after="0" w:line="240" w:lineRule="auto"/>
              <w:rPr>
                <w:rFonts w:ascii="Times New Roman" w:eastAsia="Times New Roman" w:hAnsi="Times New Roman" w:cs="Times New Roman"/>
                <w:color w:val="000000"/>
                <w:lang w:eastAsia="ru-RU"/>
              </w:rPr>
            </w:pPr>
            <w:r w:rsidRPr="0019042E">
              <w:rPr>
                <w:rFonts w:ascii="Times New Roman" w:eastAsia="Times New Roman" w:hAnsi="Times New Roman" w:cs="Times New Roman"/>
                <w:color w:val="000000"/>
                <w:lang w:eastAsia="ru-RU"/>
              </w:rPr>
              <w:t> </w:t>
            </w:r>
          </w:p>
        </w:tc>
        <w:tc>
          <w:tcPr>
            <w:tcW w:w="843" w:type="pct"/>
            <w:tcBorders>
              <w:top w:val="nil"/>
              <w:left w:val="nil"/>
              <w:bottom w:val="single" w:sz="4" w:space="0" w:color="auto"/>
              <w:right w:val="single" w:sz="4" w:space="0" w:color="auto"/>
            </w:tcBorders>
            <w:shd w:val="clear" w:color="000000" w:fill="FFFFFF"/>
            <w:noWrap/>
            <w:vAlign w:val="bottom"/>
            <w:hideMark/>
          </w:tcPr>
          <w:p w:rsidR="00D41D66" w:rsidRPr="0019042E" w:rsidRDefault="00D41D66" w:rsidP="00D41D66">
            <w:pPr>
              <w:suppressAutoHyphens w:val="0"/>
              <w:spacing w:after="0" w:line="240" w:lineRule="auto"/>
              <w:jc w:val="right"/>
              <w:rPr>
                <w:rFonts w:ascii="Times New Roman" w:eastAsia="Times New Roman" w:hAnsi="Times New Roman" w:cs="Times New Roman"/>
                <w:b/>
                <w:color w:val="000000"/>
                <w:lang w:eastAsia="ru-RU"/>
              </w:rPr>
            </w:pPr>
            <w:r w:rsidRPr="0019042E">
              <w:rPr>
                <w:rFonts w:ascii="Times New Roman" w:eastAsia="Times New Roman" w:hAnsi="Times New Roman" w:cs="Times New Roman"/>
                <w:b/>
                <w:color w:val="000000"/>
                <w:lang w:eastAsia="ru-RU"/>
              </w:rPr>
              <w:t>1 299 407,00</w:t>
            </w:r>
          </w:p>
        </w:tc>
      </w:tr>
    </w:tbl>
    <w:p w:rsidR="00D41D66" w:rsidRDefault="00D41D66" w:rsidP="00D41D66">
      <w:pPr>
        <w:spacing w:after="0" w:line="240" w:lineRule="auto"/>
        <w:ind w:firstLine="567"/>
        <w:jc w:val="center"/>
        <w:rPr>
          <w:rFonts w:ascii="Times New Roman" w:hAnsi="Times New Roman" w:cs="Times New Roman"/>
        </w:rPr>
      </w:pPr>
    </w:p>
    <w:p w:rsidR="00D41D66" w:rsidRPr="007F48E6" w:rsidRDefault="00D41D66" w:rsidP="00D41D66">
      <w:pPr>
        <w:spacing w:after="0" w:line="240" w:lineRule="auto"/>
        <w:ind w:firstLine="567"/>
        <w:jc w:val="both"/>
        <w:rPr>
          <w:rFonts w:ascii="Times New Roman" w:hAnsi="Times New Roman" w:cs="Times New Roman"/>
        </w:rPr>
      </w:pPr>
      <w:r w:rsidRPr="00B56F13">
        <w:rPr>
          <w:rFonts w:ascii="Times New Roman" w:hAnsi="Times New Roman" w:cs="Times New Roman"/>
          <w:b/>
        </w:rPr>
        <w:t>2. Требование к качеству и безопасности товара.</w:t>
      </w:r>
    </w:p>
    <w:p w:rsidR="00D41D66" w:rsidRPr="00B56F13" w:rsidRDefault="00D41D66" w:rsidP="00D41D66">
      <w:pPr>
        <w:pStyle w:val="1c"/>
        <w:spacing w:line="240" w:lineRule="auto"/>
        <w:ind w:left="0" w:right="140" w:firstLine="708"/>
        <w:jc w:val="both"/>
        <w:rPr>
          <w:rFonts w:ascii="Times New Roman" w:hAnsi="Times New Roman"/>
        </w:rPr>
      </w:pPr>
      <w:r w:rsidRPr="00B56F13">
        <w:rPr>
          <w:rFonts w:ascii="Times New Roman" w:hAnsi="Times New Roman"/>
          <w:lang w:eastAsia="ar-SA"/>
        </w:rPr>
        <w:t>2.1. Качество поставляемого товара должно соответствовать отнесенным Законом в области стандартизации документам:</w:t>
      </w:r>
    </w:p>
    <w:p w:rsidR="00D41D66" w:rsidRPr="00B56F13" w:rsidRDefault="00D41D66" w:rsidP="00D41D66">
      <w:pPr>
        <w:pStyle w:val="1c"/>
        <w:spacing w:line="240" w:lineRule="auto"/>
        <w:ind w:left="0" w:right="140"/>
        <w:jc w:val="both"/>
        <w:rPr>
          <w:rFonts w:ascii="Times New Roman" w:hAnsi="Times New Roman"/>
          <w:lang w:eastAsia="ar-SA"/>
        </w:rPr>
      </w:pPr>
      <w:r w:rsidRPr="00B56F13">
        <w:rPr>
          <w:rFonts w:ascii="Times New Roman" w:hAnsi="Times New Roman"/>
          <w:lang w:eastAsia="ar-SA"/>
        </w:rPr>
        <w:t xml:space="preserve"> </w:t>
      </w:r>
      <w:r w:rsidRPr="00B56F13">
        <w:rPr>
          <w:rFonts w:ascii="Times New Roman" w:hAnsi="Times New Roman"/>
          <w:lang w:eastAsia="ar-SA"/>
        </w:rPr>
        <w:tab/>
        <w:t>- национальные стандарты РФ;</w:t>
      </w:r>
    </w:p>
    <w:p w:rsidR="00D41D66" w:rsidRPr="00B56F13" w:rsidRDefault="00D41D66" w:rsidP="00D41D66">
      <w:pPr>
        <w:pStyle w:val="1c"/>
        <w:spacing w:line="240" w:lineRule="auto"/>
        <w:ind w:left="0" w:right="140"/>
        <w:jc w:val="both"/>
        <w:rPr>
          <w:rFonts w:ascii="Times New Roman" w:hAnsi="Times New Roman"/>
          <w:lang w:eastAsia="ar-SA"/>
        </w:rPr>
      </w:pPr>
      <w:r w:rsidRPr="00B56F13">
        <w:rPr>
          <w:rFonts w:ascii="Times New Roman" w:hAnsi="Times New Roman"/>
          <w:lang w:eastAsia="ar-SA"/>
        </w:rPr>
        <w:t xml:space="preserve">   </w:t>
      </w:r>
      <w:r w:rsidRPr="00B56F13">
        <w:rPr>
          <w:rFonts w:ascii="Times New Roman" w:hAnsi="Times New Roman"/>
          <w:lang w:eastAsia="ar-SA"/>
        </w:rPr>
        <w:tab/>
        <w:t>- правила по стандартизации, нормы и рекомендации в области стандартизации;</w:t>
      </w:r>
    </w:p>
    <w:p w:rsidR="00D41D66" w:rsidRPr="00B56F13" w:rsidRDefault="00D41D66" w:rsidP="00D41D66">
      <w:pPr>
        <w:pStyle w:val="1c"/>
        <w:spacing w:line="240" w:lineRule="auto"/>
        <w:ind w:left="0" w:right="140"/>
        <w:jc w:val="both"/>
        <w:rPr>
          <w:rFonts w:ascii="Times New Roman" w:hAnsi="Times New Roman"/>
          <w:lang w:eastAsia="ar-SA"/>
        </w:rPr>
      </w:pPr>
      <w:r w:rsidRPr="00B56F13">
        <w:rPr>
          <w:rFonts w:ascii="Times New Roman" w:hAnsi="Times New Roman"/>
          <w:lang w:eastAsia="ar-SA"/>
        </w:rPr>
        <w:t xml:space="preserve">  </w:t>
      </w:r>
      <w:r w:rsidRPr="00B56F13">
        <w:rPr>
          <w:rFonts w:ascii="Times New Roman" w:hAnsi="Times New Roman"/>
          <w:lang w:eastAsia="ar-SA"/>
        </w:rPr>
        <w:tab/>
        <w:t>- общероссийские классификаторы технико-экономической и социальной информации.</w:t>
      </w:r>
    </w:p>
    <w:p w:rsidR="00D41D66" w:rsidRPr="00B56F13" w:rsidRDefault="00D41D66" w:rsidP="00D41D66">
      <w:pPr>
        <w:pStyle w:val="1c"/>
        <w:spacing w:line="240" w:lineRule="auto"/>
        <w:ind w:left="0" w:right="140" w:firstLine="708"/>
        <w:jc w:val="both"/>
        <w:rPr>
          <w:rFonts w:ascii="Times New Roman" w:hAnsi="Times New Roman"/>
        </w:rPr>
      </w:pPr>
      <w:r w:rsidRPr="00B56F13">
        <w:rPr>
          <w:rFonts w:ascii="Times New Roman" w:hAnsi="Times New Roman"/>
          <w:lang w:eastAsia="ar-SA"/>
        </w:rPr>
        <w:t>2.2. Поставляемый товар должен соответствовать всем требованиям, изложенным в настоящем Техническом задание, а так же Государственным стандартам.</w:t>
      </w:r>
      <w:r w:rsidRPr="00B56F13">
        <w:rPr>
          <w:rFonts w:ascii="Times New Roman" w:hAnsi="Times New Roman"/>
        </w:rPr>
        <w:t xml:space="preserve">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D41D66" w:rsidRPr="00B56F13" w:rsidRDefault="00D41D66" w:rsidP="00D41D66">
      <w:pPr>
        <w:pStyle w:val="1c"/>
        <w:spacing w:line="240" w:lineRule="auto"/>
        <w:ind w:left="0" w:right="140"/>
        <w:jc w:val="both"/>
        <w:rPr>
          <w:rFonts w:ascii="Times New Roman" w:hAnsi="Times New Roman"/>
          <w:lang w:eastAsia="ar-SA"/>
        </w:rPr>
      </w:pPr>
      <w:r w:rsidRPr="00B56F13">
        <w:rPr>
          <w:rFonts w:ascii="Times New Roman" w:hAnsi="Times New Roman"/>
        </w:rPr>
        <w:t xml:space="preserve">  </w:t>
      </w:r>
      <w:r w:rsidRPr="00B56F13">
        <w:rPr>
          <w:rFonts w:ascii="Times New Roman" w:hAnsi="Times New Roman"/>
        </w:rPr>
        <w:tab/>
      </w:r>
      <w:r w:rsidRPr="00B56F13">
        <w:rPr>
          <w:rFonts w:ascii="Times New Roman" w:hAnsi="Times New Roman"/>
          <w:lang w:eastAsia="ar-SA"/>
        </w:rPr>
        <w:t xml:space="preserve">2.3. </w:t>
      </w:r>
      <w:r w:rsidRPr="00B56F13">
        <w:rPr>
          <w:rFonts w:ascii="Times New Roman" w:hAnsi="Times New Roman"/>
        </w:rPr>
        <w:t>Ответственность за безопасность эксплуатации поставляемого товара в гарантийный период несет Поставщик.</w:t>
      </w:r>
    </w:p>
    <w:p w:rsidR="00D41D66" w:rsidRPr="00B56F13" w:rsidRDefault="00D41D66" w:rsidP="00D41D66">
      <w:pPr>
        <w:pStyle w:val="1c"/>
        <w:spacing w:line="240" w:lineRule="auto"/>
        <w:ind w:left="0" w:right="140"/>
        <w:jc w:val="both"/>
        <w:rPr>
          <w:rFonts w:ascii="Times New Roman" w:hAnsi="Times New Roman"/>
        </w:rPr>
      </w:pPr>
      <w:r w:rsidRPr="00B56F13">
        <w:rPr>
          <w:rFonts w:ascii="Times New Roman" w:hAnsi="Times New Roman"/>
        </w:rPr>
        <w:t xml:space="preserve">   </w:t>
      </w:r>
      <w:r w:rsidRPr="00B56F13">
        <w:rPr>
          <w:rFonts w:ascii="Times New Roman" w:hAnsi="Times New Roman"/>
        </w:rPr>
        <w:tab/>
      </w:r>
      <w:r w:rsidRPr="00B56F13">
        <w:rPr>
          <w:rFonts w:ascii="Times New Roman" w:hAnsi="Times New Roman"/>
          <w:lang w:eastAsia="ar-SA"/>
        </w:rPr>
        <w:t>2.4. Риск случайного повреждения или гибели товара до получения его Заказчиком на  собственном складе,  несет Поставщик.</w:t>
      </w:r>
      <w:r w:rsidRPr="00B56F13">
        <w:rPr>
          <w:rFonts w:ascii="Times New Roman" w:hAnsi="Times New Roman"/>
        </w:rPr>
        <w:t xml:space="preserve">    </w:t>
      </w:r>
    </w:p>
    <w:p w:rsidR="00D41D66" w:rsidRPr="00B56F13" w:rsidRDefault="00D41D66" w:rsidP="00D41D66">
      <w:pPr>
        <w:pStyle w:val="1c"/>
        <w:spacing w:line="240" w:lineRule="auto"/>
        <w:ind w:left="0" w:right="140" w:firstLine="708"/>
        <w:jc w:val="both"/>
        <w:rPr>
          <w:rFonts w:ascii="Times New Roman" w:hAnsi="Times New Roman"/>
          <w:color w:val="000000"/>
        </w:rPr>
      </w:pPr>
      <w:r w:rsidRPr="00B56F13">
        <w:rPr>
          <w:rFonts w:ascii="Times New Roman" w:hAnsi="Times New Roman"/>
          <w:color w:val="000000"/>
        </w:rPr>
        <w:t>2.5. Приёмка продукции на складе Заказчика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 г. и № П-7 от 25.04.1966 г. (в редакции от 14.11.1974 г. с изм. от 22.10.1997 г.), в части не противоречащей законодательству РФ.</w:t>
      </w:r>
    </w:p>
    <w:p w:rsidR="00D41D66" w:rsidRPr="00B56F13" w:rsidRDefault="00D41D66" w:rsidP="00D41D66">
      <w:pPr>
        <w:pStyle w:val="1c"/>
        <w:spacing w:line="240" w:lineRule="auto"/>
        <w:ind w:left="0" w:right="565" w:firstLine="708"/>
        <w:jc w:val="both"/>
        <w:rPr>
          <w:rFonts w:ascii="Times New Roman" w:hAnsi="Times New Roman"/>
          <w:b/>
          <w:lang w:eastAsia="ru-RU"/>
        </w:rPr>
      </w:pPr>
    </w:p>
    <w:p w:rsidR="00D41D66" w:rsidRPr="00B56F13" w:rsidRDefault="00D41D66" w:rsidP="00D41D66">
      <w:pPr>
        <w:pStyle w:val="1c"/>
        <w:spacing w:line="240" w:lineRule="auto"/>
        <w:ind w:left="0" w:right="565" w:firstLine="708"/>
        <w:jc w:val="both"/>
        <w:rPr>
          <w:rFonts w:ascii="Times New Roman" w:hAnsi="Times New Roman"/>
          <w:color w:val="000000"/>
        </w:rPr>
      </w:pPr>
      <w:r w:rsidRPr="00B56F13">
        <w:rPr>
          <w:rFonts w:ascii="Times New Roman" w:hAnsi="Times New Roman"/>
          <w:b/>
          <w:lang w:eastAsia="ru-RU"/>
        </w:rPr>
        <w:t>3. Требования к условиям договора.</w:t>
      </w:r>
    </w:p>
    <w:p w:rsidR="00D41D66" w:rsidRPr="00B56F13" w:rsidRDefault="00D41D66" w:rsidP="00D41D66">
      <w:pPr>
        <w:pStyle w:val="1c"/>
        <w:spacing w:line="240" w:lineRule="auto"/>
        <w:ind w:left="0" w:right="140" w:firstLine="709"/>
        <w:jc w:val="both"/>
        <w:rPr>
          <w:rFonts w:ascii="Times New Roman" w:hAnsi="Times New Roman"/>
          <w:lang w:eastAsia="ru-RU"/>
        </w:rPr>
      </w:pPr>
      <w:r w:rsidRPr="00B56F13">
        <w:rPr>
          <w:rFonts w:ascii="Times New Roman" w:hAnsi="Times New Roman"/>
          <w:lang w:eastAsia="ru-RU"/>
        </w:rPr>
        <w:t>3.1. Товар должен соответствовать всем критериям, описанным в п. 2 настоящего технического задания и сопровождаться документами в соответствии с п. 1.4.</w:t>
      </w:r>
    </w:p>
    <w:p w:rsidR="00D41D66" w:rsidRDefault="00D41D66" w:rsidP="00D41D66">
      <w:pPr>
        <w:pStyle w:val="1c"/>
        <w:spacing w:line="240" w:lineRule="auto"/>
        <w:ind w:left="0" w:right="140" w:firstLine="709"/>
        <w:jc w:val="both"/>
        <w:rPr>
          <w:rFonts w:ascii="Times New Roman" w:hAnsi="Times New Roman"/>
        </w:rPr>
      </w:pPr>
      <w:r w:rsidRPr="00B56F13">
        <w:rPr>
          <w:rFonts w:ascii="Times New Roman" w:hAnsi="Times New Roman"/>
          <w:lang w:eastAsia="ru-RU"/>
        </w:rPr>
        <w:t xml:space="preserve">3.2. Срок поставки товара: </w:t>
      </w:r>
      <w:r>
        <w:rPr>
          <w:rFonts w:ascii="Times New Roman" w:hAnsi="Times New Roman"/>
          <w:lang w:eastAsia="ru-RU"/>
        </w:rPr>
        <w:t xml:space="preserve"> 15 рабочих дней с момента оплаты аванса в размере 100%</w:t>
      </w:r>
      <w:r>
        <w:rPr>
          <w:rFonts w:ascii="Times New Roman" w:hAnsi="Times New Roman"/>
        </w:rPr>
        <w:t>.</w:t>
      </w:r>
    </w:p>
    <w:p w:rsidR="00D41D66" w:rsidRDefault="00D41D66" w:rsidP="00D41D66">
      <w:pPr>
        <w:pStyle w:val="1c"/>
        <w:spacing w:line="240" w:lineRule="auto"/>
        <w:ind w:left="0" w:right="140" w:firstLine="709"/>
        <w:jc w:val="both"/>
        <w:rPr>
          <w:rFonts w:ascii="Times New Roman" w:hAnsi="Times New Roman"/>
        </w:rPr>
      </w:pPr>
      <w:r>
        <w:rPr>
          <w:rFonts w:ascii="Times New Roman" w:hAnsi="Times New Roman"/>
        </w:rPr>
        <w:t xml:space="preserve">3.3. В </w:t>
      </w:r>
      <w:proofErr w:type="gramStart"/>
      <w:r>
        <w:rPr>
          <w:rFonts w:ascii="Times New Roman" w:hAnsi="Times New Roman"/>
        </w:rPr>
        <w:t>случае</w:t>
      </w:r>
      <w:proofErr w:type="gramEnd"/>
      <w:r>
        <w:rPr>
          <w:rFonts w:ascii="Times New Roman" w:hAnsi="Times New Roman"/>
        </w:rPr>
        <w:t xml:space="preserve"> отсутствия средств на лицевом счете Покупателя, возможна оплата за Товар с коммерческого счета Покупателя на коммерческий счет Поставщика.</w:t>
      </w:r>
    </w:p>
    <w:p w:rsidR="00D41D66" w:rsidRPr="00B56F13" w:rsidRDefault="00D41D66" w:rsidP="00D41D66">
      <w:pPr>
        <w:pStyle w:val="1c"/>
        <w:spacing w:line="240" w:lineRule="auto"/>
        <w:ind w:left="0" w:right="140" w:firstLine="709"/>
        <w:jc w:val="both"/>
        <w:rPr>
          <w:rFonts w:ascii="Times New Roman" w:hAnsi="Times New Roman"/>
          <w:lang w:eastAsia="ru-RU"/>
        </w:rPr>
      </w:pPr>
      <w:r>
        <w:rPr>
          <w:rFonts w:ascii="Times New Roman" w:hAnsi="Times New Roman"/>
          <w:lang w:eastAsia="ru-RU"/>
        </w:rPr>
        <w:t>3.4</w:t>
      </w:r>
      <w:r w:rsidRPr="00B56F13">
        <w:rPr>
          <w:rFonts w:ascii="Times New Roman" w:hAnsi="Times New Roman"/>
          <w:lang w:eastAsia="ru-RU"/>
        </w:rPr>
        <w:t>. Поставка товара считается завершенной</w:t>
      </w:r>
      <w:r>
        <w:rPr>
          <w:rFonts w:ascii="Times New Roman" w:hAnsi="Times New Roman"/>
          <w:lang w:eastAsia="ru-RU"/>
        </w:rPr>
        <w:t xml:space="preserve"> после приёмки товара Покупателем</w:t>
      </w:r>
      <w:r w:rsidRPr="00B56F13">
        <w:rPr>
          <w:rFonts w:ascii="Times New Roman" w:hAnsi="Times New Roman"/>
          <w:lang w:eastAsia="ru-RU"/>
        </w:rPr>
        <w:t xml:space="preserve"> на собственном </w:t>
      </w:r>
      <w:proofErr w:type="gramStart"/>
      <w:r w:rsidRPr="00B56F13">
        <w:rPr>
          <w:rFonts w:ascii="Times New Roman" w:hAnsi="Times New Roman"/>
          <w:lang w:eastAsia="ru-RU"/>
        </w:rPr>
        <w:t>складе</w:t>
      </w:r>
      <w:proofErr w:type="gramEnd"/>
      <w:r>
        <w:rPr>
          <w:rFonts w:ascii="Times New Roman" w:hAnsi="Times New Roman"/>
          <w:lang w:eastAsia="ru-RU"/>
        </w:rPr>
        <w:t xml:space="preserve"> расположенном по адресу: Республика Крым, г. Керчь, ул. Танкистов,4 по количеству и качеству без замечаний</w:t>
      </w:r>
      <w:r w:rsidRPr="00B56F13">
        <w:rPr>
          <w:rFonts w:ascii="Times New Roman" w:hAnsi="Times New Roman"/>
          <w:lang w:eastAsia="ru-RU"/>
        </w:rPr>
        <w:t xml:space="preserve">, при наличии соответствующей </w:t>
      </w:r>
      <w:r>
        <w:rPr>
          <w:rFonts w:ascii="Times New Roman" w:hAnsi="Times New Roman"/>
          <w:lang w:eastAsia="ru-RU"/>
        </w:rPr>
        <w:t>документации на  поставляемый товар</w:t>
      </w:r>
      <w:r w:rsidRPr="00B56F13">
        <w:rPr>
          <w:rFonts w:ascii="Times New Roman" w:hAnsi="Times New Roman"/>
          <w:lang w:eastAsia="ru-RU"/>
        </w:rPr>
        <w:t xml:space="preserve">.  </w:t>
      </w:r>
    </w:p>
    <w:p w:rsidR="00D41D66" w:rsidRPr="00B56F13" w:rsidRDefault="00D41D66" w:rsidP="00D41D66">
      <w:pPr>
        <w:pStyle w:val="1c"/>
        <w:spacing w:line="240" w:lineRule="auto"/>
        <w:ind w:left="0" w:right="140" w:firstLine="709"/>
        <w:jc w:val="both"/>
        <w:rPr>
          <w:rFonts w:ascii="Times New Roman" w:hAnsi="Times New Roman"/>
          <w:lang w:eastAsia="ru-RU"/>
        </w:rPr>
      </w:pPr>
      <w:r>
        <w:rPr>
          <w:rFonts w:ascii="Times New Roman" w:hAnsi="Times New Roman"/>
          <w:lang w:eastAsia="ru-RU"/>
        </w:rPr>
        <w:t>3.5</w:t>
      </w:r>
      <w:r w:rsidRPr="00B56F13">
        <w:rPr>
          <w:rFonts w:ascii="Times New Roman" w:hAnsi="Times New Roman"/>
          <w:lang w:eastAsia="ru-RU"/>
        </w:rPr>
        <w:t xml:space="preserve">. В </w:t>
      </w:r>
      <w:proofErr w:type="gramStart"/>
      <w:r w:rsidRPr="00B56F13">
        <w:rPr>
          <w:rFonts w:ascii="Times New Roman" w:hAnsi="Times New Roman"/>
          <w:lang w:eastAsia="ru-RU"/>
        </w:rPr>
        <w:t>случае</w:t>
      </w:r>
      <w:proofErr w:type="gramEnd"/>
      <w:r w:rsidRPr="00B56F13">
        <w:rPr>
          <w:rFonts w:ascii="Times New Roman" w:hAnsi="Times New Roman"/>
          <w:lang w:eastAsia="ru-RU"/>
        </w:rPr>
        <w:t xml:space="preserve"> поставки некачественной продукции Поставщик обязуется за свой счёт устранить неисправности либо з</w:t>
      </w:r>
      <w:r>
        <w:rPr>
          <w:rFonts w:ascii="Times New Roman" w:hAnsi="Times New Roman"/>
          <w:lang w:eastAsia="ru-RU"/>
        </w:rPr>
        <w:t>аменить некачественную продукцию</w:t>
      </w:r>
      <w:r w:rsidRPr="00B56F13">
        <w:rPr>
          <w:rFonts w:ascii="Times New Roman" w:hAnsi="Times New Roman"/>
          <w:lang w:eastAsia="ru-RU"/>
        </w:rPr>
        <w:t xml:space="preserve"> на качественную в течение 25 дней со дня выставления соответствующего требования Покупателем. </w:t>
      </w:r>
    </w:p>
    <w:p w:rsidR="00D41D66" w:rsidRDefault="00D41D66" w:rsidP="00D41D66">
      <w:pPr>
        <w:pStyle w:val="1c"/>
        <w:spacing w:line="240" w:lineRule="auto"/>
        <w:ind w:left="0" w:right="140" w:firstLine="709"/>
        <w:jc w:val="both"/>
        <w:rPr>
          <w:rFonts w:ascii="Times New Roman" w:eastAsiaTheme="minorHAnsi" w:hAnsi="Times New Roman"/>
          <w:color w:val="000000"/>
        </w:rPr>
      </w:pPr>
      <w:proofErr w:type="gramStart"/>
      <w:r>
        <w:rPr>
          <w:rFonts w:ascii="Times New Roman" w:hAnsi="Times New Roman"/>
          <w:lang w:eastAsia="ru-RU"/>
        </w:rPr>
        <w:t xml:space="preserve">3.6 </w:t>
      </w:r>
      <w:r w:rsidRPr="00DA2A90">
        <w:rPr>
          <w:rFonts w:ascii="Times New Roman" w:eastAsiaTheme="minorHAnsi" w:hAnsi="Times New Roman"/>
          <w:color w:val="000000"/>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DA2A90">
        <w:rPr>
          <w:rFonts w:ascii="Times New Roman" w:eastAsiaTheme="minorHAnsi" w:hAnsi="Times New Roman"/>
          <w:color w:val="000000"/>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w:t>
      </w:r>
      <w:r>
        <w:rPr>
          <w:rFonts w:ascii="Times New Roman" w:eastAsiaTheme="minorHAnsi" w:hAnsi="Times New Roman"/>
          <w:color w:val="000000"/>
        </w:rPr>
        <w:t>дъявлены иные штрафные санкции.</w:t>
      </w:r>
    </w:p>
    <w:p w:rsidR="00D41D66" w:rsidRPr="00474D21" w:rsidRDefault="00D41D66" w:rsidP="00D41D66">
      <w:pPr>
        <w:pStyle w:val="1c"/>
        <w:spacing w:line="240" w:lineRule="auto"/>
        <w:ind w:left="0" w:right="140" w:firstLine="709"/>
        <w:jc w:val="both"/>
        <w:rPr>
          <w:rFonts w:ascii="Times New Roman" w:hAnsi="Times New Roman"/>
          <w:lang w:eastAsia="ru-RU"/>
        </w:rPr>
      </w:pPr>
      <w:r>
        <w:rPr>
          <w:rFonts w:ascii="Times New Roman" w:hAnsi="Times New Roman"/>
        </w:rPr>
        <w:t>3.7. После подписания договора поставки на Продукцию, Поставщик, в течени</w:t>
      </w:r>
      <w:proofErr w:type="gramStart"/>
      <w:r>
        <w:rPr>
          <w:rFonts w:ascii="Times New Roman" w:hAnsi="Times New Roman"/>
        </w:rPr>
        <w:t>и</w:t>
      </w:r>
      <w:proofErr w:type="gramEnd"/>
      <w:r>
        <w:rPr>
          <w:rFonts w:ascii="Times New Roman" w:hAnsi="Times New Roman"/>
        </w:rPr>
        <w:t xml:space="preserve"> 10 (десяти) календарных дней с даты подписания, обязуется направить подписанный договор, на следующий электронный адрес: </w:t>
      </w:r>
      <w:hyperlink r:id="rId11" w:history="1">
        <w:r w:rsidRPr="00E03B78">
          <w:rPr>
            <w:rStyle w:val="a3"/>
            <w:rFonts w:ascii="Times New Roman" w:hAnsi="Times New Roman"/>
            <w:lang w:val="en-US"/>
          </w:rPr>
          <w:t>omts</w:t>
        </w:r>
        <w:r w:rsidRPr="00E03B78">
          <w:rPr>
            <w:rStyle w:val="a3"/>
            <w:rFonts w:ascii="Times New Roman" w:hAnsi="Times New Roman"/>
          </w:rPr>
          <w:t>-</w:t>
        </w:r>
        <w:r w:rsidRPr="00E03B78">
          <w:rPr>
            <w:rStyle w:val="a3"/>
            <w:rFonts w:ascii="Times New Roman" w:hAnsi="Times New Roman"/>
            <w:lang w:val="en-US"/>
          </w:rPr>
          <w:t>m</w:t>
        </w:r>
        <w:r w:rsidRPr="00E03B78">
          <w:rPr>
            <w:rStyle w:val="a3"/>
            <w:rFonts w:ascii="Times New Roman" w:hAnsi="Times New Roman"/>
          </w:rPr>
          <w:t>@</w:t>
        </w:r>
        <w:r w:rsidRPr="00E03B78">
          <w:rPr>
            <w:rStyle w:val="a3"/>
            <w:rFonts w:ascii="Times New Roman" w:hAnsi="Times New Roman"/>
            <w:lang w:val="en-US"/>
          </w:rPr>
          <w:t>zalivkerch</w:t>
        </w:r>
        <w:r w:rsidRPr="00E03B78">
          <w:rPr>
            <w:rStyle w:val="a3"/>
            <w:rFonts w:ascii="Times New Roman" w:hAnsi="Times New Roman"/>
          </w:rPr>
          <w:t>.</w:t>
        </w:r>
        <w:r w:rsidRPr="00E03B78">
          <w:rPr>
            <w:rStyle w:val="a3"/>
            <w:rFonts w:ascii="Times New Roman" w:hAnsi="Times New Roman"/>
            <w:lang w:val="en-US"/>
          </w:rPr>
          <w:t>com</w:t>
        </w:r>
      </w:hyperlink>
      <w:r w:rsidRPr="00474D21">
        <w:rPr>
          <w:rFonts w:ascii="Times New Roman" w:hAnsi="Times New Roman"/>
        </w:rPr>
        <w:t xml:space="preserve"> </w:t>
      </w:r>
    </w:p>
    <w:p w:rsidR="00D41D66" w:rsidRPr="00B56F13" w:rsidRDefault="00D41D66" w:rsidP="00D41D66">
      <w:pPr>
        <w:pStyle w:val="1c"/>
        <w:spacing w:line="240" w:lineRule="auto"/>
        <w:ind w:left="0" w:right="140" w:firstLine="709"/>
        <w:jc w:val="both"/>
        <w:rPr>
          <w:rFonts w:ascii="Times New Roman" w:hAnsi="Times New Roman"/>
          <w:b/>
          <w:lang w:eastAsia="ru-RU"/>
        </w:rPr>
      </w:pPr>
    </w:p>
    <w:p w:rsidR="00D41D66" w:rsidRPr="00D674AE" w:rsidRDefault="00D41D66" w:rsidP="00D41D66">
      <w:pPr>
        <w:pStyle w:val="1c"/>
        <w:spacing w:line="240" w:lineRule="auto"/>
        <w:ind w:left="0" w:right="565" w:firstLine="709"/>
        <w:jc w:val="both"/>
        <w:rPr>
          <w:rFonts w:ascii="Times New Roman" w:hAnsi="Times New Roman"/>
          <w:b/>
          <w:lang w:eastAsia="ru-RU"/>
        </w:rPr>
      </w:pPr>
      <w:r w:rsidRPr="00B56F13">
        <w:rPr>
          <w:rFonts w:ascii="Times New Roman" w:hAnsi="Times New Roman"/>
          <w:b/>
          <w:lang w:eastAsia="ru-RU"/>
        </w:rPr>
        <w:t>4. Гарантийные обязательства.</w:t>
      </w:r>
      <w:r w:rsidRPr="00B56F13">
        <w:rPr>
          <w:rFonts w:ascii="Times New Roman" w:hAnsi="Times New Roman"/>
        </w:rPr>
        <w:tab/>
      </w:r>
    </w:p>
    <w:p w:rsidR="00D41D66" w:rsidRPr="00B56F13" w:rsidRDefault="00D41D66" w:rsidP="00D41D66">
      <w:pPr>
        <w:pStyle w:val="1c"/>
        <w:spacing w:line="240" w:lineRule="auto"/>
        <w:ind w:left="0" w:right="140" w:firstLine="709"/>
        <w:jc w:val="both"/>
        <w:rPr>
          <w:rFonts w:ascii="Times New Roman" w:hAnsi="Times New Roman"/>
        </w:rPr>
      </w:pPr>
      <w:r w:rsidRPr="00B56F13">
        <w:rPr>
          <w:rFonts w:ascii="Times New Roman" w:hAnsi="Times New Roman"/>
        </w:rPr>
        <w:lastRenderedPageBreak/>
        <w:t>4.2. Товар  должен быть новым, ранее не эксплуатируемым, не восст</w:t>
      </w:r>
      <w:r>
        <w:rPr>
          <w:rFonts w:ascii="Times New Roman" w:hAnsi="Times New Roman"/>
        </w:rPr>
        <w:t>ановленным, произведенным не ранее 2021 года</w:t>
      </w:r>
      <w:r w:rsidRPr="00B56F13">
        <w:rPr>
          <w:rFonts w:ascii="Times New Roman" w:hAnsi="Times New Roman"/>
        </w:rPr>
        <w:t>.</w:t>
      </w:r>
    </w:p>
    <w:p w:rsidR="00D41D66" w:rsidRPr="00B56F13" w:rsidRDefault="00D41D66" w:rsidP="00D41D66">
      <w:pPr>
        <w:pStyle w:val="1c"/>
        <w:spacing w:line="240" w:lineRule="auto"/>
        <w:ind w:left="0" w:right="565" w:firstLine="709"/>
        <w:jc w:val="both"/>
        <w:rPr>
          <w:rFonts w:ascii="Times New Roman" w:hAnsi="Times New Roman"/>
          <w:b/>
          <w:lang w:eastAsia="ru-RU"/>
        </w:rPr>
      </w:pPr>
    </w:p>
    <w:p w:rsidR="00D41D66" w:rsidRPr="00B56F13" w:rsidRDefault="00D41D66" w:rsidP="00D41D66">
      <w:pPr>
        <w:pStyle w:val="1c"/>
        <w:spacing w:line="240" w:lineRule="auto"/>
        <w:ind w:left="0" w:right="140" w:firstLine="709"/>
        <w:jc w:val="both"/>
        <w:rPr>
          <w:rFonts w:ascii="Times New Roman" w:hAnsi="Times New Roman"/>
          <w:b/>
          <w:lang w:eastAsia="ru-RU"/>
        </w:rPr>
      </w:pPr>
      <w:r w:rsidRPr="00B56F13">
        <w:rPr>
          <w:rFonts w:ascii="Times New Roman" w:hAnsi="Times New Roman"/>
          <w:b/>
          <w:lang w:eastAsia="ru-RU"/>
        </w:rPr>
        <w:t>5. Требования к Поставщику.</w:t>
      </w:r>
    </w:p>
    <w:p w:rsidR="00D41D66" w:rsidRPr="00B56F13" w:rsidRDefault="00D41D66" w:rsidP="00D41D66">
      <w:pPr>
        <w:pStyle w:val="1c"/>
        <w:spacing w:line="240" w:lineRule="auto"/>
        <w:ind w:left="0" w:right="140" w:firstLine="709"/>
        <w:jc w:val="both"/>
        <w:rPr>
          <w:rFonts w:ascii="Times New Roman" w:hAnsi="Times New Roman"/>
          <w:lang w:eastAsia="ru-RU"/>
        </w:rPr>
      </w:pPr>
      <w:r w:rsidRPr="00B56F13">
        <w:rPr>
          <w:rFonts w:ascii="Times New Roman" w:hAnsi="Times New Roman"/>
          <w:lang w:eastAsia="ru-RU"/>
        </w:rPr>
        <w:t>5.1 Поставщик должен быть зарегистрирован в ЕГРЮЛ или ЕГРИП в соответствие с требованиями законодательства РФ и обладать гражданской правоспособностью в полном объёме для заключения и исполнения Договора.</w:t>
      </w:r>
    </w:p>
    <w:p w:rsidR="00D41D66" w:rsidRPr="00B56F13" w:rsidRDefault="00D41D66" w:rsidP="00D41D66">
      <w:pPr>
        <w:pStyle w:val="1c"/>
        <w:spacing w:line="240" w:lineRule="auto"/>
        <w:ind w:left="0" w:right="140" w:firstLine="709"/>
        <w:jc w:val="both"/>
        <w:rPr>
          <w:rFonts w:ascii="Times New Roman" w:hAnsi="Times New Roman"/>
        </w:rPr>
      </w:pPr>
      <w:r w:rsidRPr="00B56F13">
        <w:rPr>
          <w:rFonts w:ascii="Times New Roman" w:hAnsi="Times New Roman"/>
        </w:rPr>
        <w:t>5.2. Не должен находиться в процессе ликвидации, банкротства и на его имущество не должен быть наложен арест.</w:t>
      </w:r>
    </w:p>
    <w:p w:rsidR="00D41D66" w:rsidRPr="00B56F13" w:rsidRDefault="00D41D66" w:rsidP="00D41D66">
      <w:pPr>
        <w:pStyle w:val="1c"/>
        <w:spacing w:line="240" w:lineRule="auto"/>
        <w:ind w:left="0" w:right="140" w:firstLine="709"/>
        <w:jc w:val="both"/>
        <w:rPr>
          <w:rFonts w:ascii="Times New Roman" w:hAnsi="Times New Roman"/>
        </w:rPr>
      </w:pPr>
      <w:r w:rsidRPr="00B56F13">
        <w:rPr>
          <w:rFonts w:ascii="Times New Roman" w:hAnsi="Times New Roman"/>
        </w:rPr>
        <w:t>5.3. Иметь соответствующие разрешительные документы на исполнение услуг по договору.</w:t>
      </w:r>
    </w:p>
    <w:p w:rsidR="00D41D66" w:rsidRPr="00B56F13" w:rsidRDefault="00D41D66" w:rsidP="00D41D66">
      <w:pPr>
        <w:pStyle w:val="1c"/>
        <w:spacing w:line="240" w:lineRule="auto"/>
        <w:ind w:left="0" w:right="140" w:firstLine="709"/>
        <w:jc w:val="both"/>
        <w:rPr>
          <w:rFonts w:ascii="Times New Roman" w:hAnsi="Times New Roman"/>
        </w:rPr>
      </w:pPr>
      <w:r w:rsidRPr="00B56F13">
        <w:rPr>
          <w:rFonts w:ascii="Times New Roman" w:hAnsi="Times New Roman"/>
        </w:rPr>
        <w:t>5.4. Обладать необходимыми профессиональными знаниями, опытом и репутацией.</w:t>
      </w:r>
    </w:p>
    <w:p w:rsidR="00D41D66" w:rsidRPr="00B56F13" w:rsidRDefault="00D41D66" w:rsidP="00D41D66">
      <w:pPr>
        <w:pStyle w:val="1c"/>
        <w:spacing w:line="240" w:lineRule="auto"/>
        <w:ind w:left="0" w:right="140" w:firstLine="709"/>
        <w:jc w:val="both"/>
        <w:rPr>
          <w:rFonts w:ascii="Times New Roman" w:hAnsi="Times New Roman"/>
        </w:rPr>
      </w:pPr>
      <w:r w:rsidRPr="00B56F13">
        <w:rPr>
          <w:rFonts w:ascii="Times New Roman" w:hAnsi="Times New Roman"/>
        </w:rPr>
        <w:t>5.5. Иметь ресурсные возможности (финансовые, материально-технические, трудовые).</w:t>
      </w:r>
    </w:p>
    <w:p w:rsidR="00D41D66" w:rsidRPr="00B56F13" w:rsidRDefault="00D41D66" w:rsidP="00D41D66">
      <w:pPr>
        <w:pStyle w:val="1c"/>
        <w:spacing w:line="240" w:lineRule="auto"/>
        <w:ind w:left="0" w:right="140" w:firstLine="709"/>
        <w:jc w:val="both"/>
        <w:rPr>
          <w:rFonts w:ascii="Times New Roman" w:hAnsi="Times New Roman"/>
        </w:rPr>
      </w:pPr>
      <w:r w:rsidRPr="00B56F13">
        <w:rPr>
          <w:rFonts w:ascii="Times New Roman" w:hAnsi="Times New Roman"/>
        </w:rPr>
        <w:t>5.6. Обеспечить способность выполнения обязательств по договору в требуемые сроки и с    должным качеством.</w:t>
      </w:r>
    </w:p>
    <w:p w:rsidR="00D41D66" w:rsidRDefault="00D41D66" w:rsidP="00D41D66">
      <w:pPr>
        <w:pStyle w:val="1c"/>
        <w:spacing w:line="240" w:lineRule="auto"/>
        <w:ind w:left="0" w:right="565"/>
        <w:jc w:val="both"/>
        <w:rPr>
          <w:rFonts w:ascii="Times New Roman" w:hAnsi="Times New Roman"/>
          <w:b/>
        </w:rPr>
      </w:pPr>
      <w:r>
        <w:rPr>
          <w:rFonts w:ascii="Times New Roman" w:hAnsi="Times New Roman"/>
          <w:b/>
        </w:rPr>
        <w:t xml:space="preserve">         </w:t>
      </w:r>
    </w:p>
    <w:p w:rsidR="00D41D66" w:rsidRPr="00B56F13" w:rsidRDefault="00D41D66" w:rsidP="00D41D66">
      <w:pPr>
        <w:pStyle w:val="1c"/>
        <w:spacing w:line="240" w:lineRule="auto"/>
        <w:ind w:left="0" w:right="565"/>
        <w:jc w:val="both"/>
        <w:rPr>
          <w:rFonts w:ascii="Times New Roman" w:hAnsi="Times New Roman"/>
          <w:b/>
        </w:rPr>
      </w:pPr>
      <w:r w:rsidRPr="00B56F13">
        <w:rPr>
          <w:rFonts w:ascii="Times New Roman" w:hAnsi="Times New Roman"/>
          <w:b/>
        </w:rPr>
        <w:t xml:space="preserve">6. Условия оплаты. </w:t>
      </w:r>
    </w:p>
    <w:p w:rsidR="00D41D66" w:rsidRDefault="00D41D66" w:rsidP="00D41D66">
      <w:pPr>
        <w:widowControl w:val="0"/>
        <w:tabs>
          <w:tab w:val="left" w:pos="851"/>
          <w:tab w:val="left" w:pos="993"/>
        </w:tabs>
        <w:autoSpaceDE w:val="0"/>
        <w:spacing w:after="0" w:line="240" w:lineRule="auto"/>
        <w:ind w:right="-142" w:firstLine="567"/>
        <w:jc w:val="both"/>
        <w:rPr>
          <w:rFonts w:ascii="Times New Roman" w:hAnsi="Times New Roman" w:cs="Times New Roman"/>
        </w:rPr>
      </w:pPr>
      <w:r w:rsidRPr="00B56F13">
        <w:rPr>
          <w:rFonts w:ascii="Times New Roman" w:hAnsi="Times New Roman" w:cs="Times New Roman"/>
        </w:rPr>
        <w:t xml:space="preserve">6.1. </w:t>
      </w:r>
      <w:r>
        <w:rPr>
          <w:rFonts w:ascii="Times New Roman" w:hAnsi="Times New Roman" w:cs="Times New Roman"/>
        </w:rPr>
        <w:t xml:space="preserve">Условия оплаты товара предоставляются потенциальными Поставщиками на электронную площадку </w:t>
      </w:r>
      <w:proofErr w:type="spellStart"/>
      <w:r>
        <w:rPr>
          <w:rFonts w:ascii="Times New Roman" w:hAnsi="Times New Roman" w:cs="Times New Roman"/>
          <w:lang w:val="en-US"/>
        </w:rPr>
        <w:t>otc</w:t>
      </w:r>
      <w:proofErr w:type="spellEnd"/>
      <w:r>
        <w:rPr>
          <w:rFonts w:ascii="Times New Roman" w:hAnsi="Times New Roman" w:cs="Times New Roman"/>
        </w:rPr>
        <w:t>.</w:t>
      </w:r>
      <w:proofErr w:type="spellStart"/>
      <w:r>
        <w:rPr>
          <w:rFonts w:ascii="Times New Roman" w:hAnsi="Times New Roman" w:cs="Times New Roman"/>
          <w:lang w:val="en-US"/>
        </w:rPr>
        <w:t>ru</w:t>
      </w:r>
      <w:proofErr w:type="spellEnd"/>
      <w:r>
        <w:rPr>
          <w:rFonts w:ascii="Times New Roman" w:hAnsi="Times New Roman" w:cs="Times New Roman"/>
        </w:rPr>
        <w:t xml:space="preserve"> на фирменном бланке </w:t>
      </w:r>
      <w:proofErr w:type="gramStart"/>
      <w:r>
        <w:rPr>
          <w:rFonts w:ascii="Times New Roman" w:hAnsi="Times New Roman" w:cs="Times New Roman"/>
        </w:rPr>
        <w:t>компании</w:t>
      </w:r>
      <w:proofErr w:type="gramEnd"/>
      <w:r w:rsidRPr="00336501">
        <w:rPr>
          <w:rFonts w:ascii="Times New Roman" w:hAnsi="Times New Roman" w:cs="Times New Roman"/>
        </w:rPr>
        <w:t xml:space="preserve"> </w:t>
      </w:r>
      <w:r>
        <w:rPr>
          <w:rFonts w:ascii="Times New Roman" w:hAnsi="Times New Roman" w:cs="Times New Roman"/>
        </w:rPr>
        <w:t xml:space="preserve">на стадии проведения торгов по следующим условиям Покупателя: </w:t>
      </w:r>
    </w:p>
    <w:p w:rsidR="00D41D66" w:rsidRDefault="00D41D66" w:rsidP="00D41D66">
      <w:pPr>
        <w:pStyle w:val="af4"/>
        <w:ind w:left="0" w:right="-142" w:firstLine="567"/>
        <w:rPr>
          <w:rFonts w:ascii="Times New Roman" w:hAnsi="Times New Roman"/>
          <w:color w:val="000000"/>
        </w:rPr>
      </w:pPr>
      <w:r>
        <w:rPr>
          <w:rFonts w:ascii="Times New Roman" w:hAnsi="Times New Roman"/>
          <w:color w:val="000000"/>
        </w:rPr>
        <w:t xml:space="preserve">6.1.2. В </w:t>
      </w:r>
      <w:proofErr w:type="gramStart"/>
      <w:r>
        <w:rPr>
          <w:rFonts w:ascii="Times New Roman" w:hAnsi="Times New Roman"/>
          <w:color w:val="000000"/>
        </w:rPr>
        <w:t>случае</w:t>
      </w:r>
      <w:proofErr w:type="gramEnd"/>
      <w:r>
        <w:rPr>
          <w:rFonts w:ascii="Times New Roman" w:hAnsi="Times New Roman"/>
          <w:color w:val="000000"/>
        </w:rPr>
        <w:t xml:space="preserve"> отсутствия денежных средств на лицевом счете Покупателя, открытом в Казначействе расчеты могут быть произведены с коммерческого счета Покупателя на коммерческий счет Поставщика.</w:t>
      </w:r>
    </w:p>
    <w:p w:rsidR="00D41D66" w:rsidRPr="00D674AE" w:rsidRDefault="00D41D66" w:rsidP="00D41D66">
      <w:pPr>
        <w:pStyle w:val="af4"/>
        <w:spacing w:after="0" w:line="240" w:lineRule="auto"/>
        <w:ind w:left="0" w:right="-142" w:firstLine="567"/>
        <w:rPr>
          <w:rFonts w:ascii="Times New Roman" w:hAnsi="Times New Roman"/>
          <w:color w:val="000000"/>
        </w:rPr>
      </w:pPr>
      <w:r>
        <w:t>6</w:t>
      </w:r>
      <w:r>
        <w:rPr>
          <w:rFonts w:ascii="Times New Roman" w:hAnsi="Times New Roman"/>
        </w:rPr>
        <w:t>.1.3</w:t>
      </w:r>
      <w:r w:rsidRPr="00F85904">
        <w:rPr>
          <w:rFonts w:ascii="Times New Roman" w:hAnsi="Times New Roman"/>
        </w:rPr>
        <w:t>.  Расчеты по настоящему Договору  осуществляются в рублях, в безналичной форме в порядке, установленном действующим законодательством Российской Федерации.</w:t>
      </w:r>
    </w:p>
    <w:p w:rsidR="00D41D66" w:rsidRDefault="00D41D66" w:rsidP="00D41D66">
      <w:pPr>
        <w:spacing w:after="0" w:line="240" w:lineRule="auto"/>
        <w:ind w:right="-142" w:firstLine="567"/>
        <w:rPr>
          <w:rFonts w:ascii="Times New Roman" w:hAnsi="Times New Roman" w:cs="Times New Roman"/>
        </w:rPr>
      </w:pPr>
      <w:r>
        <w:rPr>
          <w:rFonts w:ascii="Times New Roman" w:hAnsi="Times New Roman" w:cs="Times New Roman"/>
        </w:rPr>
        <w:t>6.1.4</w:t>
      </w:r>
      <w:r w:rsidRPr="00F85904">
        <w:rPr>
          <w:rFonts w:ascii="Times New Roman" w:hAnsi="Times New Roman" w:cs="Times New Roman"/>
        </w:rPr>
        <w:t>.</w:t>
      </w:r>
      <w:r w:rsidRPr="00F85904">
        <w:rPr>
          <w:rFonts w:ascii="Times New Roman" w:hAnsi="Times New Roman" w:cs="Times New Roman"/>
        </w:rPr>
        <w:tab/>
        <w:t xml:space="preserve"> Расчеты по Договору осуществляются с применением Казначейского обеспечения обя</w:t>
      </w:r>
      <w:r>
        <w:rPr>
          <w:rFonts w:ascii="Times New Roman" w:hAnsi="Times New Roman" w:cs="Times New Roman"/>
        </w:rPr>
        <w:t xml:space="preserve">зательств </w:t>
      </w:r>
      <w:r w:rsidRPr="00F85904">
        <w:rPr>
          <w:rFonts w:ascii="Times New Roman" w:hAnsi="Times New Roman" w:cs="Times New Roman"/>
        </w:rPr>
        <w:t xml:space="preserve"> в установленном Министерством финансов Российской Федерации порядке</w:t>
      </w:r>
      <w:r>
        <w:rPr>
          <w:rFonts w:ascii="Times New Roman" w:hAnsi="Times New Roman" w:cs="Times New Roman"/>
        </w:rPr>
        <w:t>.</w:t>
      </w:r>
    </w:p>
    <w:p w:rsidR="00D41D66" w:rsidRPr="0019042E" w:rsidRDefault="00D41D66" w:rsidP="00D41D66">
      <w:pPr>
        <w:widowControl w:val="0"/>
        <w:tabs>
          <w:tab w:val="left" w:pos="1134"/>
        </w:tabs>
        <w:autoSpaceDE w:val="0"/>
        <w:spacing w:after="0" w:line="240" w:lineRule="auto"/>
        <w:jc w:val="both"/>
        <w:rPr>
          <w:rFonts w:ascii="Times New Roman" w:eastAsia="Times New Roman" w:hAnsi="Times New Roman" w:cs="Times New Roman"/>
          <w:color w:val="000000"/>
        </w:rPr>
      </w:pPr>
      <w:r>
        <w:rPr>
          <w:rFonts w:ascii="Times New Roman" w:hAnsi="Times New Roman" w:cs="Times New Roman"/>
        </w:rPr>
        <w:t xml:space="preserve">         6.1.5</w:t>
      </w:r>
      <w:r w:rsidRPr="00F85904">
        <w:rPr>
          <w:rFonts w:ascii="Times New Roman" w:hAnsi="Times New Roman" w:cs="Times New Roman"/>
        </w:rPr>
        <w:t>.</w:t>
      </w:r>
      <w:r w:rsidRPr="00F85904">
        <w:rPr>
          <w:rFonts w:ascii="Times New Roman" w:hAnsi="Times New Roman" w:cs="Times New Roman"/>
        </w:rPr>
        <w:tab/>
      </w:r>
      <w:r>
        <w:rPr>
          <w:rFonts w:ascii="Times New Roman" w:eastAsia="Times New Roman" w:hAnsi="Times New Roman" w:cs="Times New Roman"/>
          <w:color w:val="000000"/>
        </w:rPr>
        <w:t>Средства, выделенные на оплату по настоящему Договору, подлежат казначейскому сопровождению согласно, Федерального закона от 06.12.2021 г. № 390-ФЗ «О федеральном бюджете на 2022 год и на плановый период 2023 и 2024 годов». При казначейском сопровождении средств, территориальными органами Федерального казначейства в установленном Министерством финансов Российской Федерации порядке осуществляется санкционирование расходов.</w:t>
      </w:r>
    </w:p>
    <w:p w:rsidR="00D41D66" w:rsidRDefault="00D41D66" w:rsidP="00D41D66">
      <w:pPr>
        <w:tabs>
          <w:tab w:val="left" w:pos="426"/>
          <w:tab w:val="left" w:pos="1276"/>
        </w:tabs>
        <w:spacing w:after="0"/>
        <w:ind w:right="-142" w:firstLine="567"/>
        <w:jc w:val="both"/>
        <w:rPr>
          <w:rFonts w:ascii="Times New Roman" w:hAnsi="Times New Roman" w:cs="Times New Roman"/>
          <w:spacing w:val="-2"/>
        </w:rPr>
      </w:pPr>
      <w:r>
        <w:rPr>
          <w:rFonts w:ascii="Times New Roman" w:hAnsi="Times New Roman" w:cs="Times New Roman"/>
        </w:rPr>
        <w:t>6.1.6</w:t>
      </w:r>
      <w:r w:rsidRPr="00F85904">
        <w:rPr>
          <w:rFonts w:ascii="Times New Roman" w:hAnsi="Times New Roman" w:cs="Times New Roman"/>
        </w:rPr>
        <w:t>. Расчеты по полученному Казначейскому обеспечению обязательств осуществляются в порядке, определенном действующим законодательством.</w:t>
      </w:r>
    </w:p>
    <w:p w:rsidR="00D41D66" w:rsidRPr="00F85904" w:rsidRDefault="00D41D66" w:rsidP="00D41D66">
      <w:pPr>
        <w:tabs>
          <w:tab w:val="left" w:pos="426"/>
          <w:tab w:val="left" w:pos="1276"/>
        </w:tabs>
        <w:spacing w:after="0"/>
        <w:ind w:right="-142" w:firstLine="567"/>
        <w:jc w:val="both"/>
        <w:rPr>
          <w:rFonts w:ascii="Times New Roman" w:hAnsi="Times New Roman" w:cs="Times New Roman"/>
          <w:spacing w:val="-2"/>
        </w:rPr>
      </w:pPr>
      <w:r w:rsidRPr="00F85904">
        <w:rPr>
          <w:rFonts w:ascii="Times New Roman" w:hAnsi="Times New Roman" w:cs="Times New Roman"/>
          <w:spacing w:val="-2"/>
        </w:rPr>
        <w:t>Кассовые операции с перечисленными средствами, осуществляются в порядке, установленном Федеральным казначейством, и учитываются на лицевых счетах для учета операций со средствами Поставщика, открываемых исполнителю  в территориальных органах Федерального казначейства, в порядке, установленном Федеральным казначейством, по реквизитам, согласованным Сторонами в допол</w:t>
      </w:r>
      <w:r>
        <w:rPr>
          <w:rFonts w:ascii="Times New Roman" w:hAnsi="Times New Roman" w:cs="Times New Roman"/>
          <w:spacing w:val="-2"/>
        </w:rPr>
        <w:t>нительном соглашении к договору</w:t>
      </w:r>
      <w:r w:rsidRPr="00F85904">
        <w:rPr>
          <w:rFonts w:ascii="Times New Roman" w:hAnsi="Times New Roman" w:cs="Times New Roman"/>
          <w:spacing w:val="-2"/>
        </w:rPr>
        <w:t>.</w:t>
      </w:r>
    </w:p>
    <w:p w:rsidR="00D41D66" w:rsidRPr="00F85904" w:rsidRDefault="00D41D66" w:rsidP="00D41D66">
      <w:pPr>
        <w:pStyle w:val="80"/>
        <w:shd w:val="clear" w:color="auto" w:fill="auto"/>
        <w:tabs>
          <w:tab w:val="left" w:pos="567"/>
          <w:tab w:val="left" w:pos="9781"/>
        </w:tabs>
        <w:spacing w:before="0" w:after="0" w:line="274" w:lineRule="exact"/>
        <w:ind w:right="-142" w:firstLine="567"/>
        <w:rPr>
          <w:i w:val="0"/>
        </w:rPr>
      </w:pPr>
      <w:r>
        <w:rPr>
          <w:i w:val="0"/>
        </w:rPr>
        <w:t>6.1.7</w:t>
      </w:r>
      <w:r w:rsidRPr="00F85904">
        <w:rPr>
          <w:i w:val="0"/>
        </w:rPr>
        <w:t>. При привлечении исполнителем субподрядчиков (соисполнителей) для выполнения Договора, необходимо в заключаемых договорах с субподрядчиками (соисполнителями), в случае применения в них Казначейского обеспечения обязательств, обязательно указывать:</w:t>
      </w:r>
    </w:p>
    <w:p w:rsidR="00D41D66" w:rsidRPr="00F85904" w:rsidRDefault="00D41D66" w:rsidP="00D41D66">
      <w:pPr>
        <w:pStyle w:val="80"/>
        <w:shd w:val="clear" w:color="auto" w:fill="auto"/>
        <w:tabs>
          <w:tab w:val="left" w:pos="1989"/>
          <w:tab w:val="left" w:pos="9781"/>
        </w:tabs>
        <w:spacing w:before="0" w:after="0" w:line="274" w:lineRule="exact"/>
        <w:ind w:right="-142" w:firstLine="567"/>
        <w:rPr>
          <w:i w:val="0"/>
        </w:rPr>
      </w:pPr>
      <w:r w:rsidRPr="00F85904">
        <w:rPr>
          <w:i w:val="0"/>
        </w:rPr>
        <w:t xml:space="preserve">- обязанность открытия субподрядчиком (соисполнителем) лицевого счета для учета операций </w:t>
      </w:r>
      <w:proofErr w:type="spellStart"/>
      <w:r w:rsidRPr="00F85904">
        <w:rPr>
          <w:i w:val="0"/>
        </w:rPr>
        <w:t>неучастника</w:t>
      </w:r>
      <w:proofErr w:type="spellEnd"/>
      <w:r w:rsidRPr="00F85904">
        <w:rPr>
          <w:i w:val="0"/>
        </w:rPr>
        <w:t xml:space="preserve"> бюджетного процесса в территориальном органе Федерального казначейства;</w:t>
      </w:r>
    </w:p>
    <w:p w:rsidR="00D41D66" w:rsidRPr="00F85904" w:rsidRDefault="00D41D66" w:rsidP="00D41D66">
      <w:pPr>
        <w:pStyle w:val="80"/>
        <w:shd w:val="clear" w:color="auto" w:fill="auto"/>
        <w:tabs>
          <w:tab w:val="left" w:pos="1989"/>
          <w:tab w:val="left" w:pos="9781"/>
        </w:tabs>
        <w:spacing w:before="0" w:after="0" w:line="274" w:lineRule="exact"/>
        <w:ind w:right="-142" w:firstLine="567"/>
      </w:pPr>
      <w:r w:rsidRPr="00F85904">
        <w:rPr>
          <w:i w:val="0"/>
        </w:rPr>
        <w:t>- условия о применении Казначейского обеспечения обязательств в установленном Министерством финансов Российской Федерации порядке.</w:t>
      </w:r>
      <w:r w:rsidRPr="00F85904">
        <w:t xml:space="preserve"> </w:t>
      </w:r>
    </w:p>
    <w:p w:rsidR="00D41D66" w:rsidRPr="00F85904" w:rsidRDefault="00D41D66" w:rsidP="00D41D66">
      <w:pPr>
        <w:spacing w:after="0"/>
        <w:ind w:right="-142" w:firstLine="567"/>
        <w:jc w:val="both"/>
        <w:rPr>
          <w:rFonts w:ascii="Times New Roman" w:hAnsi="Times New Roman" w:cs="Times New Roman"/>
        </w:rPr>
      </w:pPr>
      <w:r>
        <w:rPr>
          <w:rFonts w:ascii="Times New Roman" w:hAnsi="Times New Roman" w:cs="Times New Roman"/>
        </w:rPr>
        <w:t>6.1.8</w:t>
      </w:r>
      <w:r w:rsidRPr="00F85904">
        <w:rPr>
          <w:rFonts w:ascii="Times New Roman" w:hAnsi="Times New Roman" w:cs="Times New Roman"/>
        </w:rPr>
        <w:t>. Указывать в договорах, заключенных в рамках исполнения Контракта, платежных и расчетных документах и документах, подтверждающих возникновение денежных обязательств, идентификатор Контракта.</w:t>
      </w:r>
    </w:p>
    <w:p w:rsidR="00D41D66" w:rsidRPr="00F85904" w:rsidRDefault="00D41D66" w:rsidP="00D41D66">
      <w:pPr>
        <w:spacing w:after="0"/>
        <w:ind w:right="-142" w:firstLine="567"/>
        <w:jc w:val="both"/>
        <w:rPr>
          <w:rFonts w:ascii="Times New Roman" w:hAnsi="Times New Roman" w:cs="Times New Roman"/>
        </w:rPr>
      </w:pPr>
      <w:r>
        <w:rPr>
          <w:rFonts w:ascii="Times New Roman" w:hAnsi="Times New Roman" w:cs="Times New Roman"/>
        </w:rPr>
        <w:t>6.1.9</w:t>
      </w:r>
      <w:r w:rsidRPr="00F85904">
        <w:rPr>
          <w:rFonts w:ascii="Times New Roman" w:hAnsi="Times New Roman" w:cs="Times New Roman"/>
        </w:rPr>
        <w:t>. Представлять в территориальный орган Федерального казначейства документы в соответствии с порядком санкционирования целевых средств, утвержденным Министерством финансов Российской Федерации</w:t>
      </w:r>
      <w:r w:rsidRPr="00F85904">
        <w:rPr>
          <w:rFonts w:ascii="Times New Roman" w:hAnsi="Times New Roman" w:cs="Times New Roman"/>
          <w:color w:val="FF0000"/>
        </w:rPr>
        <w:t>.</w:t>
      </w:r>
      <w:r w:rsidRPr="00F85904">
        <w:rPr>
          <w:rFonts w:ascii="Times New Roman" w:hAnsi="Times New Roman" w:cs="Times New Roman"/>
        </w:rPr>
        <w:t xml:space="preserve"> </w:t>
      </w:r>
    </w:p>
    <w:p w:rsidR="00D41D66" w:rsidRPr="00F85904" w:rsidRDefault="00D41D66" w:rsidP="00D41D66">
      <w:pPr>
        <w:tabs>
          <w:tab w:val="left" w:pos="567"/>
        </w:tabs>
        <w:spacing w:after="0"/>
        <w:ind w:right="-142" w:firstLine="567"/>
        <w:jc w:val="both"/>
        <w:rPr>
          <w:rFonts w:ascii="Times New Roman" w:hAnsi="Times New Roman" w:cs="Times New Roman"/>
        </w:rPr>
      </w:pPr>
      <w:r>
        <w:rPr>
          <w:rFonts w:ascii="Times New Roman" w:hAnsi="Times New Roman" w:cs="Times New Roman"/>
        </w:rPr>
        <w:t>6.1.10</w:t>
      </w:r>
      <w:r w:rsidRPr="00F85904">
        <w:rPr>
          <w:rFonts w:ascii="Times New Roman" w:hAnsi="Times New Roman" w:cs="Times New Roman"/>
        </w:rPr>
        <w:t xml:space="preserve">. 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 </w:t>
      </w:r>
    </w:p>
    <w:p w:rsidR="00D41D66" w:rsidRPr="00F85904" w:rsidRDefault="00D41D66" w:rsidP="00D41D66">
      <w:pPr>
        <w:pStyle w:val="af4"/>
        <w:tabs>
          <w:tab w:val="left" w:pos="567"/>
        </w:tabs>
        <w:spacing w:after="0"/>
        <w:ind w:left="0" w:right="-142" w:firstLine="567"/>
        <w:jc w:val="both"/>
        <w:rPr>
          <w:rFonts w:ascii="Times New Roman" w:hAnsi="Times New Roman"/>
        </w:rPr>
      </w:pPr>
      <w:r>
        <w:rPr>
          <w:rFonts w:ascii="Times New Roman" w:hAnsi="Times New Roman"/>
        </w:rPr>
        <w:t>6.1.11</w:t>
      </w:r>
      <w:r w:rsidRPr="00F85904">
        <w:rPr>
          <w:rFonts w:ascii="Times New Roman" w:hAnsi="Times New Roman"/>
        </w:rPr>
        <w:t>. Все платежи по договору  считаются осуществленными со дня списания средств со счета заказчика.</w:t>
      </w:r>
    </w:p>
    <w:p w:rsidR="00D41D66" w:rsidRPr="00F85904" w:rsidRDefault="00D41D66" w:rsidP="00D41D66">
      <w:pPr>
        <w:pStyle w:val="80"/>
        <w:shd w:val="clear" w:color="auto" w:fill="auto"/>
        <w:spacing w:before="0" w:after="0" w:line="240" w:lineRule="auto"/>
        <w:ind w:firstLine="0"/>
      </w:pPr>
      <w:r>
        <w:rPr>
          <w:i w:val="0"/>
          <w:iCs w:val="0"/>
        </w:rPr>
        <w:t xml:space="preserve">          6.1.12.  </w:t>
      </w:r>
      <w:r w:rsidRPr="00F85904">
        <w:rPr>
          <w:i w:val="0"/>
          <w:iCs w:val="0"/>
        </w:rPr>
        <w:t>Поставщику  при исполнении Договора  запрещается перечисление средств, полученных при исполнении Казначейского обеспечения обязательств:</w:t>
      </w:r>
    </w:p>
    <w:p w:rsidR="00D41D66" w:rsidRPr="00F85904" w:rsidRDefault="00D41D66" w:rsidP="00D41D66">
      <w:pPr>
        <w:pStyle w:val="80"/>
        <w:shd w:val="clear" w:color="auto" w:fill="auto"/>
        <w:tabs>
          <w:tab w:val="left" w:pos="567"/>
        </w:tabs>
        <w:spacing w:before="0" w:after="0" w:line="240" w:lineRule="auto"/>
        <w:ind w:firstLine="567"/>
      </w:pPr>
      <w:r>
        <w:rPr>
          <w:i w:val="0"/>
          <w:iCs w:val="0"/>
        </w:rPr>
        <w:t xml:space="preserve">а) </w:t>
      </w:r>
      <w:r w:rsidRPr="00F85904">
        <w:rPr>
          <w:i w:val="0"/>
          <w:iCs w:val="0"/>
        </w:rPr>
        <w:t>в целях размещения средств на депозиты, а также иные финансовые инструменты;</w:t>
      </w:r>
    </w:p>
    <w:p w:rsidR="00D41D66" w:rsidRPr="00F85904" w:rsidRDefault="00D41D66" w:rsidP="00D41D66">
      <w:pPr>
        <w:pStyle w:val="80"/>
        <w:shd w:val="clear" w:color="auto" w:fill="auto"/>
        <w:tabs>
          <w:tab w:val="left" w:pos="567"/>
        </w:tabs>
        <w:spacing w:before="0" w:after="0" w:line="240" w:lineRule="auto"/>
        <w:ind w:right="-142" w:firstLine="567"/>
      </w:pPr>
      <w:r>
        <w:rPr>
          <w:i w:val="0"/>
          <w:iCs w:val="0"/>
        </w:rPr>
        <w:t xml:space="preserve">б) </w:t>
      </w:r>
      <w:r w:rsidRPr="00F85904">
        <w:rPr>
          <w:i w:val="0"/>
          <w:iCs w:val="0"/>
        </w:rPr>
        <w:t>на счета, открытые исполнителю в кредитной организации, за исключением:</w:t>
      </w:r>
    </w:p>
    <w:p w:rsidR="00D41D66" w:rsidRPr="00F85904" w:rsidRDefault="00D41D66" w:rsidP="00D41D66">
      <w:pPr>
        <w:pStyle w:val="80"/>
        <w:shd w:val="clear" w:color="auto" w:fill="auto"/>
        <w:spacing w:before="0" w:after="0" w:line="240" w:lineRule="auto"/>
        <w:ind w:right="-142" w:firstLine="567"/>
      </w:pPr>
      <w:r w:rsidRPr="00F85904">
        <w:rPr>
          <w:i w:val="0"/>
          <w:iCs w:val="0"/>
        </w:rPr>
        <w:t>- оплаты обязательств исполнителя в соответствии с валютным законодательством Российской Федерации;</w:t>
      </w:r>
    </w:p>
    <w:p w:rsidR="00D41D66" w:rsidRPr="00F85904" w:rsidRDefault="00D41D66" w:rsidP="00D41D66">
      <w:pPr>
        <w:pStyle w:val="80"/>
        <w:shd w:val="clear" w:color="auto" w:fill="auto"/>
        <w:spacing w:before="0" w:after="0" w:line="240" w:lineRule="auto"/>
        <w:ind w:right="-142" w:firstLine="567"/>
      </w:pPr>
      <w:r w:rsidRPr="00F85904">
        <w:rPr>
          <w:i w:val="0"/>
          <w:iCs w:val="0"/>
        </w:rPr>
        <w:lastRenderedPageBreak/>
        <w:t>- оплаты обязательств исполнителя по оплате труда с учетом начислений и социальных выплат, иных выплат в пользу работников, а также лицам, не состоящим в штате</w:t>
      </w:r>
      <w:r w:rsidRPr="00F85904">
        <w:rPr>
          <w:i w:val="0"/>
          <w:iCs w:val="0"/>
          <w:color w:val="FF0000"/>
        </w:rPr>
        <w:t xml:space="preserve"> </w:t>
      </w:r>
      <w:r w:rsidRPr="00F85904">
        <w:rPr>
          <w:i w:val="0"/>
          <w:iCs w:val="0"/>
        </w:rPr>
        <w:t>исполнителя, привлеченным для достижения цели, определенной при заключении договора;</w:t>
      </w:r>
    </w:p>
    <w:p w:rsidR="00D41D66" w:rsidRPr="00F85904" w:rsidRDefault="00D41D66" w:rsidP="00D41D66">
      <w:pPr>
        <w:pStyle w:val="80"/>
        <w:shd w:val="clear" w:color="auto" w:fill="auto"/>
        <w:spacing w:before="0" w:after="0" w:line="240" w:lineRule="auto"/>
        <w:ind w:right="-142" w:firstLine="567"/>
      </w:pPr>
      <w:r w:rsidRPr="00F85904">
        <w:rPr>
          <w:i w:val="0"/>
          <w:iCs w:val="0"/>
        </w:rPr>
        <w:t>- оплаты фактически выполненных исполнителем работ, оказанных услуг, поставленных товаров, источником финансового обеспечения которых являются средства, полученные по договору</w:t>
      </w:r>
      <w:proofErr w:type="gramStart"/>
      <w:r w:rsidRPr="00F85904">
        <w:rPr>
          <w:i w:val="0"/>
          <w:iCs w:val="0"/>
        </w:rPr>
        <w:t xml:space="preserve"> ,</w:t>
      </w:r>
      <w:proofErr w:type="gramEnd"/>
      <w:r w:rsidRPr="00F85904">
        <w:rPr>
          <w:i w:val="0"/>
          <w:iCs w:val="0"/>
        </w:rPr>
        <w:t xml:space="preserve"> при условии представления документов, подтверждающих факт выполнения работ, оказания услуг, поставки товаров, предусмотренных порядком санкционирования целевых средств и настоящим договором;</w:t>
      </w:r>
    </w:p>
    <w:p w:rsidR="00D41D66" w:rsidRPr="00F85904" w:rsidRDefault="00D41D66" w:rsidP="00D41D66">
      <w:pPr>
        <w:pStyle w:val="80"/>
        <w:shd w:val="clear" w:color="auto" w:fill="auto"/>
        <w:spacing w:before="0" w:after="0" w:line="240" w:lineRule="auto"/>
        <w:ind w:right="-142" w:firstLine="567"/>
      </w:pPr>
      <w:proofErr w:type="gramStart"/>
      <w:r w:rsidRPr="00F85904">
        <w:rPr>
          <w:i w:val="0"/>
          <w:iCs w:val="0"/>
        </w:rPr>
        <w:t>- возмещения произведенных исполнителем расходов (части расходов) в случае, если указанные расходы осуществлялись до поступления Казначейского обеспечения обязательств исполнителю и при условии представления документов, подтверждающих факт выполнения работ, оказания услуг, поставки товаров предусмотренных порядком санкционирования целевых средств и настоящим договором, копий платежных поручений, реестров платежных поручений, подтверждающих оплату произведенных исполнителем расходов (части расходов).</w:t>
      </w:r>
      <w:proofErr w:type="gramEnd"/>
    </w:p>
    <w:p w:rsidR="00D41D66" w:rsidRPr="00F85904" w:rsidRDefault="00D41D66" w:rsidP="00D41D66">
      <w:pPr>
        <w:pStyle w:val="80"/>
        <w:shd w:val="clear" w:color="auto" w:fill="auto"/>
        <w:spacing w:before="0" w:after="0" w:line="240" w:lineRule="auto"/>
        <w:ind w:right="-142" w:firstLine="567"/>
      </w:pPr>
      <w:r w:rsidRPr="00F85904">
        <w:rPr>
          <w:i w:val="0"/>
          <w:iCs w:val="0"/>
        </w:rPr>
        <w:t>- на счета, открытые в банках организации, заключившей с исполнителем договоры (контракты) в рамках исполнения договора, условиями которых предусмотрено Казначейское обеспечение обязательств, за исключением контрактов, договоров, заключаемых:</w:t>
      </w:r>
    </w:p>
    <w:p w:rsidR="00D41D66" w:rsidRPr="00B56F13" w:rsidRDefault="00D41D66" w:rsidP="00D41D66">
      <w:pPr>
        <w:ind w:right="-142" w:firstLine="567"/>
        <w:rPr>
          <w:rFonts w:ascii="Times New Roman" w:hAnsi="Times New Roman" w:cs="Times New Roman"/>
        </w:rPr>
      </w:pPr>
      <w:proofErr w:type="gramStart"/>
      <w:r w:rsidRPr="00F85904">
        <w:rPr>
          <w:rFonts w:ascii="Times New Roman" w:hAnsi="Times New Roman" w:cs="Times New Roman"/>
        </w:rPr>
        <w:t>- в целях приобретения услуг связи, коммунальных услуг, электроэнергии, авиационных и железнодорожных билетов, билетов для проезда городским и пригородным транспортом, подписки на периодические издания, аренды, а также по осуществлению работ по переносу (переустройству, присоединению) принадлежащих исполнителю инженерных сетей, коммуникаций, сооружений в соответствии с законодательством Российской Федерации о градостроительной деятельности, а также договоров страхования в соответствии со страховым законодательством</w:t>
      </w:r>
      <w:r>
        <w:rPr>
          <w:rFonts w:ascii="Times New Roman" w:hAnsi="Times New Roman" w:cs="Times New Roman"/>
        </w:rPr>
        <w:t>.</w:t>
      </w:r>
      <w:proofErr w:type="gramEnd"/>
    </w:p>
    <w:p w:rsidR="00D41D66" w:rsidRPr="00B56F13" w:rsidRDefault="00D41D66" w:rsidP="00D41D66">
      <w:pPr>
        <w:pStyle w:val="1c"/>
        <w:spacing w:line="240" w:lineRule="auto"/>
        <w:ind w:left="0" w:right="565" w:firstLine="709"/>
        <w:jc w:val="both"/>
        <w:rPr>
          <w:rFonts w:ascii="Times New Roman" w:hAnsi="Times New Roman"/>
          <w:b/>
          <w:lang w:eastAsia="ru-RU"/>
        </w:rPr>
      </w:pPr>
      <w:r w:rsidRPr="00B56F13">
        <w:rPr>
          <w:rFonts w:ascii="Times New Roman" w:hAnsi="Times New Roman"/>
          <w:b/>
        </w:rPr>
        <w:t>7</w:t>
      </w:r>
      <w:r w:rsidRPr="00B56F13">
        <w:rPr>
          <w:rFonts w:ascii="Times New Roman" w:hAnsi="Times New Roman"/>
        </w:rPr>
        <w:t xml:space="preserve">.  </w:t>
      </w:r>
      <w:r w:rsidRPr="00B56F13">
        <w:rPr>
          <w:rFonts w:ascii="Times New Roman" w:hAnsi="Times New Roman"/>
          <w:b/>
          <w:lang w:eastAsia="ru-RU"/>
        </w:rPr>
        <w:t>Запрет на перечисление целевых средств:</w:t>
      </w:r>
    </w:p>
    <w:p w:rsidR="00D41D66" w:rsidRPr="00B56F13" w:rsidRDefault="00D41D66" w:rsidP="00D41D66">
      <w:pPr>
        <w:spacing w:line="240" w:lineRule="auto"/>
        <w:ind w:right="140" w:firstLine="708"/>
        <w:contextualSpacing/>
        <w:jc w:val="both"/>
        <w:rPr>
          <w:rFonts w:ascii="Times New Roman" w:hAnsi="Times New Roman" w:cs="Times New Roman"/>
        </w:rPr>
      </w:pPr>
      <w:r w:rsidRPr="00B56F13">
        <w:rPr>
          <w:rFonts w:ascii="Times New Roman" w:hAnsi="Times New Roman" w:cs="Times New Roman"/>
        </w:rPr>
        <w:t xml:space="preserve">7.1. </w:t>
      </w:r>
      <w:proofErr w:type="gramStart"/>
      <w:r w:rsidRPr="00B56F13">
        <w:rPr>
          <w:rFonts w:ascii="Times New Roman" w:hAnsi="Times New Roman" w:cs="Times New Roman"/>
        </w:rPr>
        <w:t>В качестве взноса в уставный (складочный) капитал другого юридического лица, вклада в имущество другого юридического лица (дочернего общества юридического лица), не увеличивающего уставный (складочный) капитал данного юридического лица (дочернего общества юридического лица),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ему в учреждении Центрального</w:t>
      </w:r>
      <w:proofErr w:type="gramEnd"/>
      <w:r w:rsidRPr="00B56F13">
        <w:rPr>
          <w:rFonts w:ascii="Times New Roman" w:hAnsi="Times New Roman" w:cs="Times New Roman"/>
        </w:rPr>
        <w:t xml:space="preserve"> банка Российской Федерации, в кредитной организации (далее - банк)</w:t>
      </w:r>
      <w:proofErr w:type="gramStart"/>
      <w:r w:rsidRPr="00B56F13">
        <w:rPr>
          <w:rFonts w:ascii="Times New Roman" w:hAnsi="Times New Roman" w:cs="Times New Roman"/>
        </w:rPr>
        <w:t>;</w:t>
      </w:r>
      <w:bookmarkStart w:id="1" w:name="sub_10713"/>
      <w:r w:rsidRPr="00B56F13">
        <w:rPr>
          <w:rFonts w:ascii="Times New Roman" w:hAnsi="Times New Roman" w:cs="Times New Roman"/>
        </w:rPr>
        <w:t>в</w:t>
      </w:r>
      <w:proofErr w:type="gramEnd"/>
      <w:r w:rsidRPr="00B56F13">
        <w:rPr>
          <w:rFonts w:ascii="Times New Roman" w:hAnsi="Times New Roman" w:cs="Times New Roman"/>
        </w:rPr>
        <w:t xml:space="preserve"> целях размещения средств на депозиты, а также в иные финансовые инструменты, если федеральными законами или нормативными правовыми актами Правительства Российской Федерации, а также актами Правительства Российской Федерации, принимаемыми в отношении средств, указанных в настоящих Правил, не установлено иное (с последующим возвратом указанных средств на лицевые счета для учета операций </w:t>
      </w:r>
      <w:proofErr w:type="spellStart"/>
      <w:r w:rsidRPr="00B56F13">
        <w:rPr>
          <w:rFonts w:ascii="Times New Roman" w:hAnsi="Times New Roman" w:cs="Times New Roman"/>
        </w:rPr>
        <w:t>неучастника</w:t>
      </w:r>
      <w:proofErr w:type="spellEnd"/>
      <w:r w:rsidRPr="00B56F13">
        <w:rPr>
          <w:rFonts w:ascii="Times New Roman" w:hAnsi="Times New Roman" w:cs="Times New Roman"/>
        </w:rPr>
        <w:t xml:space="preserve"> бюджетного процесса, включая средства, полученные от их размещения);</w:t>
      </w:r>
    </w:p>
    <w:bookmarkEnd w:id="1"/>
    <w:p w:rsidR="00D41D66" w:rsidRPr="00B56F13" w:rsidRDefault="00D41D66" w:rsidP="00D41D66">
      <w:pPr>
        <w:spacing w:line="240" w:lineRule="auto"/>
        <w:ind w:right="140" w:firstLine="708"/>
        <w:contextualSpacing/>
        <w:jc w:val="both"/>
        <w:rPr>
          <w:rFonts w:ascii="Times New Roman" w:hAnsi="Times New Roman" w:cs="Times New Roman"/>
        </w:rPr>
      </w:pPr>
      <w:r w:rsidRPr="00B56F13">
        <w:rPr>
          <w:rFonts w:ascii="Times New Roman" w:hAnsi="Times New Roman" w:cs="Times New Roman"/>
        </w:rPr>
        <w:t>- на счета, открытые в банке юридическому лицу, за исключением:</w:t>
      </w:r>
    </w:p>
    <w:p w:rsidR="00D41D66" w:rsidRPr="00B56F13" w:rsidRDefault="00D41D66" w:rsidP="00D41D66">
      <w:pPr>
        <w:spacing w:line="240" w:lineRule="auto"/>
        <w:ind w:right="140"/>
        <w:contextualSpacing/>
        <w:jc w:val="both"/>
        <w:rPr>
          <w:rFonts w:ascii="Times New Roman" w:hAnsi="Times New Roman" w:cs="Times New Roman"/>
        </w:rPr>
      </w:pPr>
      <w:r w:rsidRPr="00B56F13">
        <w:rPr>
          <w:rFonts w:ascii="Times New Roman" w:hAnsi="Times New Roman" w:cs="Times New Roman"/>
        </w:rPr>
        <w:t xml:space="preserve">оплаты обязательств юридического лица в соответствии с </w:t>
      </w:r>
      <w:hyperlink r:id="rId12" w:history="1">
        <w:r w:rsidRPr="00B56F13">
          <w:rPr>
            <w:rFonts w:ascii="Times New Roman" w:hAnsi="Times New Roman" w:cs="Times New Roman"/>
          </w:rPr>
          <w:t>валютным законодательством</w:t>
        </w:r>
      </w:hyperlink>
      <w:r w:rsidRPr="00B56F13">
        <w:rPr>
          <w:rFonts w:ascii="Times New Roman" w:hAnsi="Times New Roman" w:cs="Times New Roman"/>
        </w:rPr>
        <w:t xml:space="preserve"> Российской Федерации;</w:t>
      </w:r>
    </w:p>
    <w:p w:rsidR="00D41D66" w:rsidRPr="00B56F13" w:rsidRDefault="00D41D66" w:rsidP="00D41D66">
      <w:pPr>
        <w:spacing w:line="240" w:lineRule="auto"/>
        <w:ind w:right="140" w:firstLine="708"/>
        <w:contextualSpacing/>
        <w:jc w:val="both"/>
        <w:rPr>
          <w:rFonts w:ascii="Times New Roman" w:hAnsi="Times New Roman" w:cs="Times New Roman"/>
        </w:rPr>
      </w:pPr>
      <w:bookmarkStart w:id="2" w:name="sub_10716"/>
      <w:r w:rsidRPr="00B56F13">
        <w:rPr>
          <w:rFonts w:ascii="Times New Roman" w:hAnsi="Times New Roman" w:cs="Times New Roman"/>
        </w:rPr>
        <w:t>- 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целевых средств;</w:t>
      </w:r>
    </w:p>
    <w:p w:rsidR="00D41D66" w:rsidRPr="00B56F13" w:rsidRDefault="00D41D66" w:rsidP="00D41D66">
      <w:pPr>
        <w:spacing w:line="240" w:lineRule="auto"/>
        <w:ind w:right="140" w:firstLine="708"/>
        <w:contextualSpacing/>
        <w:jc w:val="both"/>
        <w:rPr>
          <w:rFonts w:ascii="Times New Roman" w:hAnsi="Times New Roman" w:cs="Times New Roman"/>
        </w:rPr>
      </w:pPr>
      <w:bookmarkStart w:id="3" w:name="sub_10717"/>
      <w:bookmarkEnd w:id="2"/>
      <w:proofErr w:type="gramStart"/>
      <w:r>
        <w:rPr>
          <w:rFonts w:ascii="Times New Roman" w:hAnsi="Times New Roman" w:cs="Times New Roman"/>
        </w:rPr>
        <w:t xml:space="preserve">- </w:t>
      </w:r>
      <w:r w:rsidRPr="00B56F13">
        <w:rPr>
          <w:rFonts w:ascii="Times New Roman" w:hAnsi="Times New Roman" w:cs="Times New Roman"/>
        </w:rPr>
        <w:t>оплаты обязательств организаций кинематографии и некоммерческой организации, учредителем которой выступает Российская Федерация в лице Правительства Российской Федерации, основными целями деятельности которой является поддержка отечественной кинематографии, повышение ее конкурентоспособности, обеспечение условий для создания качественных фильмов, соответствующих национальным интересам, и популяризация национальных кинофильмов в Российской Федерации (далее - организации кинематографии), при условии представления решения, подписанного руководителем (иным уполномоченным лицом) соответствующего главного распорядителя средств</w:t>
      </w:r>
      <w:proofErr w:type="gramEnd"/>
      <w:r w:rsidRPr="00B56F13">
        <w:rPr>
          <w:rFonts w:ascii="Times New Roman" w:hAnsi="Times New Roman" w:cs="Times New Roman"/>
        </w:rPr>
        <w:t xml:space="preserve"> федерального бюджета, осуществляющего предоставление субсидий организации кинематографии, с указанием суммы средств, подлежащих перечислению на счет, открытый в банке данной организации, а также направлений расходования указанных средств, соответствующих цели, определенной при их предоставлении;</w:t>
      </w:r>
    </w:p>
    <w:p w:rsidR="00D41D66" w:rsidRPr="00B56F13" w:rsidRDefault="00D41D66" w:rsidP="00D41D66">
      <w:pPr>
        <w:spacing w:line="240" w:lineRule="auto"/>
        <w:ind w:right="140" w:firstLine="708"/>
        <w:contextualSpacing/>
        <w:jc w:val="both"/>
        <w:rPr>
          <w:rFonts w:ascii="Times New Roman" w:hAnsi="Times New Roman" w:cs="Times New Roman"/>
        </w:rPr>
      </w:pPr>
      <w:bookmarkStart w:id="4" w:name="sub_107108"/>
      <w:bookmarkEnd w:id="3"/>
      <w:proofErr w:type="gramStart"/>
      <w:r>
        <w:rPr>
          <w:rFonts w:ascii="Times New Roman" w:hAnsi="Times New Roman" w:cs="Times New Roman"/>
        </w:rPr>
        <w:t xml:space="preserve">- </w:t>
      </w:r>
      <w:r w:rsidRPr="00B56F13">
        <w:rPr>
          <w:rFonts w:ascii="Times New Roman" w:hAnsi="Times New Roman" w:cs="Times New Roman"/>
        </w:rPr>
        <w:t>оплаты фактически выполненных юридическим лицом работ, оказанных услуг, поставленных товаров, источником финансового обеспечения которых являются целевые средства, при условии представления документов, подтверждающих факт выполнения работ, оказания услуг, поставки товаров, предусмотренных порядком санкционирования целевых средств, иных документов, предусмотренных государственными контрактами, контрактами учреждений, договорами, соглашениями или нормативными правовыми актами, регулирующими порядок предоставления целевых средств;</w:t>
      </w:r>
      <w:proofErr w:type="gramEnd"/>
    </w:p>
    <w:p w:rsidR="00D41D66" w:rsidRPr="00B56F13" w:rsidRDefault="00D41D66" w:rsidP="00D41D66">
      <w:pPr>
        <w:spacing w:line="240" w:lineRule="auto"/>
        <w:ind w:right="140" w:firstLine="708"/>
        <w:contextualSpacing/>
        <w:jc w:val="both"/>
        <w:rPr>
          <w:rFonts w:ascii="Times New Roman" w:hAnsi="Times New Roman" w:cs="Times New Roman"/>
        </w:rPr>
      </w:pPr>
      <w:bookmarkStart w:id="5" w:name="sub_10718"/>
      <w:bookmarkEnd w:id="4"/>
      <w:r w:rsidRPr="00B56F13">
        <w:rPr>
          <w:rFonts w:ascii="Times New Roman" w:hAnsi="Times New Roman" w:cs="Times New Roman"/>
        </w:rPr>
        <w:t xml:space="preserve">- возмещения произведенных юридическим лицом расходов (части расходов) при условии представления документов, указанных в </w:t>
      </w:r>
      <w:hyperlink w:anchor="sub_107108" w:history="1">
        <w:r w:rsidRPr="00B56F13">
          <w:rPr>
            <w:rFonts w:ascii="Times New Roman" w:hAnsi="Times New Roman" w:cs="Times New Roman"/>
          </w:rPr>
          <w:t>абзаце восьмом</w:t>
        </w:r>
      </w:hyperlink>
      <w:r w:rsidRPr="00B56F13">
        <w:rPr>
          <w:rFonts w:ascii="Times New Roman" w:hAnsi="Times New Roman" w:cs="Times New Roman"/>
        </w:rPr>
        <w:t xml:space="preserve"> настоящего подпункта, и копий платежных </w:t>
      </w:r>
      <w:r w:rsidRPr="00B56F13">
        <w:rPr>
          <w:rFonts w:ascii="Times New Roman" w:hAnsi="Times New Roman" w:cs="Times New Roman"/>
        </w:rPr>
        <w:lastRenderedPageBreak/>
        <w:t>поручений, реестров платежных поручений, подтверждающих оплату произведенных юридическим лицом расходов (части расходов);</w:t>
      </w:r>
      <w:bookmarkEnd w:id="5"/>
    </w:p>
    <w:p w:rsidR="00D41D66" w:rsidRPr="00B56F13" w:rsidRDefault="00D41D66" w:rsidP="00D41D66">
      <w:pPr>
        <w:tabs>
          <w:tab w:val="left" w:pos="9498"/>
        </w:tabs>
        <w:spacing w:line="240" w:lineRule="auto"/>
        <w:ind w:right="140" w:firstLine="708"/>
        <w:contextualSpacing/>
        <w:jc w:val="both"/>
        <w:rPr>
          <w:rFonts w:ascii="Times New Roman" w:hAnsi="Times New Roman" w:cs="Times New Roman"/>
        </w:rPr>
      </w:pPr>
      <w:proofErr w:type="gramStart"/>
      <w:r w:rsidRPr="00B56F13">
        <w:rPr>
          <w:rFonts w:ascii="Times New Roman" w:hAnsi="Times New Roman" w:cs="Times New Roman"/>
        </w:rPr>
        <w:t>- на счета, открытые в банках юридическим лицам, заключившим с юридическим лицом - получателем субсидии (бюджетных инвестиций) договоры в рамках исполнения соглашений, условиями которых предусмотрены авансовые платежи, за исключением договоров, заключаемых в целях приобретения услуг связи, коммунальных услуг, электрической энергии, авиационных и железнодорожных билетов, билетов для проезда городским и пригородным транспортом, подписки на печатные издания, аренды, а также в целях осуществления работ</w:t>
      </w:r>
      <w:proofErr w:type="gramEnd"/>
      <w:r w:rsidRPr="00B56F13">
        <w:rPr>
          <w:rFonts w:ascii="Times New Roman" w:hAnsi="Times New Roman" w:cs="Times New Roman"/>
        </w:rPr>
        <w:t xml:space="preserve"> по переносу (переустройству, присоединению) принадлежащих юридическим лицам инженерных сетей, коммуникаций, сооружений в соответствии с </w:t>
      </w:r>
      <w:hyperlink r:id="rId13" w:history="1">
        <w:r w:rsidRPr="00B56F13">
          <w:rPr>
            <w:rFonts w:ascii="Times New Roman" w:hAnsi="Times New Roman" w:cs="Times New Roman"/>
          </w:rPr>
          <w:t>законодательством</w:t>
        </w:r>
      </w:hyperlink>
      <w:r w:rsidRPr="00B56F13">
        <w:rPr>
          <w:rFonts w:ascii="Times New Roman" w:hAnsi="Times New Roman" w:cs="Times New Roman"/>
        </w:rPr>
        <w:t xml:space="preserve"> Российской Федерации о градостроительной деятельности;</w:t>
      </w:r>
      <w:r>
        <w:rPr>
          <w:rFonts w:ascii="Times New Roman" w:hAnsi="Times New Roman" w:cs="Times New Roman"/>
        </w:rPr>
        <w:t xml:space="preserve"> </w:t>
      </w:r>
      <w:r w:rsidRPr="00B56F13">
        <w:rPr>
          <w:rFonts w:ascii="Times New Roman" w:hAnsi="Times New Roman" w:cs="Times New Roman"/>
        </w:rPr>
        <w:t>заключаемых с федеральными бюджетными или автономными учреждениями;</w:t>
      </w:r>
    </w:p>
    <w:p w:rsidR="00D41D66" w:rsidRPr="00B56F13" w:rsidRDefault="00D41D66" w:rsidP="00D41D66">
      <w:pPr>
        <w:tabs>
          <w:tab w:val="left" w:pos="9498"/>
        </w:tabs>
        <w:spacing w:line="240" w:lineRule="auto"/>
        <w:ind w:right="140" w:firstLine="708"/>
        <w:contextualSpacing/>
        <w:jc w:val="both"/>
        <w:rPr>
          <w:rFonts w:ascii="Times New Roman" w:hAnsi="Times New Roman" w:cs="Times New Roman"/>
        </w:rPr>
      </w:pPr>
      <w:bookmarkStart w:id="6" w:name="sub_1072"/>
      <w:r w:rsidRPr="00B56F13">
        <w:rPr>
          <w:rFonts w:ascii="Times New Roman" w:hAnsi="Times New Roman" w:cs="Times New Roman"/>
        </w:rPr>
        <w:t xml:space="preserve">7.2. Обязанность открыть юридическим лицам лицевые счета для учета операций </w:t>
      </w:r>
      <w:proofErr w:type="spellStart"/>
      <w:r w:rsidRPr="00B56F13">
        <w:rPr>
          <w:rFonts w:ascii="Times New Roman" w:hAnsi="Times New Roman" w:cs="Times New Roman"/>
        </w:rPr>
        <w:t>неучастников</w:t>
      </w:r>
      <w:proofErr w:type="spellEnd"/>
      <w:r w:rsidRPr="00B56F13">
        <w:rPr>
          <w:rFonts w:ascii="Times New Roman" w:hAnsi="Times New Roman" w:cs="Times New Roman"/>
        </w:rPr>
        <w:t xml:space="preserve"> бюджетного процесса </w:t>
      </w:r>
      <w:proofErr w:type="gramStart"/>
      <w:r w:rsidRPr="00B56F13">
        <w:rPr>
          <w:rFonts w:ascii="Times New Roman" w:hAnsi="Times New Roman" w:cs="Times New Roman"/>
        </w:rPr>
        <w:t>в территориальных органах Федерального казначейства в целях осуществления операций с целевыми средствами в соответствии с настоящими Правилами</w:t>
      </w:r>
      <w:proofErr w:type="gramEnd"/>
      <w:r w:rsidRPr="00B56F13">
        <w:rPr>
          <w:rFonts w:ascii="Times New Roman" w:hAnsi="Times New Roman" w:cs="Times New Roman"/>
        </w:rPr>
        <w:t>;</w:t>
      </w:r>
    </w:p>
    <w:p w:rsidR="00D41D66" w:rsidRPr="00B56F13" w:rsidRDefault="00D41D66" w:rsidP="00D41D66">
      <w:pPr>
        <w:tabs>
          <w:tab w:val="left" w:pos="9498"/>
        </w:tabs>
        <w:spacing w:line="240" w:lineRule="auto"/>
        <w:ind w:right="140" w:firstLine="708"/>
        <w:contextualSpacing/>
        <w:jc w:val="both"/>
        <w:rPr>
          <w:rFonts w:ascii="Times New Roman" w:hAnsi="Times New Roman" w:cs="Times New Roman"/>
        </w:rPr>
      </w:pPr>
      <w:bookmarkStart w:id="7" w:name="sub_1073"/>
      <w:bookmarkEnd w:id="6"/>
      <w:r w:rsidRPr="00B56F13">
        <w:rPr>
          <w:rFonts w:ascii="Times New Roman" w:hAnsi="Times New Roman" w:cs="Times New Roman"/>
        </w:rPr>
        <w:t xml:space="preserve">7.3. Представление в территориальные органы Федерального казначейства, государственному заказчику, учреждению, указанному в </w:t>
      </w:r>
      <w:hyperlink w:anchor="sub_10023" w:history="1">
        <w:r w:rsidRPr="00B56F13">
          <w:rPr>
            <w:rFonts w:ascii="Times New Roman" w:hAnsi="Times New Roman" w:cs="Times New Roman"/>
          </w:rPr>
          <w:t>подпункте "в" пункта 2</w:t>
        </w:r>
      </w:hyperlink>
      <w:r w:rsidRPr="00B56F13">
        <w:rPr>
          <w:rFonts w:ascii="Times New Roman" w:hAnsi="Times New Roman" w:cs="Times New Roman"/>
        </w:rPr>
        <w:t xml:space="preserve"> настоящих Правил, сведений об исполнителях (соисполнителях) государственных контрактов, контрактов учреждения, соглашений в порядке, установленном Министерством финансов Российской Федерации;</w:t>
      </w:r>
    </w:p>
    <w:p w:rsidR="00D41D66" w:rsidRPr="00B56F13" w:rsidRDefault="00D41D66" w:rsidP="00D41D66">
      <w:pPr>
        <w:spacing w:line="240" w:lineRule="auto"/>
        <w:ind w:right="140" w:firstLine="708"/>
        <w:contextualSpacing/>
        <w:jc w:val="both"/>
        <w:rPr>
          <w:rFonts w:ascii="Times New Roman" w:hAnsi="Times New Roman" w:cs="Times New Roman"/>
        </w:rPr>
      </w:pPr>
      <w:bookmarkStart w:id="8" w:name="sub_1074"/>
      <w:bookmarkEnd w:id="7"/>
      <w:r w:rsidRPr="00B56F13">
        <w:rPr>
          <w:rFonts w:ascii="Times New Roman" w:hAnsi="Times New Roman" w:cs="Times New Roman"/>
        </w:rPr>
        <w:t>7.4. Представление в территориальные органы Федерального казначейства документов, предусмотренных порядком санкционирования целевых средств;</w:t>
      </w:r>
    </w:p>
    <w:bookmarkEnd w:id="8"/>
    <w:p w:rsidR="00D41D66" w:rsidRPr="00B56F13" w:rsidRDefault="00D41D66" w:rsidP="00D41D66">
      <w:pPr>
        <w:tabs>
          <w:tab w:val="left" w:pos="9356"/>
        </w:tabs>
        <w:spacing w:line="240" w:lineRule="auto"/>
        <w:ind w:right="140" w:firstLine="708"/>
        <w:contextualSpacing/>
        <w:jc w:val="both"/>
        <w:rPr>
          <w:rFonts w:ascii="Times New Roman" w:hAnsi="Times New Roman" w:cs="Times New Roman"/>
        </w:rPr>
      </w:pPr>
      <w:r w:rsidRPr="00B56F13">
        <w:rPr>
          <w:rFonts w:ascii="Times New Roman" w:hAnsi="Times New Roman" w:cs="Times New Roman"/>
        </w:rPr>
        <w:t xml:space="preserve">7.5. Указание в договорах, платежных и расчетных документах (за исключением платежных и расчетных документов на оплату государственных контрактов, контрактов учреждений, договоров, соглашений, содержащих сведения, составляющие государственную тайну) и документах, подтверждающих возникновение денежных обязательств, идентификатора государственного контракта, контракта учреждения, соглашения, </w:t>
      </w:r>
      <w:hyperlink r:id="rId14" w:history="1">
        <w:r w:rsidRPr="00B56F13">
          <w:rPr>
            <w:rFonts w:ascii="Times New Roman" w:hAnsi="Times New Roman" w:cs="Times New Roman"/>
          </w:rPr>
          <w:t>порядок</w:t>
        </w:r>
      </w:hyperlink>
      <w:r w:rsidRPr="00B56F13">
        <w:rPr>
          <w:rFonts w:ascii="Times New Roman" w:hAnsi="Times New Roman" w:cs="Times New Roman"/>
        </w:rPr>
        <w:t xml:space="preserve"> формирования которого установлен Федеральным казначейством;</w:t>
      </w:r>
    </w:p>
    <w:p w:rsidR="00D41D66" w:rsidRPr="00B56F13" w:rsidRDefault="00D41D66" w:rsidP="00D41D66">
      <w:pPr>
        <w:spacing w:line="240" w:lineRule="auto"/>
        <w:ind w:right="140" w:firstLine="708"/>
        <w:contextualSpacing/>
        <w:jc w:val="both"/>
        <w:rPr>
          <w:rFonts w:ascii="Times New Roman" w:hAnsi="Times New Roman" w:cs="Times New Roman"/>
        </w:rPr>
      </w:pPr>
      <w:r w:rsidRPr="00B56F13">
        <w:rPr>
          <w:rFonts w:ascii="Times New Roman" w:hAnsi="Times New Roman" w:cs="Times New Roman"/>
        </w:rPr>
        <w:t xml:space="preserve">7.6. Иные условия, определенные актами Правительства Российской Федерации, принимаемыми в соответствии с </w:t>
      </w:r>
      <w:hyperlink r:id="rId15" w:history="1">
        <w:r w:rsidRPr="00B56F13">
          <w:rPr>
            <w:rFonts w:ascii="Times New Roman" w:hAnsi="Times New Roman" w:cs="Times New Roman"/>
          </w:rPr>
          <w:t>пунктом 5 части 2 статьи 5</w:t>
        </w:r>
      </w:hyperlink>
      <w:r w:rsidRPr="00B56F13">
        <w:rPr>
          <w:rFonts w:ascii="Times New Roman" w:hAnsi="Times New Roman" w:cs="Times New Roman"/>
        </w:rPr>
        <w:t xml:space="preserve"> Федерального закона.</w:t>
      </w:r>
    </w:p>
    <w:p w:rsidR="00D41D66" w:rsidRDefault="00D41D66" w:rsidP="00D41D66">
      <w:pPr>
        <w:spacing w:after="0" w:line="240" w:lineRule="auto"/>
        <w:ind w:left="57" w:right="142" w:firstLine="709"/>
        <w:contextualSpacing/>
        <w:jc w:val="both"/>
        <w:rPr>
          <w:rFonts w:ascii="Times New Roman" w:hAnsi="Times New Roman"/>
          <w:sz w:val="21"/>
          <w:szCs w:val="21"/>
        </w:rPr>
      </w:pPr>
      <w:r>
        <w:rPr>
          <w:rFonts w:ascii="Times New Roman" w:hAnsi="Times New Roman"/>
          <w:b/>
          <w:color w:val="000000"/>
          <w:sz w:val="21"/>
          <w:szCs w:val="21"/>
        </w:rPr>
        <w:t>8</w:t>
      </w:r>
      <w:r w:rsidRPr="000B33B7">
        <w:rPr>
          <w:rFonts w:ascii="Times New Roman" w:hAnsi="Times New Roman"/>
          <w:b/>
          <w:color w:val="000000"/>
          <w:sz w:val="21"/>
          <w:szCs w:val="21"/>
        </w:rPr>
        <w:t>.</w:t>
      </w:r>
      <w:r w:rsidRPr="00240213">
        <w:rPr>
          <w:rFonts w:ascii="Times New Roman" w:hAnsi="Times New Roman"/>
          <w:b/>
          <w:color w:val="000000"/>
          <w:lang w:val="x-none"/>
        </w:rPr>
        <w:t>О</w:t>
      </w:r>
      <w:r>
        <w:rPr>
          <w:rFonts w:ascii="Times New Roman" w:hAnsi="Times New Roman"/>
          <w:b/>
          <w:color w:val="000000"/>
        </w:rPr>
        <w:t>беспечение исполнения договора</w:t>
      </w:r>
      <w:r>
        <w:rPr>
          <w:rFonts w:ascii="Times New Roman" w:hAnsi="Times New Roman"/>
          <w:sz w:val="21"/>
          <w:szCs w:val="21"/>
        </w:rPr>
        <w:t xml:space="preserve"> </w:t>
      </w:r>
    </w:p>
    <w:p w:rsidR="00D41D66" w:rsidRDefault="00D41D66" w:rsidP="00D41D66">
      <w:pPr>
        <w:spacing w:after="0" w:line="240" w:lineRule="auto"/>
        <w:ind w:left="57" w:right="142" w:firstLine="709"/>
        <w:contextualSpacing/>
        <w:jc w:val="both"/>
        <w:rPr>
          <w:rFonts w:ascii="Times New Roman" w:hAnsi="Times New Roman"/>
          <w:sz w:val="21"/>
          <w:szCs w:val="21"/>
        </w:rPr>
      </w:pPr>
      <w:r w:rsidRPr="000B33B7">
        <w:rPr>
          <w:rFonts w:ascii="Times New Roman" w:hAnsi="Times New Roman"/>
          <w:color w:val="000000"/>
          <w:sz w:val="21"/>
          <w:szCs w:val="21"/>
          <w:lang w:val="x-none"/>
        </w:rPr>
        <w:t>(применяется для обеспечения исполнения обязательств по возврату аванса</w:t>
      </w:r>
      <w:r>
        <w:rPr>
          <w:rFonts w:ascii="Times New Roman" w:hAnsi="Times New Roman"/>
          <w:color w:val="000000"/>
          <w:sz w:val="21"/>
          <w:szCs w:val="21"/>
        </w:rPr>
        <w:t xml:space="preserve"> если с поставщиком ранее не заключались договора или велась претензионная работа</w:t>
      </w:r>
      <w:r w:rsidRPr="000B33B7">
        <w:rPr>
          <w:rFonts w:ascii="Times New Roman" w:hAnsi="Times New Roman"/>
          <w:color w:val="000000"/>
          <w:sz w:val="21"/>
          <w:szCs w:val="21"/>
          <w:lang w:val="x-none"/>
        </w:rPr>
        <w:t>)</w:t>
      </w:r>
    </w:p>
    <w:p w:rsidR="00D41D66" w:rsidRDefault="00D41D66" w:rsidP="00D41D66">
      <w:pPr>
        <w:spacing w:after="0" w:line="240" w:lineRule="auto"/>
        <w:ind w:left="57" w:right="142" w:firstLine="709"/>
        <w:contextualSpacing/>
        <w:jc w:val="both"/>
        <w:rPr>
          <w:rFonts w:ascii="Times New Roman" w:hAnsi="Times New Roman"/>
          <w:sz w:val="21"/>
          <w:szCs w:val="21"/>
        </w:rPr>
      </w:pPr>
      <w:r>
        <w:rPr>
          <w:rFonts w:ascii="Times New Roman" w:hAnsi="Times New Roman"/>
          <w:color w:val="000000"/>
          <w:sz w:val="21"/>
          <w:szCs w:val="21"/>
        </w:rPr>
        <w:t>8</w:t>
      </w:r>
      <w:r w:rsidRPr="000B33B7">
        <w:rPr>
          <w:rFonts w:ascii="Times New Roman" w:hAnsi="Times New Roman"/>
          <w:color w:val="000000"/>
          <w:sz w:val="21"/>
          <w:szCs w:val="21"/>
          <w:lang w:val="x-none"/>
        </w:rPr>
        <w:t>.1. Поставщик обязуется предоставить в срок не позднее 15 (пятнадцати)</w:t>
      </w:r>
      <w:r>
        <w:rPr>
          <w:rFonts w:ascii="Times New Roman" w:hAnsi="Times New Roman"/>
          <w:color w:val="000000"/>
          <w:sz w:val="21"/>
          <w:szCs w:val="21"/>
        </w:rPr>
        <w:t xml:space="preserve"> календарных</w:t>
      </w:r>
      <w:r w:rsidRPr="000B33B7">
        <w:rPr>
          <w:rFonts w:ascii="Times New Roman" w:hAnsi="Times New Roman"/>
          <w:color w:val="000000"/>
          <w:sz w:val="21"/>
          <w:szCs w:val="21"/>
          <w:lang w:val="x-none"/>
        </w:rPr>
        <w:t xml:space="preserve"> дней с даты заключения настоящего Договора обеспечение возврата аванса  по Договору в форме:</w:t>
      </w:r>
    </w:p>
    <w:p w:rsidR="00D41D66" w:rsidRDefault="00D41D66" w:rsidP="00D41D66">
      <w:pPr>
        <w:spacing w:after="0" w:line="240" w:lineRule="auto"/>
        <w:ind w:left="57" w:right="142" w:firstLine="709"/>
        <w:contextualSpacing/>
        <w:jc w:val="both"/>
        <w:rPr>
          <w:rFonts w:ascii="Times New Roman" w:hAnsi="Times New Roman"/>
          <w:sz w:val="21"/>
          <w:szCs w:val="21"/>
        </w:rPr>
      </w:pPr>
      <w:r w:rsidRPr="000B33B7">
        <w:rPr>
          <w:rFonts w:ascii="Times New Roman" w:hAnsi="Times New Roman"/>
          <w:color w:val="000000"/>
          <w:sz w:val="21"/>
          <w:szCs w:val="21"/>
          <w:lang w:val="x-none"/>
        </w:rPr>
        <w:t xml:space="preserve">безотзывной банковской гарантии (далее – банковская гарантия), выданной банком; </w:t>
      </w:r>
    </w:p>
    <w:p w:rsidR="00D41D66" w:rsidRDefault="00D41D66" w:rsidP="00D41D66">
      <w:pPr>
        <w:spacing w:after="0" w:line="240" w:lineRule="auto"/>
        <w:ind w:left="57" w:right="142" w:firstLine="709"/>
        <w:contextualSpacing/>
        <w:jc w:val="both"/>
        <w:rPr>
          <w:rFonts w:ascii="Times New Roman" w:hAnsi="Times New Roman"/>
          <w:sz w:val="21"/>
          <w:szCs w:val="21"/>
        </w:rPr>
      </w:pPr>
      <w:r w:rsidRPr="000B33B7">
        <w:rPr>
          <w:rFonts w:ascii="Times New Roman" w:hAnsi="Times New Roman"/>
          <w:color w:val="000000"/>
          <w:sz w:val="21"/>
          <w:szCs w:val="21"/>
          <w:lang w:val="x-none"/>
        </w:rPr>
        <w:t>денежных средств путем их перечисления Заказчику (обеспечительный платеж).</w:t>
      </w:r>
    </w:p>
    <w:p w:rsidR="00D41D66" w:rsidRDefault="00D41D66" w:rsidP="00D41D66">
      <w:pPr>
        <w:spacing w:after="0" w:line="240" w:lineRule="auto"/>
        <w:ind w:left="57" w:right="142" w:firstLine="709"/>
        <w:contextualSpacing/>
        <w:jc w:val="both"/>
        <w:rPr>
          <w:rFonts w:ascii="Times New Roman" w:hAnsi="Times New Roman"/>
          <w:sz w:val="21"/>
          <w:szCs w:val="21"/>
        </w:rPr>
      </w:pPr>
      <w:r w:rsidRPr="000B33B7">
        <w:rPr>
          <w:rFonts w:ascii="Times New Roman" w:hAnsi="Times New Roman"/>
          <w:color w:val="000000"/>
          <w:sz w:val="21"/>
          <w:szCs w:val="21"/>
          <w:lang w:val="x-none"/>
        </w:rPr>
        <w:t>Способ обеспечения исполнения обязательств по Договору из перечисленных в настоящем пункте способов определяется Поставщиком.</w:t>
      </w:r>
    </w:p>
    <w:p w:rsidR="00D41D66" w:rsidRDefault="00D41D66" w:rsidP="00D41D66">
      <w:pPr>
        <w:spacing w:after="0" w:line="240" w:lineRule="auto"/>
        <w:ind w:left="57" w:right="142" w:firstLine="709"/>
        <w:contextualSpacing/>
        <w:jc w:val="both"/>
        <w:rPr>
          <w:rFonts w:ascii="Times New Roman" w:hAnsi="Times New Roman"/>
          <w:sz w:val="21"/>
          <w:szCs w:val="21"/>
        </w:rPr>
      </w:pPr>
      <w:r>
        <w:rPr>
          <w:rFonts w:ascii="Times New Roman" w:hAnsi="Times New Roman"/>
          <w:color w:val="000000"/>
          <w:sz w:val="21"/>
          <w:szCs w:val="21"/>
        </w:rPr>
        <w:t>8</w:t>
      </w:r>
      <w:r w:rsidRPr="000B33B7">
        <w:rPr>
          <w:rFonts w:ascii="Times New Roman" w:hAnsi="Times New Roman"/>
          <w:color w:val="000000"/>
          <w:sz w:val="21"/>
          <w:szCs w:val="21"/>
          <w:lang w:val="x-none"/>
        </w:rPr>
        <w:t>.2. Поставщик несет все расходы по получению обеспечения возврата аванса  по Договору.</w:t>
      </w:r>
    </w:p>
    <w:p w:rsidR="00D41D66" w:rsidRDefault="00D41D66" w:rsidP="00D41D66">
      <w:pPr>
        <w:spacing w:after="0" w:line="240" w:lineRule="auto"/>
        <w:ind w:left="57" w:right="142" w:firstLine="709"/>
        <w:contextualSpacing/>
        <w:jc w:val="both"/>
        <w:rPr>
          <w:rFonts w:ascii="Times New Roman" w:hAnsi="Times New Roman"/>
          <w:sz w:val="21"/>
          <w:szCs w:val="21"/>
        </w:rPr>
      </w:pPr>
      <w:r>
        <w:rPr>
          <w:rFonts w:ascii="Times New Roman" w:hAnsi="Times New Roman"/>
          <w:color w:val="000000"/>
          <w:sz w:val="21"/>
          <w:szCs w:val="21"/>
        </w:rPr>
        <w:t>8</w:t>
      </w:r>
      <w:r w:rsidRPr="000B33B7">
        <w:rPr>
          <w:rFonts w:ascii="Times New Roman" w:hAnsi="Times New Roman"/>
          <w:color w:val="000000"/>
          <w:sz w:val="21"/>
          <w:szCs w:val="21"/>
          <w:lang w:val="x-none"/>
        </w:rPr>
        <w:t>.3.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D41D66" w:rsidRDefault="00D41D66" w:rsidP="00D41D66">
      <w:pPr>
        <w:spacing w:after="0" w:line="240" w:lineRule="auto"/>
        <w:ind w:left="57" w:right="142" w:firstLine="709"/>
        <w:contextualSpacing/>
        <w:jc w:val="both"/>
        <w:rPr>
          <w:rFonts w:ascii="Times New Roman" w:hAnsi="Times New Roman"/>
          <w:color w:val="000000"/>
          <w:sz w:val="21"/>
          <w:szCs w:val="21"/>
        </w:rPr>
      </w:pPr>
      <w:r>
        <w:rPr>
          <w:rFonts w:ascii="Times New Roman" w:hAnsi="Times New Roman"/>
          <w:color w:val="000000"/>
          <w:sz w:val="21"/>
          <w:szCs w:val="21"/>
        </w:rPr>
        <w:t>8</w:t>
      </w:r>
      <w:r w:rsidRPr="000B33B7">
        <w:rPr>
          <w:rFonts w:ascii="Times New Roman" w:hAnsi="Times New Roman"/>
          <w:color w:val="000000"/>
          <w:sz w:val="21"/>
          <w:szCs w:val="21"/>
          <w:lang w:val="x-none"/>
        </w:rPr>
        <w:t xml:space="preserve">.4. Срок действия обеспечения </w:t>
      </w:r>
      <w:r>
        <w:rPr>
          <w:rFonts w:ascii="Times New Roman" w:hAnsi="Times New Roman"/>
          <w:color w:val="000000"/>
          <w:sz w:val="21"/>
          <w:szCs w:val="21"/>
        </w:rPr>
        <w:t>исполнения договора</w:t>
      </w:r>
      <w:r w:rsidRPr="000B33B7">
        <w:rPr>
          <w:rFonts w:ascii="Times New Roman" w:hAnsi="Times New Roman"/>
          <w:color w:val="000000"/>
          <w:sz w:val="21"/>
          <w:szCs w:val="21"/>
          <w:lang w:val="x-none"/>
        </w:rPr>
        <w:t xml:space="preserve"> составляет срок исполнения обязательств </w:t>
      </w:r>
      <w:r>
        <w:rPr>
          <w:rFonts w:ascii="Times New Roman" w:hAnsi="Times New Roman"/>
          <w:color w:val="000000"/>
          <w:sz w:val="21"/>
          <w:szCs w:val="21"/>
        </w:rPr>
        <w:t xml:space="preserve"> по договору </w:t>
      </w:r>
      <w:r w:rsidRPr="000B33B7">
        <w:rPr>
          <w:rFonts w:ascii="Times New Roman" w:hAnsi="Times New Roman"/>
          <w:color w:val="000000"/>
          <w:sz w:val="21"/>
          <w:szCs w:val="21"/>
          <w:lang w:val="x-none"/>
        </w:rPr>
        <w:t>плюс 60 (шестьдесят) дней.</w:t>
      </w:r>
    </w:p>
    <w:p w:rsidR="00D41D66" w:rsidRDefault="00D41D66" w:rsidP="00D41D66">
      <w:pPr>
        <w:spacing w:after="0" w:line="240" w:lineRule="auto"/>
        <w:ind w:left="57" w:right="142" w:firstLine="709"/>
        <w:contextualSpacing/>
        <w:jc w:val="both"/>
        <w:rPr>
          <w:rFonts w:ascii="Times New Roman" w:eastAsia="Times New Roman" w:hAnsi="Times New Roman"/>
          <w:sz w:val="24"/>
          <w:szCs w:val="24"/>
          <w:lang w:eastAsia="ru-RU"/>
        </w:rPr>
      </w:pPr>
      <w:r>
        <w:rPr>
          <w:rFonts w:ascii="Times New Roman" w:hAnsi="Times New Roman"/>
          <w:color w:val="000000"/>
          <w:sz w:val="21"/>
          <w:szCs w:val="21"/>
        </w:rPr>
        <w:t>8.</w:t>
      </w:r>
      <w:r w:rsidRPr="009338DF">
        <w:rPr>
          <w:rFonts w:ascii="Times New Roman" w:hAnsi="Times New Roman"/>
          <w:color w:val="000000"/>
          <w:sz w:val="21"/>
          <w:szCs w:val="21"/>
        </w:rPr>
        <w:t xml:space="preserve">5. </w:t>
      </w:r>
      <w:r w:rsidRPr="009338DF">
        <w:rPr>
          <w:rFonts w:ascii="Times New Roman" w:eastAsia="Times New Roman" w:hAnsi="Times New Roman"/>
          <w:sz w:val="21"/>
          <w:szCs w:val="21"/>
          <w:lang w:eastAsia="ru-RU"/>
        </w:rPr>
        <w:t xml:space="preserve">В </w:t>
      </w:r>
      <w:proofErr w:type="gramStart"/>
      <w:r w:rsidRPr="009338DF">
        <w:rPr>
          <w:rFonts w:ascii="Times New Roman" w:eastAsia="Times New Roman" w:hAnsi="Times New Roman"/>
          <w:sz w:val="21"/>
          <w:szCs w:val="21"/>
          <w:lang w:eastAsia="ru-RU"/>
        </w:rPr>
        <w:t>случае</w:t>
      </w:r>
      <w:proofErr w:type="gramEnd"/>
      <w:r w:rsidRPr="009338DF">
        <w:rPr>
          <w:rFonts w:ascii="Times New Roman" w:eastAsia="Times New Roman" w:hAnsi="Times New Roman"/>
          <w:sz w:val="21"/>
          <w:szCs w:val="21"/>
          <w:lang w:eastAsia="ru-RU"/>
        </w:rPr>
        <w:t xml:space="preserve">, если Поставщик зарекомендовал себя как благонадежный партнер (отсутствие </w:t>
      </w:r>
      <w:proofErr w:type="spellStart"/>
      <w:r w:rsidRPr="009338DF">
        <w:rPr>
          <w:rFonts w:ascii="Times New Roman" w:eastAsia="Times New Roman" w:hAnsi="Times New Roman"/>
          <w:sz w:val="21"/>
          <w:szCs w:val="21"/>
          <w:lang w:eastAsia="ru-RU"/>
        </w:rPr>
        <w:t>претензионно</w:t>
      </w:r>
      <w:proofErr w:type="spellEnd"/>
      <w:r w:rsidRPr="009338DF">
        <w:rPr>
          <w:rFonts w:ascii="Times New Roman" w:eastAsia="Times New Roman" w:hAnsi="Times New Roman"/>
          <w:sz w:val="21"/>
          <w:szCs w:val="21"/>
          <w:lang w:eastAsia="ru-RU"/>
        </w:rPr>
        <w:t>-исковой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r>
        <w:rPr>
          <w:rFonts w:ascii="Times New Roman" w:eastAsia="Times New Roman" w:hAnsi="Times New Roman"/>
          <w:sz w:val="24"/>
          <w:szCs w:val="24"/>
          <w:lang w:eastAsia="ru-RU"/>
        </w:rPr>
        <w:t>.</w:t>
      </w:r>
    </w:p>
    <w:p w:rsidR="00D41D66" w:rsidRPr="006B7FFC" w:rsidRDefault="00D41D66" w:rsidP="00D41D66">
      <w:pPr>
        <w:tabs>
          <w:tab w:val="left" w:pos="-284"/>
          <w:tab w:val="left" w:pos="426"/>
          <w:tab w:val="left" w:pos="960"/>
        </w:tabs>
        <w:spacing w:after="0" w:line="240" w:lineRule="auto"/>
        <w:ind w:left="57" w:right="142" w:firstLine="709"/>
        <w:contextualSpacing/>
        <w:rPr>
          <w:rFonts w:ascii="Times New Roman" w:eastAsia="Times New Roman" w:hAnsi="Times New Roman"/>
          <w:color w:val="000000"/>
        </w:rPr>
      </w:pPr>
      <w:r>
        <w:rPr>
          <w:rFonts w:ascii="Times New Roman" w:hAnsi="Times New Roman"/>
          <w:b/>
          <w:bCs/>
          <w:color w:val="000000"/>
          <w:spacing w:val="1"/>
        </w:rPr>
        <w:t>9 Условия должной осмотрительности</w:t>
      </w:r>
    </w:p>
    <w:p w:rsidR="00D41D66" w:rsidRPr="006B7FFC" w:rsidRDefault="00D41D66" w:rsidP="00D41D66">
      <w:pPr>
        <w:tabs>
          <w:tab w:val="left" w:pos="-284"/>
          <w:tab w:val="left" w:pos="426"/>
          <w:tab w:val="left" w:pos="960"/>
        </w:tabs>
        <w:spacing w:after="0" w:line="240" w:lineRule="auto"/>
        <w:ind w:left="57" w:right="142" w:firstLine="709"/>
        <w:contextualSpacing/>
        <w:jc w:val="both"/>
        <w:rPr>
          <w:rFonts w:ascii="Times New Roman" w:eastAsia="Times New Roman" w:hAnsi="Times New Roman"/>
          <w:color w:val="000000"/>
          <w:sz w:val="21"/>
          <w:szCs w:val="21"/>
        </w:rPr>
      </w:pPr>
      <w:r>
        <w:rPr>
          <w:rFonts w:ascii="Times New Roman" w:eastAsia="Times New Roman" w:hAnsi="Times New Roman"/>
          <w:color w:val="000000"/>
          <w:sz w:val="21"/>
          <w:szCs w:val="21"/>
        </w:rPr>
        <w:t>9</w:t>
      </w:r>
      <w:r w:rsidRPr="006B7FFC">
        <w:rPr>
          <w:rFonts w:ascii="Times New Roman" w:eastAsia="Times New Roman" w:hAnsi="Times New Roman"/>
          <w:color w:val="000000"/>
          <w:sz w:val="21"/>
          <w:szCs w:val="21"/>
        </w:rPr>
        <w:t xml:space="preserve">.1. </w:t>
      </w:r>
      <w:r w:rsidRPr="006B7FFC">
        <w:rPr>
          <w:rFonts w:ascii="Times New Roman" w:hAnsi="Times New Roman"/>
          <w:sz w:val="21"/>
          <w:szCs w:val="21"/>
        </w:rPr>
        <w:t>Поставщик соглашается на предоставлении информации о своей деятельности, предусмотренной в п.12.2 Договора.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D41D66" w:rsidRPr="00B56F13" w:rsidRDefault="00D41D66" w:rsidP="00D41D66">
      <w:pPr>
        <w:spacing w:line="240" w:lineRule="auto"/>
        <w:ind w:right="142" w:firstLine="709"/>
        <w:contextualSpacing/>
        <w:jc w:val="both"/>
        <w:rPr>
          <w:rFonts w:ascii="Times New Roman" w:hAnsi="Times New Roman" w:cs="Times New Roman"/>
        </w:rPr>
      </w:pPr>
    </w:p>
    <w:p w:rsidR="00D41D66" w:rsidRPr="0019042E" w:rsidRDefault="00D41D66" w:rsidP="00D41D66">
      <w:pPr>
        <w:ind w:left="57" w:right="142" w:firstLine="709"/>
        <w:rPr>
          <w:rFonts w:ascii="Times New Roman" w:hAnsi="Times New Roman" w:cs="Times New Roman"/>
          <w:color w:val="1F497D"/>
          <w:sz w:val="21"/>
          <w:szCs w:val="21"/>
        </w:rPr>
      </w:pPr>
      <w:r w:rsidRPr="0019042E">
        <w:rPr>
          <w:rFonts w:ascii="Times New Roman" w:hAnsi="Times New Roman" w:cs="Times New Roman"/>
          <w:color w:val="000000"/>
          <w:sz w:val="21"/>
          <w:szCs w:val="21"/>
        </w:rPr>
        <w:t xml:space="preserve">9.2. </w:t>
      </w:r>
      <w:proofErr w:type="gramStart"/>
      <w:r w:rsidRPr="0019042E">
        <w:rPr>
          <w:rFonts w:ascii="Times New Roman" w:hAnsi="Times New Roman" w:cs="Times New Roman"/>
          <w:color w:val="000000"/>
          <w:sz w:val="21"/>
          <w:szCs w:val="21"/>
        </w:rPr>
        <w:t>Поставщик обязан предоставлять вместе с заявкой следующие документы:</w:t>
      </w:r>
      <w:r w:rsidRPr="0019042E">
        <w:rPr>
          <w:rFonts w:ascii="Times New Roman" w:hAnsi="Times New Roman" w:cs="Times New Roman"/>
          <w:color w:val="000000"/>
          <w:sz w:val="21"/>
          <w:szCs w:val="21"/>
        </w:rPr>
        <w:br/>
        <w:t>1) Выписка из ЕГРЮЛ или ЕГРИП с печатью ИФНС, либо заверенные исполнительным органом контрагента их копии;</w:t>
      </w:r>
      <w:r w:rsidRPr="0019042E">
        <w:rPr>
          <w:rFonts w:ascii="Times New Roman" w:hAnsi="Times New Roman" w:cs="Times New Roman"/>
          <w:color w:val="000000"/>
          <w:sz w:val="21"/>
          <w:szCs w:val="21"/>
        </w:rPr>
        <w:br/>
        <w:t>2) Заверенные поставщиком копии свидетельства о государственной регистрации общества или ИП (ОГРН);</w:t>
      </w:r>
      <w:r w:rsidRPr="0019042E">
        <w:rPr>
          <w:rFonts w:ascii="Times New Roman" w:hAnsi="Times New Roman" w:cs="Times New Roman"/>
          <w:color w:val="000000"/>
          <w:sz w:val="21"/>
          <w:szCs w:val="21"/>
        </w:rPr>
        <w:br/>
        <w:t>3) Заверенные поставщиком копии свидетельства о постановке на учет в налоговом органе по месту регистрации (ИНН);</w:t>
      </w:r>
      <w:proofErr w:type="gramEnd"/>
      <w:r w:rsidRPr="0019042E">
        <w:rPr>
          <w:rFonts w:ascii="Times New Roman" w:hAnsi="Times New Roman" w:cs="Times New Roman"/>
          <w:color w:val="000000"/>
          <w:sz w:val="21"/>
          <w:szCs w:val="21"/>
        </w:rPr>
        <w:br/>
        <w:t>4) Заверенная поставщиком копия протокола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r w:rsidRPr="0019042E">
        <w:rPr>
          <w:rFonts w:ascii="Times New Roman" w:hAnsi="Times New Roman" w:cs="Times New Roman"/>
          <w:color w:val="000000"/>
          <w:sz w:val="21"/>
          <w:szCs w:val="21"/>
        </w:rPr>
        <w:br/>
        <w:t xml:space="preserve">5) Заверенная поставщиком копия приказа о вступлении в должность единоличного исполнительного органа </w:t>
      </w:r>
      <w:r w:rsidRPr="0019042E">
        <w:rPr>
          <w:rFonts w:ascii="Times New Roman" w:hAnsi="Times New Roman" w:cs="Times New Roman"/>
          <w:color w:val="000000"/>
          <w:sz w:val="21"/>
          <w:szCs w:val="21"/>
        </w:rPr>
        <w:lastRenderedPageBreak/>
        <w:t>общества;</w:t>
      </w:r>
      <w:r w:rsidRPr="0019042E">
        <w:rPr>
          <w:rFonts w:ascii="Times New Roman" w:hAnsi="Times New Roman" w:cs="Times New Roman"/>
          <w:color w:val="000000"/>
          <w:sz w:val="21"/>
          <w:szCs w:val="21"/>
        </w:rPr>
        <w:br/>
        <w:t>6) Заверенная поставщиком копия устава организации;</w:t>
      </w:r>
      <w:r w:rsidRPr="0019042E">
        <w:rPr>
          <w:rFonts w:ascii="Times New Roman" w:hAnsi="Times New Roman" w:cs="Times New Roman"/>
          <w:color w:val="000000"/>
          <w:sz w:val="21"/>
          <w:szCs w:val="21"/>
        </w:rPr>
        <w:br/>
      </w:r>
      <w:proofErr w:type="gramStart"/>
      <w:r w:rsidRPr="0019042E">
        <w:rPr>
          <w:rFonts w:ascii="Times New Roman" w:hAnsi="Times New Roman" w:cs="Times New Roman"/>
          <w:color w:val="000000"/>
          <w:sz w:val="21"/>
          <w:szCs w:val="21"/>
        </w:rPr>
        <w:t>7) Заверенные поставщиком копии лицензий, выданных исполнителю на осуществление деятельности, в случаях, если осуществляемый вид деятельности требует прохождения процедуры лицензирования;</w:t>
      </w:r>
      <w:r w:rsidRPr="0019042E">
        <w:rPr>
          <w:rFonts w:ascii="Times New Roman" w:hAnsi="Times New Roman" w:cs="Times New Roman"/>
          <w:color w:val="000000"/>
          <w:sz w:val="21"/>
          <w:szCs w:val="21"/>
        </w:rPr>
        <w:br/>
        <w:t>8) Заверенная поставщиком копия доверенности лица, подписывающего договор (в случае, если договор подписывает не руководитель);</w:t>
      </w:r>
      <w:r w:rsidRPr="0019042E">
        <w:rPr>
          <w:rFonts w:ascii="Times New Roman" w:hAnsi="Times New Roman" w:cs="Times New Roman"/>
          <w:color w:val="000000"/>
          <w:sz w:val="21"/>
          <w:szCs w:val="21"/>
        </w:rPr>
        <w:br/>
        <w:t>9) Форма 6-НДФЛ за последний отчетный период;</w:t>
      </w:r>
      <w:r w:rsidRPr="0019042E">
        <w:rPr>
          <w:rFonts w:ascii="Times New Roman" w:hAnsi="Times New Roman" w:cs="Times New Roman"/>
          <w:color w:val="000000"/>
          <w:sz w:val="21"/>
          <w:szCs w:val="21"/>
        </w:rPr>
        <w:br/>
        <w:t>10) Реестр 2-НДФЛ за последний отчетный период;</w:t>
      </w:r>
      <w:r w:rsidRPr="0019042E">
        <w:rPr>
          <w:rFonts w:ascii="Times New Roman" w:hAnsi="Times New Roman" w:cs="Times New Roman"/>
          <w:color w:val="000000"/>
          <w:sz w:val="21"/>
          <w:szCs w:val="21"/>
        </w:rPr>
        <w:br/>
        <w:t>11) РСВ за последний отчетный период без 3-го раздела;</w:t>
      </w:r>
      <w:proofErr w:type="gramEnd"/>
      <w:r w:rsidRPr="0019042E">
        <w:rPr>
          <w:rFonts w:ascii="Times New Roman" w:hAnsi="Times New Roman" w:cs="Times New Roman"/>
          <w:color w:val="000000"/>
          <w:sz w:val="21"/>
          <w:szCs w:val="21"/>
        </w:rPr>
        <w:br/>
      </w:r>
      <w:proofErr w:type="gramStart"/>
      <w:r w:rsidRPr="0019042E">
        <w:rPr>
          <w:rFonts w:ascii="Times New Roman" w:hAnsi="Times New Roman" w:cs="Times New Roman"/>
          <w:color w:val="000000"/>
          <w:sz w:val="21"/>
          <w:szCs w:val="21"/>
        </w:rPr>
        <w:t>12) Заверенная поставщиком копия штатного расписание, включая сведения о штатном заполнении;</w:t>
      </w:r>
      <w:r w:rsidRPr="0019042E">
        <w:rPr>
          <w:rFonts w:ascii="Times New Roman" w:hAnsi="Times New Roman" w:cs="Times New Roman"/>
          <w:color w:val="000000"/>
          <w:sz w:val="21"/>
          <w:szCs w:val="21"/>
        </w:rPr>
        <w:br/>
        <w:t>13) Декларации по НДС и налогу на прибыль (включая уточненные декларации) за последний отчетный период;</w:t>
      </w:r>
      <w:r w:rsidRPr="0019042E">
        <w:rPr>
          <w:rFonts w:ascii="Times New Roman" w:hAnsi="Times New Roman" w:cs="Times New Roman"/>
          <w:color w:val="000000"/>
          <w:sz w:val="21"/>
          <w:szCs w:val="21"/>
        </w:rPr>
        <w:br/>
        <w:t>14) Бухгалтерская отчетность;</w:t>
      </w:r>
      <w:r w:rsidRPr="0019042E">
        <w:rPr>
          <w:rFonts w:ascii="Times New Roman" w:hAnsi="Times New Roman" w:cs="Times New Roman"/>
          <w:color w:val="000000"/>
          <w:sz w:val="21"/>
          <w:szCs w:val="21"/>
        </w:rPr>
        <w:br/>
        <w:t>15) Данные о наличии складов и офисов;</w:t>
      </w:r>
      <w:r w:rsidRPr="0019042E">
        <w:rPr>
          <w:rFonts w:ascii="Times New Roman" w:hAnsi="Times New Roman" w:cs="Times New Roman"/>
          <w:color w:val="000000"/>
          <w:sz w:val="21"/>
          <w:szCs w:val="21"/>
        </w:rPr>
        <w:br/>
        <w:t>16) Сертификаты дилера, представителя.</w:t>
      </w:r>
      <w:proofErr w:type="gramEnd"/>
      <w:r w:rsidRPr="0019042E">
        <w:rPr>
          <w:rFonts w:ascii="Times New Roman" w:hAnsi="Times New Roman" w:cs="Times New Roman"/>
          <w:color w:val="000000"/>
          <w:sz w:val="21"/>
          <w:szCs w:val="21"/>
        </w:rPr>
        <w:br/>
        <w:t>Данный перечень не является исчерпывающим, на основании чего в зависимости от ситуации и заключаемого договора, возможно возникновение необходимости в запросе у поставщика дополнительных сведений и документов.</w:t>
      </w:r>
    </w:p>
    <w:p w:rsidR="00903E35" w:rsidRPr="008765D1" w:rsidRDefault="00903E35" w:rsidP="00D41D66">
      <w:pPr>
        <w:suppressAutoHyphens w:val="0"/>
        <w:spacing w:after="0"/>
        <w:contextualSpacing/>
        <w:jc w:val="center"/>
        <w:rPr>
          <w:rFonts w:ascii="Times New Roman" w:hAnsi="Times New Roman"/>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0A4501" w:rsidRDefault="000A4501" w:rsidP="000A4501">
      <w:pPr>
        <w:pStyle w:val="36"/>
        <w:spacing w:before="0" w:line="360" w:lineRule="auto"/>
        <w:rPr>
          <w:rFonts w:ascii="Times New Roman" w:hAnsi="Times New Roman"/>
          <w:szCs w:val="24"/>
        </w:rPr>
      </w:pPr>
    </w:p>
    <w:p w:rsidR="008D2B78" w:rsidRDefault="008D2B78" w:rsidP="000A4501">
      <w:pPr>
        <w:pStyle w:val="36"/>
        <w:spacing w:before="0" w:line="360" w:lineRule="auto"/>
        <w:rPr>
          <w:rFonts w:ascii="Times New Roman" w:hAnsi="Times New Roman"/>
          <w:szCs w:val="24"/>
        </w:rPr>
      </w:pPr>
    </w:p>
    <w:p w:rsidR="008D2B78" w:rsidRDefault="008D2B78" w:rsidP="000A4501">
      <w:pPr>
        <w:pStyle w:val="36"/>
        <w:spacing w:before="0" w:line="360" w:lineRule="auto"/>
        <w:rPr>
          <w:rFonts w:ascii="Times New Roman" w:hAnsi="Times New Roman"/>
          <w:szCs w:val="24"/>
        </w:rPr>
      </w:pPr>
    </w:p>
    <w:p w:rsidR="008D2B78" w:rsidRDefault="008D2B78" w:rsidP="000A4501">
      <w:pPr>
        <w:pStyle w:val="36"/>
        <w:spacing w:before="0" w:line="360" w:lineRule="auto"/>
        <w:rPr>
          <w:rFonts w:ascii="Times New Roman" w:hAnsi="Times New Roman"/>
          <w:szCs w:val="24"/>
        </w:rPr>
      </w:pPr>
    </w:p>
    <w:p w:rsidR="008D2B78" w:rsidRDefault="008D2B78" w:rsidP="000A4501">
      <w:pPr>
        <w:pStyle w:val="36"/>
        <w:spacing w:before="0" w:line="360" w:lineRule="auto"/>
        <w:rPr>
          <w:rFonts w:ascii="Times New Roman" w:hAnsi="Times New Roman"/>
          <w:szCs w:val="24"/>
        </w:rPr>
      </w:pPr>
    </w:p>
    <w:p w:rsidR="008D2B78" w:rsidRDefault="008D2B78" w:rsidP="000A4501">
      <w:pPr>
        <w:pStyle w:val="36"/>
        <w:spacing w:before="0" w:line="360" w:lineRule="auto"/>
        <w:rPr>
          <w:rFonts w:ascii="Times New Roman" w:hAnsi="Times New Roman"/>
          <w:szCs w:val="24"/>
        </w:rPr>
      </w:pPr>
    </w:p>
    <w:p w:rsidR="008D2B78" w:rsidRDefault="008D2B78" w:rsidP="000A4501">
      <w:pPr>
        <w:pStyle w:val="36"/>
        <w:spacing w:before="0" w:line="360" w:lineRule="auto"/>
        <w:rPr>
          <w:rFonts w:ascii="Times New Roman" w:hAnsi="Times New Roman"/>
          <w:szCs w:val="24"/>
        </w:rPr>
      </w:pPr>
    </w:p>
    <w:p w:rsidR="008D2B78" w:rsidRDefault="008D2B78" w:rsidP="000A4501">
      <w:pPr>
        <w:pStyle w:val="36"/>
        <w:spacing w:before="0" w:line="360" w:lineRule="auto"/>
        <w:rPr>
          <w:rFonts w:ascii="Times New Roman" w:hAnsi="Times New Roman"/>
          <w:szCs w:val="24"/>
        </w:rPr>
      </w:pPr>
    </w:p>
    <w:p w:rsidR="008D2B78" w:rsidRDefault="008D2B78" w:rsidP="000A4501">
      <w:pPr>
        <w:pStyle w:val="36"/>
        <w:spacing w:before="0" w:line="360" w:lineRule="auto"/>
        <w:rPr>
          <w:rFonts w:ascii="Times New Roman" w:hAnsi="Times New Roman"/>
          <w:szCs w:val="24"/>
        </w:rPr>
      </w:pPr>
    </w:p>
    <w:p w:rsidR="008D2B78" w:rsidRDefault="008D2B78" w:rsidP="000A4501">
      <w:pPr>
        <w:pStyle w:val="36"/>
        <w:spacing w:before="0" w:line="360" w:lineRule="auto"/>
        <w:rPr>
          <w:rFonts w:ascii="Times New Roman" w:hAnsi="Times New Roman"/>
          <w:szCs w:val="24"/>
        </w:rPr>
      </w:pPr>
    </w:p>
    <w:p w:rsidR="008D2B78" w:rsidRDefault="008D2B78" w:rsidP="000A4501">
      <w:pPr>
        <w:pStyle w:val="36"/>
        <w:spacing w:before="0" w:line="360" w:lineRule="auto"/>
        <w:rPr>
          <w:rFonts w:ascii="Times New Roman" w:hAnsi="Times New Roman"/>
          <w:szCs w:val="24"/>
        </w:rPr>
      </w:pPr>
    </w:p>
    <w:p w:rsidR="008D2B78" w:rsidRDefault="008D2B78" w:rsidP="000A4501">
      <w:pPr>
        <w:pStyle w:val="36"/>
        <w:spacing w:before="0" w:line="360" w:lineRule="auto"/>
        <w:rPr>
          <w:rFonts w:ascii="Times New Roman" w:hAnsi="Times New Roman"/>
          <w:szCs w:val="24"/>
        </w:rPr>
      </w:pPr>
    </w:p>
    <w:p w:rsidR="008D2B78" w:rsidRDefault="008D2B78" w:rsidP="000A4501">
      <w:pPr>
        <w:pStyle w:val="36"/>
        <w:spacing w:before="0" w:line="360" w:lineRule="auto"/>
        <w:rPr>
          <w:rFonts w:ascii="Times New Roman" w:hAnsi="Times New Roman"/>
          <w:szCs w:val="24"/>
        </w:rPr>
      </w:pPr>
    </w:p>
    <w:p w:rsidR="008D2B78" w:rsidRDefault="008D2B78" w:rsidP="000A4501">
      <w:pPr>
        <w:pStyle w:val="36"/>
        <w:spacing w:before="0" w:line="360" w:lineRule="auto"/>
        <w:rPr>
          <w:rFonts w:ascii="Times New Roman" w:hAnsi="Times New Roman"/>
          <w:szCs w:val="24"/>
        </w:rPr>
      </w:pPr>
    </w:p>
    <w:p w:rsidR="008D2B78" w:rsidRDefault="008D2B78" w:rsidP="000A4501">
      <w:pPr>
        <w:pStyle w:val="36"/>
        <w:spacing w:before="0" w:line="360" w:lineRule="auto"/>
        <w:rPr>
          <w:rFonts w:ascii="Times New Roman" w:hAnsi="Times New Roman"/>
          <w:szCs w:val="24"/>
        </w:rPr>
      </w:pPr>
    </w:p>
    <w:p w:rsidR="008D2B78" w:rsidRDefault="008D2B78" w:rsidP="000A4501">
      <w:pPr>
        <w:pStyle w:val="36"/>
        <w:spacing w:before="0" w:line="360" w:lineRule="auto"/>
        <w:rPr>
          <w:rFonts w:ascii="Times New Roman" w:hAnsi="Times New Roman"/>
          <w:szCs w:val="24"/>
        </w:rPr>
      </w:pPr>
    </w:p>
    <w:p w:rsidR="008D2B78" w:rsidRDefault="008D2B78" w:rsidP="000A4501">
      <w:pPr>
        <w:pStyle w:val="36"/>
        <w:spacing w:before="0" w:line="360" w:lineRule="auto"/>
        <w:rPr>
          <w:rFonts w:ascii="Times New Roman" w:hAnsi="Times New Roman"/>
          <w:szCs w:val="24"/>
        </w:rPr>
      </w:pPr>
    </w:p>
    <w:p w:rsidR="00645A5F" w:rsidRDefault="00645A5F" w:rsidP="005C7500">
      <w:pPr>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16" w:history="1">
        <w:r w:rsidRPr="009B2F7B">
          <w:rPr>
            <w:rStyle w:val="a3"/>
            <w:rFonts w:ascii="Times New Roman" w:hAnsi="Times New Roman"/>
            <w:sz w:val="24"/>
            <w:szCs w:val="24"/>
          </w:rPr>
          <w:t>http://</w:t>
        </w:r>
        <w:r w:rsidR="008A1E7E">
          <w:rPr>
            <w:rStyle w:val="a3"/>
            <w:rFonts w:ascii="Times New Roman" w:hAnsi="Times New Roman"/>
            <w:sz w:val="24"/>
            <w:szCs w:val="24"/>
          </w:rPr>
          <w:t>otc.ru</w:t>
        </w:r>
        <w:r w:rsidRPr="009B2F7B">
          <w:rPr>
            <w:rStyle w:val="a3"/>
            <w:rFonts w:ascii="Times New Roman" w:hAnsi="Times New Roman"/>
            <w:sz w:val="24"/>
            <w:szCs w:val="24"/>
          </w:rPr>
          <w:t>//</w:t>
        </w:r>
      </w:hyperlink>
      <w:r w:rsidR="0048002B" w:rsidRPr="0048002B">
        <w:rPr>
          <w:rStyle w:val="a3"/>
          <w:rFonts w:ascii="Times New Roman" w:hAnsi="Times New Roman"/>
          <w:sz w:val="24"/>
          <w:szCs w:val="24"/>
          <w:u w:val="none"/>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(извещения)</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48002B" w:rsidRPr="0048002B">
        <w:rPr>
          <w:rFonts w:ascii="Times New Roman" w:hAnsi="Times New Roman" w:cs="Times New Roman"/>
          <w:sz w:val="24"/>
          <w:szCs w:val="24"/>
        </w:rPr>
        <w:t>___________________________________,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EF35BB">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903E35">
              <w:rPr>
                <w:rFonts w:ascii="Times New Roman" w:eastAsia="Times New Roman" w:hAnsi="Times New Roman" w:cs="Times New Roman"/>
                <w:b/>
                <w:bCs/>
                <w:color w:val="000000"/>
                <w:lang w:eastAsia="ru-RU"/>
              </w:rPr>
              <w:t>ед.</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4"/>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4"/>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4"/>
        <w:tabs>
          <w:tab w:val="left" w:pos="284"/>
        </w:tabs>
        <w:ind w:left="0"/>
        <w:jc w:val="both"/>
        <w:rPr>
          <w:rFonts w:ascii="Times New Roman" w:hAnsi="Times New Roman" w:cs="Times New Roman"/>
          <w:b/>
          <w:bCs/>
          <w:sz w:val="24"/>
          <w:szCs w:val="24"/>
        </w:rPr>
      </w:pPr>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lastRenderedPageBreak/>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BF1783">
      <w:pPr>
        <w:pStyle w:val="-4"/>
        <w:widowControl w:val="0"/>
        <w:tabs>
          <w:tab w:val="clear" w:pos="2269"/>
          <w:tab w:val="left" w:pos="1134"/>
        </w:tabs>
        <w:ind w:left="0"/>
        <w:jc w:val="right"/>
        <w:rPr>
          <w:i/>
          <w:sz w:val="24"/>
          <w:szCs w:val="24"/>
        </w:rPr>
      </w:pPr>
    </w:p>
    <w:p w:rsidR="00CD6302" w:rsidRDefault="00CD6302" w:rsidP="00BF1783">
      <w:pPr>
        <w:pStyle w:val="-4"/>
        <w:widowControl w:val="0"/>
        <w:tabs>
          <w:tab w:val="clear" w:pos="2269"/>
          <w:tab w:val="left" w:pos="1134"/>
        </w:tabs>
        <w:ind w:left="0"/>
        <w:jc w:val="right"/>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Ф.И.О. лица, ответственного за проект (заключение договорных </w:t>
            </w:r>
            <w:r w:rsidRPr="00BF1783">
              <w:rPr>
                <w:rFonts w:ascii="Times New Roman" w:hAnsi="Times New Roman" w:cs="Times New Roman"/>
                <w:sz w:val="20"/>
                <w:szCs w:val="20"/>
                <w:lang w:bidi="ru-RU"/>
              </w:rPr>
              <w:lastRenderedPageBreak/>
              <w:t>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lastRenderedPageBreak/>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932BD5" w:rsidRDefault="00932BD5" w:rsidP="004D3AD8">
      <w:pPr>
        <w:suppressAutoHyphens w:val="0"/>
        <w:jc w:val="right"/>
        <w:rPr>
          <w:rFonts w:ascii="Times New Roman" w:hAnsi="Times New Roman" w:cs="Times New Roman"/>
          <w:i/>
          <w:sz w:val="24"/>
          <w:szCs w:val="24"/>
        </w:rPr>
      </w:pPr>
    </w:p>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B78" w:rsidRDefault="008D2B78" w:rsidP="005C4CBB">
      <w:pPr>
        <w:spacing w:after="0" w:line="240" w:lineRule="auto"/>
      </w:pPr>
      <w:r>
        <w:separator/>
      </w:r>
    </w:p>
  </w:endnote>
  <w:endnote w:type="continuationSeparator" w:id="0">
    <w:p w:rsidR="008D2B78" w:rsidRDefault="008D2B78"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B78" w:rsidRDefault="008D2B78" w:rsidP="005C4CBB">
      <w:pPr>
        <w:spacing w:after="0" w:line="240" w:lineRule="auto"/>
      </w:pPr>
      <w:r>
        <w:separator/>
      </w:r>
    </w:p>
  </w:footnote>
  <w:footnote w:type="continuationSeparator" w:id="0">
    <w:p w:rsidR="008D2B78" w:rsidRDefault="008D2B78" w:rsidP="005C4CBB">
      <w:pPr>
        <w:spacing w:after="0" w:line="240" w:lineRule="auto"/>
      </w:pPr>
      <w:r>
        <w:continuationSeparator/>
      </w:r>
    </w:p>
  </w:footnote>
  <w:footnote w:id="1">
    <w:p w:rsidR="008D2B78" w:rsidRPr="006A4B85" w:rsidRDefault="008D2B78"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C11"/>
    <w:rsid w:val="00274BCF"/>
    <w:rsid w:val="00276BCB"/>
    <w:rsid w:val="00283C5C"/>
    <w:rsid w:val="00291954"/>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C1C9A"/>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E0A5B"/>
    <w:rsid w:val="004E3620"/>
    <w:rsid w:val="004E63BC"/>
    <w:rsid w:val="004F11FF"/>
    <w:rsid w:val="004F60B7"/>
    <w:rsid w:val="004F79B6"/>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A1E7E"/>
    <w:rsid w:val="008A26C8"/>
    <w:rsid w:val="008A3622"/>
    <w:rsid w:val="008A4BB2"/>
    <w:rsid w:val="008A677B"/>
    <w:rsid w:val="008A6EBB"/>
    <w:rsid w:val="008B07C6"/>
    <w:rsid w:val="008B1896"/>
    <w:rsid w:val="008B1F40"/>
    <w:rsid w:val="008B7A83"/>
    <w:rsid w:val="008D1E39"/>
    <w:rsid w:val="008D2B78"/>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1D66"/>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6E0A"/>
    <w:rsid w:val="00F7556F"/>
    <w:rsid w:val="00F76AD5"/>
    <w:rsid w:val="00F86BC3"/>
    <w:rsid w:val="00F93FC5"/>
    <w:rsid w:val="00F9408A"/>
    <w:rsid w:val="00FB0361"/>
    <w:rsid w:val="00FB2D5A"/>
    <w:rsid w:val="00FB47A0"/>
    <w:rsid w:val="00FD0625"/>
    <w:rsid w:val="00FD7257"/>
    <w:rsid w:val="00FD7503"/>
    <w:rsid w:val="00FD78BC"/>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99"/>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99"/>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99"/>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99"/>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38258.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33556.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tprf.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mts-m@zalivkerch.com" TargetMode="External"/><Relationship Id="rId5" Type="http://schemas.openxmlformats.org/officeDocument/2006/relationships/settings" Target="settings.xml"/><Relationship Id="rId15" Type="http://schemas.openxmlformats.org/officeDocument/2006/relationships/hyperlink" Target="garantF1://71470266.525" TargetMode="External"/><Relationship Id="rId10" Type="http://schemas.openxmlformats.org/officeDocument/2006/relationships/hyperlink" Target="http://otc.ru/" TargetMode="External"/><Relationship Id="rId4" Type="http://schemas.microsoft.com/office/2007/relationships/stylesWithEffects" Target="stylesWithEffects.xml"/><Relationship Id="rId9" Type="http://schemas.openxmlformats.org/officeDocument/2006/relationships/hyperlink" Target="http://etprf.ru/" TargetMode="External"/><Relationship Id="rId14" Type="http://schemas.openxmlformats.org/officeDocument/2006/relationships/hyperlink" Target="garantF1://7155521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8878E-1AAC-44E4-B7CB-273B62B8A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17</Pages>
  <Words>7231</Words>
  <Characters>41221</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Карина В. Якуш</cp:lastModifiedBy>
  <cp:revision>27</cp:revision>
  <dcterms:created xsi:type="dcterms:W3CDTF">2022-02-18T06:04:00Z</dcterms:created>
  <dcterms:modified xsi:type="dcterms:W3CDTF">2022-09-14T13:10:00Z</dcterms:modified>
</cp:coreProperties>
</file>